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DAD38" w14:textId="77777777" w:rsidR="00A84A69" w:rsidRPr="000C4051" w:rsidRDefault="00A84A69" w:rsidP="00A84A69"/>
    <w:p w14:paraId="4B1AFDC8" w14:textId="77777777" w:rsidR="00A84A69" w:rsidRPr="000C4051" w:rsidRDefault="00A84A69" w:rsidP="00A84A69">
      <w:pPr>
        <w:jc w:val="center"/>
      </w:pPr>
    </w:p>
    <w:p w14:paraId="6586C396" w14:textId="77777777" w:rsidR="00A84A69" w:rsidRPr="000C4051" w:rsidRDefault="00A84A69" w:rsidP="00A84A69">
      <w:pPr>
        <w:jc w:val="center"/>
        <w:rPr>
          <w:sz w:val="24"/>
          <w:szCs w:val="24"/>
        </w:rPr>
      </w:pPr>
      <w:r w:rsidRPr="000C4051">
        <w:rPr>
          <w:sz w:val="24"/>
          <w:szCs w:val="24"/>
        </w:rPr>
        <w:t>POSTGRADUATE LIAISON COMMITTEE</w:t>
      </w:r>
    </w:p>
    <w:p w14:paraId="7E0A3AD7" w14:textId="77777777" w:rsidR="00A84A69" w:rsidRPr="000C4051" w:rsidRDefault="00A84A69" w:rsidP="00A84A69">
      <w:pPr>
        <w:jc w:val="center"/>
        <w:rPr>
          <w:sz w:val="24"/>
          <w:szCs w:val="24"/>
        </w:rPr>
      </w:pPr>
    </w:p>
    <w:p w14:paraId="698032C7" w14:textId="172EAC3E" w:rsidR="00A84A69" w:rsidRPr="000C4051" w:rsidRDefault="00610A80" w:rsidP="00A84A69">
      <w:pPr>
        <w:jc w:val="center"/>
        <w:rPr>
          <w:sz w:val="24"/>
          <w:szCs w:val="24"/>
        </w:rPr>
      </w:pPr>
      <w:r>
        <w:rPr>
          <w:sz w:val="24"/>
          <w:szCs w:val="24"/>
        </w:rPr>
        <w:t>TERMS OF REFERENCE</w:t>
      </w:r>
    </w:p>
    <w:p w14:paraId="7628F30D" w14:textId="77777777" w:rsidR="00A84A69" w:rsidRPr="000C4051" w:rsidRDefault="00A84A69" w:rsidP="00A84A69"/>
    <w:p w14:paraId="1C01361B" w14:textId="77777777" w:rsidR="00A84A69" w:rsidRPr="000C4051" w:rsidRDefault="00A84A69" w:rsidP="00A84A69"/>
    <w:p w14:paraId="7585715D" w14:textId="77777777" w:rsidR="00A84A69" w:rsidRPr="000C4051" w:rsidRDefault="00A84A69" w:rsidP="00A84A69">
      <w:bookmarkStart w:id="0" w:name="_Toc485047323"/>
      <w:r w:rsidRPr="000C4051">
        <w:t>INTERPRETATION</w:t>
      </w:r>
      <w:bookmarkEnd w:id="0"/>
    </w:p>
    <w:p w14:paraId="1B5AE889" w14:textId="348CCA95" w:rsidR="00A84A69" w:rsidRPr="000C4051" w:rsidRDefault="00A84A69" w:rsidP="00A84A69">
      <w:r w:rsidRPr="000C4051">
        <w:t xml:space="preserve">In this </w:t>
      </w:r>
      <w:r w:rsidR="00610A80">
        <w:t>Terms of Reference</w:t>
      </w:r>
      <w:r w:rsidRPr="000C4051">
        <w:t>, unless context otherwise indicates:</w:t>
      </w:r>
    </w:p>
    <w:p w14:paraId="5C9998EB" w14:textId="77777777" w:rsidR="00A84A69" w:rsidRPr="000C4051" w:rsidRDefault="00A84A69" w:rsidP="00A84A69">
      <w:pPr>
        <w:pStyle w:val="ListParagraph"/>
        <w:numPr>
          <w:ilvl w:val="0"/>
          <w:numId w:val="5"/>
        </w:numPr>
      </w:pPr>
      <w:r w:rsidRPr="000C4051">
        <w:t>“Departmental Representative” means the duly elected postgraduate class representatives of the various academic departments within each Faculty at Rhodes University.</w:t>
      </w:r>
    </w:p>
    <w:p w14:paraId="205FE89A" w14:textId="77777777" w:rsidR="00A84A69" w:rsidRDefault="00A84A69" w:rsidP="00A84A69">
      <w:pPr>
        <w:pStyle w:val="ListParagraph"/>
        <w:numPr>
          <w:ilvl w:val="0"/>
          <w:numId w:val="5"/>
        </w:numPr>
      </w:pPr>
      <w:r w:rsidRPr="000C4051">
        <w:t>“PGLC” means the Postgraduate Liaison Committee, which is a sub-committee of the Research Committee.</w:t>
      </w:r>
    </w:p>
    <w:p w14:paraId="19BCA294" w14:textId="6E11DAA1" w:rsidR="00A84A69" w:rsidRPr="000C4051" w:rsidRDefault="008B194E" w:rsidP="00A84A69">
      <w:pPr>
        <w:pStyle w:val="ListParagraph"/>
        <w:numPr>
          <w:ilvl w:val="0"/>
          <w:numId w:val="5"/>
        </w:numPr>
      </w:pPr>
      <w:r w:rsidRPr="000C4051">
        <w:t xml:space="preserve"> </w:t>
      </w:r>
      <w:r w:rsidR="00A84A69" w:rsidRPr="000C4051">
        <w:t>“Postgraduate” means a student registered for a postgraduate Diploma, Postgraduate Certificate, Honours, Masters or Doctoral Degree, at Rhodes University</w:t>
      </w:r>
    </w:p>
    <w:p w14:paraId="74B5D204" w14:textId="77777777" w:rsidR="00A84A69" w:rsidRPr="000C4051" w:rsidRDefault="00A84A69" w:rsidP="00A84A69">
      <w:pPr>
        <w:pStyle w:val="ListParagraph"/>
        <w:numPr>
          <w:ilvl w:val="0"/>
          <w:numId w:val="5"/>
        </w:numPr>
      </w:pPr>
      <w:r w:rsidRPr="000C4051">
        <w:t>“Research Committee” means the Rhodes University Research Committee.</w:t>
      </w:r>
    </w:p>
    <w:p w14:paraId="7E46E3E0" w14:textId="77777777" w:rsidR="00A84A69" w:rsidRPr="000C4051" w:rsidRDefault="00A84A69" w:rsidP="00A84A69">
      <w:pPr>
        <w:pStyle w:val="ListParagraph"/>
        <w:numPr>
          <w:ilvl w:val="0"/>
          <w:numId w:val="5"/>
        </w:numPr>
      </w:pPr>
      <w:r w:rsidRPr="000C4051">
        <w:t>“SRC” means the Rhodes University Student Representative Council.</w:t>
      </w:r>
    </w:p>
    <w:p w14:paraId="00A11578" w14:textId="77777777" w:rsidR="00A84A69" w:rsidRDefault="00A84A69" w:rsidP="00A84A69">
      <w:pPr>
        <w:pStyle w:val="ListParagraph"/>
        <w:numPr>
          <w:ilvl w:val="0"/>
          <w:numId w:val="5"/>
        </w:numPr>
      </w:pPr>
      <w:r w:rsidRPr="000C4051">
        <w:t>“Student” means a postgraduate student registered at Rhodes University, unless indicated otherwise.</w:t>
      </w:r>
    </w:p>
    <w:p w14:paraId="3EC15145" w14:textId="77777777" w:rsidR="00A84A69" w:rsidRPr="000C4051" w:rsidRDefault="00A84A69" w:rsidP="00A84A69"/>
    <w:p w14:paraId="19579225" w14:textId="77777777" w:rsidR="00A84A69" w:rsidRPr="000C4051" w:rsidRDefault="00A84A69" w:rsidP="00A84A69">
      <w:pPr>
        <w:pStyle w:val="ListParagraph"/>
        <w:numPr>
          <w:ilvl w:val="0"/>
          <w:numId w:val="1"/>
        </w:numPr>
      </w:pPr>
      <w:bookmarkStart w:id="1" w:name="_Toc485047324"/>
      <w:r w:rsidRPr="000C4051">
        <w:t>NAME AND MEMBERSHIP</w:t>
      </w:r>
      <w:bookmarkEnd w:id="1"/>
    </w:p>
    <w:p w14:paraId="4F8E5EB8" w14:textId="77777777" w:rsidR="00A84A69" w:rsidRPr="000C4051" w:rsidRDefault="00A84A69" w:rsidP="00A84A69">
      <w:pPr>
        <w:pStyle w:val="ListParagraph"/>
        <w:numPr>
          <w:ilvl w:val="1"/>
          <w:numId w:val="1"/>
        </w:numPr>
      </w:pPr>
      <w:r w:rsidRPr="000C4051">
        <w:t>This body shall be named the Postgraduate Liaison Committee, or abbreviated to PGLC.</w:t>
      </w:r>
    </w:p>
    <w:p w14:paraId="23D4AB69" w14:textId="77777777" w:rsidR="00A84A69" w:rsidRPr="000C4051" w:rsidRDefault="00A84A69" w:rsidP="00A84A69">
      <w:pPr>
        <w:pStyle w:val="ListParagraph"/>
        <w:numPr>
          <w:ilvl w:val="1"/>
          <w:numId w:val="1"/>
        </w:numPr>
      </w:pPr>
      <w:r w:rsidRPr="000C4051">
        <w:t>All registered postgraduate students at Rhodes University shall be eligible for election onto the PGLC, except</w:t>
      </w:r>
    </w:p>
    <w:p w14:paraId="30C0AA92" w14:textId="77777777" w:rsidR="00A84A69" w:rsidRPr="000C4051" w:rsidRDefault="00A84A69" w:rsidP="00A84A69">
      <w:pPr>
        <w:pStyle w:val="ListParagraph"/>
        <w:numPr>
          <w:ilvl w:val="0"/>
          <w:numId w:val="2"/>
        </w:numPr>
      </w:pPr>
      <w:r w:rsidRPr="000C4051">
        <w:t>those on academic probation or serving disciplinary charges of more than 50 hours; and</w:t>
      </w:r>
    </w:p>
    <w:p w14:paraId="6A5C6B31" w14:textId="77777777" w:rsidR="00A84A69" w:rsidRPr="000C4051" w:rsidRDefault="00A84A69" w:rsidP="00A84A69">
      <w:pPr>
        <w:pStyle w:val="ListParagraph"/>
        <w:numPr>
          <w:ilvl w:val="0"/>
          <w:numId w:val="2"/>
        </w:numPr>
      </w:pPr>
      <w:r w:rsidRPr="000C4051">
        <w:t>those who have been judged to have made unsatisfactory progress without extenuating circumstances as indicated by the Dean of their faculty.</w:t>
      </w:r>
    </w:p>
    <w:p w14:paraId="768933EE" w14:textId="77777777" w:rsidR="00A84A69" w:rsidRPr="000C4051" w:rsidRDefault="00A84A69" w:rsidP="00A84A69"/>
    <w:p w14:paraId="089A1857" w14:textId="77777777" w:rsidR="00A84A69" w:rsidRPr="000C4051" w:rsidRDefault="00A84A69" w:rsidP="00A84A69">
      <w:pPr>
        <w:pStyle w:val="ListParagraph"/>
        <w:numPr>
          <w:ilvl w:val="0"/>
          <w:numId w:val="1"/>
        </w:numPr>
      </w:pPr>
      <w:bookmarkStart w:id="2" w:name="_Toc485047325"/>
      <w:r w:rsidRPr="000C4051">
        <w:t>PROVENANCE AND ACCOUNTABLITY</w:t>
      </w:r>
      <w:bookmarkEnd w:id="2"/>
    </w:p>
    <w:p w14:paraId="1AA48438" w14:textId="77777777" w:rsidR="00A84A69" w:rsidRPr="000C4051" w:rsidRDefault="00A84A69" w:rsidP="00A84A69">
      <w:pPr>
        <w:pStyle w:val="ListParagraph"/>
        <w:numPr>
          <w:ilvl w:val="1"/>
          <w:numId w:val="1"/>
        </w:numPr>
      </w:pPr>
      <w:r w:rsidRPr="000C4051">
        <w:t>The PGLC is a sub-committee of the Research Committee.</w:t>
      </w:r>
    </w:p>
    <w:p w14:paraId="34711E2E" w14:textId="77777777" w:rsidR="00A84A69" w:rsidRPr="000C4051" w:rsidRDefault="00A84A69" w:rsidP="00A84A69">
      <w:pPr>
        <w:pStyle w:val="ListParagraph"/>
        <w:numPr>
          <w:ilvl w:val="1"/>
          <w:numId w:val="1"/>
        </w:numPr>
      </w:pPr>
      <w:r w:rsidRPr="000C4051">
        <w:t>This body receives financial and institutional support from the office of the Deputy Vice-Chancellor of Research and Development, and the Research Office.</w:t>
      </w:r>
    </w:p>
    <w:p w14:paraId="729F8946" w14:textId="2D8F6877" w:rsidR="00A84A69" w:rsidRDefault="00A84A69" w:rsidP="00A84A69">
      <w:pPr>
        <w:pStyle w:val="ListParagraph"/>
        <w:numPr>
          <w:ilvl w:val="1"/>
          <w:numId w:val="1"/>
        </w:numPr>
      </w:pPr>
      <w:r w:rsidRPr="000C4051">
        <w:t>The PGLC is directly accountable to the Research Committee</w:t>
      </w:r>
      <w:r w:rsidR="00763B99">
        <w:t>.</w:t>
      </w:r>
    </w:p>
    <w:p w14:paraId="3E39DA1C" w14:textId="0B302AB5" w:rsidR="00763B99" w:rsidRPr="000C4051" w:rsidRDefault="00763B99" w:rsidP="00A84A69">
      <w:pPr>
        <w:pStyle w:val="ListParagraph"/>
        <w:numPr>
          <w:ilvl w:val="1"/>
          <w:numId w:val="1"/>
        </w:numPr>
      </w:pPr>
      <w:r>
        <w:t>A representative of the PGLC attends Research Committee meetings.</w:t>
      </w:r>
    </w:p>
    <w:p w14:paraId="6D6235F7" w14:textId="77777777" w:rsidR="00A84A69" w:rsidRPr="000C4051" w:rsidRDefault="00A84A69" w:rsidP="00A84A69">
      <w:pPr>
        <w:pStyle w:val="ListParagraph"/>
        <w:numPr>
          <w:ilvl w:val="1"/>
          <w:numId w:val="1"/>
        </w:numPr>
      </w:pPr>
      <w:r w:rsidRPr="000C4051">
        <w:t xml:space="preserve">The PGLC coordinates its activities with the Director: Postgraduate Studies </w:t>
      </w:r>
    </w:p>
    <w:p w14:paraId="6BBD4887" w14:textId="77777777" w:rsidR="00A84A69" w:rsidRPr="000C4051" w:rsidRDefault="00A84A69" w:rsidP="00A84A69">
      <w:pPr>
        <w:pStyle w:val="ListParagraph"/>
        <w:ind w:left="792"/>
      </w:pPr>
    </w:p>
    <w:p w14:paraId="5794505D" w14:textId="77777777" w:rsidR="00A84A69" w:rsidRPr="000C4051" w:rsidRDefault="00A84A69" w:rsidP="00A84A69">
      <w:pPr>
        <w:pStyle w:val="ListParagraph"/>
        <w:numPr>
          <w:ilvl w:val="0"/>
          <w:numId w:val="1"/>
        </w:numPr>
      </w:pPr>
      <w:bookmarkStart w:id="3" w:name="_Toc485047326"/>
      <w:r w:rsidRPr="000C4051">
        <w:t>MANDATE AND OBJECTIVES</w:t>
      </w:r>
      <w:bookmarkEnd w:id="3"/>
    </w:p>
    <w:p w14:paraId="6FDBDA39" w14:textId="430837C4" w:rsidR="00A84A69" w:rsidRPr="000C4051" w:rsidRDefault="00A84A69" w:rsidP="00A84A69">
      <w:pPr>
        <w:pStyle w:val="ListParagraph"/>
        <w:numPr>
          <w:ilvl w:val="1"/>
          <w:numId w:val="1"/>
        </w:numPr>
      </w:pPr>
      <w:r w:rsidRPr="000C4051">
        <w:t xml:space="preserve">The PGLC is primarily charged with furthering the research interests of postgraduate students within the University, and representing the postgraduate constituency </w:t>
      </w:r>
      <w:r w:rsidR="008B194E">
        <w:t>in the research committee.</w:t>
      </w:r>
    </w:p>
    <w:p w14:paraId="604F9FC3" w14:textId="77777777" w:rsidR="00A84A69" w:rsidRPr="000C4051" w:rsidRDefault="00A84A69" w:rsidP="00A84A69">
      <w:pPr>
        <w:pStyle w:val="ListParagraph"/>
        <w:numPr>
          <w:ilvl w:val="1"/>
          <w:numId w:val="1"/>
        </w:numPr>
      </w:pPr>
      <w:r w:rsidRPr="000C4051">
        <w:t>The PGLC, in liaising with the relevant role-players and in particular the Centre for Postgraduate Studies, will contribute to the development and offering of the postgraduate orientation programme, will coordinate the annual interdisciplinary postgraduate conference, and will contribute to other research initiatives to complement and enhance students’ research experience.</w:t>
      </w:r>
    </w:p>
    <w:p w14:paraId="69B0DAC6" w14:textId="77777777" w:rsidR="00A84A69" w:rsidRPr="000C4051" w:rsidRDefault="00A84A69" w:rsidP="00A84A69">
      <w:pPr>
        <w:pStyle w:val="ListParagraph"/>
        <w:numPr>
          <w:ilvl w:val="1"/>
          <w:numId w:val="1"/>
        </w:numPr>
      </w:pPr>
      <w:r w:rsidRPr="000C4051">
        <w:t>The PGLC aims:</w:t>
      </w:r>
    </w:p>
    <w:p w14:paraId="40C5BD17" w14:textId="48B36055" w:rsidR="00A84A69" w:rsidRPr="000C4051" w:rsidRDefault="00A84A69" w:rsidP="00A84A69">
      <w:pPr>
        <w:pStyle w:val="ListParagraph"/>
        <w:numPr>
          <w:ilvl w:val="0"/>
          <w:numId w:val="3"/>
        </w:numPr>
      </w:pPr>
      <w:r w:rsidRPr="000C4051">
        <w:t xml:space="preserve">to promote a culture of research and academic </w:t>
      </w:r>
      <w:r w:rsidR="008B194E" w:rsidRPr="000C4051">
        <w:t>rigor</w:t>
      </w:r>
      <w:r w:rsidRPr="000C4051">
        <w:t>;</w:t>
      </w:r>
    </w:p>
    <w:p w14:paraId="7CF3E90D" w14:textId="77777777" w:rsidR="00A84A69" w:rsidRPr="000C4051" w:rsidRDefault="00A84A69" w:rsidP="00A84A69">
      <w:pPr>
        <w:pStyle w:val="ListParagraph"/>
        <w:numPr>
          <w:ilvl w:val="0"/>
          <w:numId w:val="3"/>
        </w:numPr>
      </w:pPr>
      <w:r w:rsidRPr="000C4051">
        <w:t>to advance the postgraduate agenda at all levels of the university and in all university spaces;</w:t>
      </w:r>
    </w:p>
    <w:p w14:paraId="3440A5CA" w14:textId="77777777" w:rsidR="00A84A69" w:rsidRPr="000C4051" w:rsidRDefault="00A84A69" w:rsidP="00A84A69">
      <w:pPr>
        <w:pStyle w:val="ListParagraph"/>
        <w:numPr>
          <w:ilvl w:val="0"/>
          <w:numId w:val="3"/>
        </w:numPr>
      </w:pPr>
      <w:r w:rsidRPr="000C4051">
        <w:t>to address postgraduate research issues in various forums on behalf of its constituency;</w:t>
      </w:r>
    </w:p>
    <w:p w14:paraId="2F24F8D8" w14:textId="77777777" w:rsidR="00A84A69" w:rsidRPr="000C4051" w:rsidRDefault="00A84A69" w:rsidP="00A84A69">
      <w:pPr>
        <w:pStyle w:val="ListParagraph"/>
        <w:numPr>
          <w:ilvl w:val="0"/>
          <w:numId w:val="4"/>
        </w:numPr>
      </w:pPr>
      <w:r w:rsidRPr="000C4051">
        <w:t xml:space="preserve">to monitor the progression of the postgraduate agenda at Rhodes University and to actively </w:t>
      </w:r>
      <w:r w:rsidRPr="000C4051">
        <w:lastRenderedPageBreak/>
        <w:t>play a role in shaping its course; and</w:t>
      </w:r>
    </w:p>
    <w:p w14:paraId="386B54BB" w14:textId="13645BFD" w:rsidR="00A84A69" w:rsidRPr="000C4051" w:rsidRDefault="00A84A69" w:rsidP="00A84A69">
      <w:pPr>
        <w:pStyle w:val="ListParagraph"/>
        <w:numPr>
          <w:ilvl w:val="0"/>
          <w:numId w:val="4"/>
        </w:numPr>
      </w:pPr>
      <w:r w:rsidRPr="000C4051">
        <w:t xml:space="preserve">to communicate regularly with its constituency with regard to relevant postgraduate issues and </w:t>
      </w:r>
      <w:r w:rsidR="008B194E">
        <w:t>CPGS Events.</w:t>
      </w:r>
    </w:p>
    <w:p w14:paraId="089E50BF" w14:textId="77777777" w:rsidR="00A84A69" w:rsidRPr="000C4051" w:rsidRDefault="00A84A69" w:rsidP="00A84A69"/>
    <w:p w14:paraId="3C8C5573" w14:textId="77777777" w:rsidR="00A84A69" w:rsidRDefault="00A84A69" w:rsidP="00A84A69">
      <w:pPr>
        <w:pStyle w:val="ListParagraph"/>
        <w:numPr>
          <w:ilvl w:val="0"/>
          <w:numId w:val="1"/>
        </w:numPr>
      </w:pPr>
      <w:bookmarkStart w:id="4" w:name="_Toc485047327"/>
      <w:r w:rsidRPr="000C4051">
        <w:t>COMPOSITION OF THE COMMITTEE</w:t>
      </w:r>
      <w:bookmarkEnd w:id="4"/>
    </w:p>
    <w:p w14:paraId="6EB7011B" w14:textId="77777777" w:rsidR="00A84A69" w:rsidRPr="000C4051" w:rsidRDefault="00A84A69" w:rsidP="00A84A69">
      <w:pPr>
        <w:pStyle w:val="ListParagraph"/>
        <w:numPr>
          <w:ilvl w:val="1"/>
          <w:numId w:val="1"/>
        </w:numPr>
      </w:pPr>
      <w:r w:rsidRPr="000C4051">
        <w:t>The Committee shall comprise:</w:t>
      </w:r>
    </w:p>
    <w:p w14:paraId="7DB24AF6" w14:textId="62BEC5F2" w:rsidR="00A84A69" w:rsidRPr="000C4051" w:rsidRDefault="00A84A69" w:rsidP="00A84A69">
      <w:pPr>
        <w:pStyle w:val="ListParagraph"/>
        <w:numPr>
          <w:ilvl w:val="0"/>
          <w:numId w:val="6"/>
        </w:numPr>
      </w:pPr>
      <w:r w:rsidRPr="000C4051">
        <w:t xml:space="preserve">elected postgraduate representatives from each academic department or </w:t>
      </w:r>
      <w:r w:rsidR="008B194E">
        <w:t>c</w:t>
      </w:r>
      <w:r w:rsidR="008B194E" w:rsidRPr="000C4051">
        <w:t>entre</w:t>
      </w:r>
      <w:r w:rsidRPr="000C4051">
        <w:t xml:space="preserve">, </w:t>
      </w:r>
      <w:r w:rsidR="008B194E">
        <w:t>where relevant representative from each qualification may be elected [departments should follow their own procedure in electing their PGLC representative(s)].</w:t>
      </w:r>
    </w:p>
    <w:p w14:paraId="3BF2BDC6" w14:textId="1688DDBC" w:rsidR="00A84A69" w:rsidRPr="000C4051" w:rsidRDefault="00A84A69" w:rsidP="00A84A69">
      <w:pPr>
        <w:pStyle w:val="ListParagraph"/>
        <w:numPr>
          <w:ilvl w:val="0"/>
          <w:numId w:val="6"/>
        </w:numPr>
      </w:pPr>
      <w:r w:rsidRPr="000C4051">
        <w:t xml:space="preserve">SRC </w:t>
      </w:r>
      <w:r w:rsidR="008B194E">
        <w:t xml:space="preserve">postgraduate </w:t>
      </w:r>
      <w:r w:rsidRPr="000C4051">
        <w:t>representative</w:t>
      </w:r>
    </w:p>
    <w:p w14:paraId="1032B301" w14:textId="77777777" w:rsidR="00A84A69" w:rsidRPr="000C4051" w:rsidRDefault="00A84A69" w:rsidP="00A84A69"/>
    <w:p w14:paraId="0409EE7B" w14:textId="77777777" w:rsidR="00A84A69" w:rsidRDefault="00A84A69" w:rsidP="00A84A69">
      <w:pPr>
        <w:pStyle w:val="ListParagraph"/>
        <w:numPr>
          <w:ilvl w:val="0"/>
          <w:numId w:val="1"/>
        </w:numPr>
      </w:pPr>
      <w:bookmarkStart w:id="5" w:name="_Toc485047328"/>
      <w:r w:rsidRPr="000C4051">
        <w:t>FUNCTIONS OF COMMITTEE</w:t>
      </w:r>
      <w:bookmarkEnd w:id="5"/>
    </w:p>
    <w:p w14:paraId="0C0E923E" w14:textId="77777777" w:rsidR="00A84A69" w:rsidRPr="000C4051" w:rsidRDefault="00A84A69" w:rsidP="00A84A69">
      <w:pPr>
        <w:pStyle w:val="ListParagraph"/>
        <w:numPr>
          <w:ilvl w:val="1"/>
          <w:numId w:val="1"/>
        </w:numPr>
      </w:pPr>
      <w:r w:rsidRPr="000C4051">
        <w:t>The committee shall:</w:t>
      </w:r>
    </w:p>
    <w:p w14:paraId="260D18C9" w14:textId="77777777" w:rsidR="00A84A69" w:rsidRPr="000C4051" w:rsidRDefault="00A84A69" w:rsidP="00A84A69">
      <w:pPr>
        <w:pStyle w:val="ListParagraph"/>
        <w:numPr>
          <w:ilvl w:val="0"/>
          <w:numId w:val="7"/>
        </w:numPr>
      </w:pPr>
      <w:r w:rsidRPr="000C4051">
        <w:t>Be answerable to the Deputy Vice-Chancellor: Research</w:t>
      </w:r>
    </w:p>
    <w:p w14:paraId="3D749105" w14:textId="1BAF28DA" w:rsidR="00A84A69" w:rsidRDefault="00A84A69" w:rsidP="00A84A69">
      <w:pPr>
        <w:pStyle w:val="ListParagraph"/>
        <w:numPr>
          <w:ilvl w:val="0"/>
          <w:numId w:val="7"/>
        </w:numPr>
      </w:pPr>
      <w:r w:rsidRPr="000C4051">
        <w:t>Attend two meetings per year: a planning meeting in the first quarter and an AGM in the third or fourth quarter</w:t>
      </w:r>
    </w:p>
    <w:p w14:paraId="29BEE579" w14:textId="7B1F696B" w:rsidR="008B194E" w:rsidRDefault="008B194E" w:rsidP="00A84A69">
      <w:pPr>
        <w:pStyle w:val="ListParagraph"/>
        <w:numPr>
          <w:ilvl w:val="0"/>
          <w:numId w:val="7"/>
        </w:numPr>
      </w:pPr>
      <w:r>
        <w:t>A member of the PGLC will attend all research committee meetings</w:t>
      </w:r>
    </w:p>
    <w:p w14:paraId="7F1C32CA" w14:textId="3973B94E" w:rsidR="008B194E" w:rsidRDefault="008B194E" w:rsidP="00A84A69">
      <w:pPr>
        <w:pStyle w:val="ListParagraph"/>
        <w:numPr>
          <w:ilvl w:val="0"/>
          <w:numId w:val="7"/>
        </w:numPr>
      </w:pPr>
      <w:r>
        <w:t>Communicate CPGS events to their department</w:t>
      </w:r>
    </w:p>
    <w:p w14:paraId="2798C6BF" w14:textId="2210C22C" w:rsidR="008B194E" w:rsidRPr="000C4051" w:rsidRDefault="008B194E" w:rsidP="00A84A69">
      <w:pPr>
        <w:pStyle w:val="ListParagraph"/>
        <w:numPr>
          <w:ilvl w:val="0"/>
          <w:numId w:val="7"/>
        </w:numPr>
      </w:pPr>
      <w:r>
        <w:t>Work with CPGS to coordinate the annual postgraduate conference</w:t>
      </w:r>
    </w:p>
    <w:p w14:paraId="3BEC495A" w14:textId="77777777" w:rsidR="00A84A69" w:rsidRPr="000C4051" w:rsidRDefault="00A84A69" w:rsidP="00A84A69">
      <w:pPr>
        <w:pStyle w:val="ListParagraph"/>
        <w:numPr>
          <w:ilvl w:val="0"/>
          <w:numId w:val="7"/>
        </w:numPr>
      </w:pPr>
      <w:r w:rsidRPr="000C4051">
        <w:t>Attend any other special meetings as may be called</w:t>
      </w:r>
    </w:p>
    <w:p w14:paraId="4F370514" w14:textId="77777777" w:rsidR="00A84A69" w:rsidRPr="000C4051" w:rsidRDefault="00A84A69" w:rsidP="00A84A69"/>
    <w:p w14:paraId="0CCABB31" w14:textId="77777777" w:rsidR="00A84A69" w:rsidRDefault="00A84A69" w:rsidP="00A84A69">
      <w:pPr>
        <w:pStyle w:val="ListParagraph"/>
        <w:numPr>
          <w:ilvl w:val="0"/>
          <w:numId w:val="1"/>
        </w:numPr>
      </w:pPr>
      <w:bookmarkStart w:id="6" w:name="_Toc485047329"/>
      <w:r w:rsidRPr="000C4051">
        <w:t>TERM OF OFFICE</w:t>
      </w:r>
      <w:bookmarkEnd w:id="6"/>
    </w:p>
    <w:p w14:paraId="0684F226" w14:textId="5B7AB4E4" w:rsidR="00A84A69" w:rsidRDefault="008B194E" w:rsidP="008B194E">
      <w:pPr>
        <w:pStyle w:val="ListParagraph"/>
        <w:numPr>
          <w:ilvl w:val="1"/>
          <w:numId w:val="1"/>
        </w:numPr>
      </w:pPr>
      <w:r>
        <w:t xml:space="preserve">PGLC members shall serve </w:t>
      </w:r>
      <w:r w:rsidR="00763B99">
        <w:t xml:space="preserve">a period of an academic year. </w:t>
      </w:r>
    </w:p>
    <w:p w14:paraId="082D920A" w14:textId="68F278C3" w:rsidR="008B194E" w:rsidRPr="000C4051" w:rsidRDefault="008B194E" w:rsidP="008B194E">
      <w:pPr>
        <w:pStyle w:val="ListParagraph"/>
        <w:numPr>
          <w:ilvl w:val="1"/>
          <w:numId w:val="1"/>
        </w:numPr>
      </w:pPr>
      <w:r>
        <w:t xml:space="preserve">If a PGLC member steps down the relevant academic department or centre is responsible for placing another representative. </w:t>
      </w:r>
    </w:p>
    <w:p w14:paraId="106B7435" w14:textId="77777777" w:rsidR="007C2681" w:rsidRDefault="00000000"/>
    <w:p w14:paraId="0D70841A" w14:textId="77777777" w:rsidR="00763B99" w:rsidRDefault="00763B99"/>
    <w:p w14:paraId="04E8C500" w14:textId="77777777" w:rsidR="00763B99" w:rsidRDefault="00763B99"/>
    <w:p w14:paraId="00FD686F" w14:textId="77777777" w:rsidR="00763B99" w:rsidRDefault="00763B99"/>
    <w:p w14:paraId="46523A93" w14:textId="32095F7D" w:rsidR="00763B99" w:rsidRDefault="00763B99">
      <w:r>
        <w:t>This PGLC Terms of Reference was updated in 2023 and approved at the Research Committee meeting of 29 May 2023.</w:t>
      </w:r>
    </w:p>
    <w:sectPr w:rsidR="00763B99" w:rsidSect="000C4051">
      <w:headerReference w:type="even" r:id="rId7"/>
      <w:headerReference w:type="default" r:id="rId8"/>
      <w:footerReference w:type="even" r:id="rId9"/>
      <w:footerReference w:type="default" r:id="rId10"/>
      <w:headerReference w:type="first" r:id="rId11"/>
      <w:pgSz w:w="11900" w:h="16850"/>
      <w:pgMar w:top="1440" w:right="1440" w:bottom="1440" w:left="1440" w:header="708"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EDEFE" w14:textId="77777777" w:rsidR="00F03E4D" w:rsidRDefault="00F03E4D" w:rsidP="00A84A69">
      <w:r>
        <w:separator/>
      </w:r>
    </w:p>
  </w:endnote>
  <w:endnote w:type="continuationSeparator" w:id="0">
    <w:p w14:paraId="6C63F7CE" w14:textId="77777777" w:rsidR="00F03E4D" w:rsidRDefault="00F03E4D" w:rsidP="00A84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F224C" w14:textId="77777777" w:rsidR="001B5F76" w:rsidRDefault="00852F56" w:rsidP="007B0AE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B3B891" w14:textId="77777777" w:rsidR="004A10BB" w:rsidRDefault="00000000" w:rsidP="001B5F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662A4" w14:textId="320960EF" w:rsidR="00610A80" w:rsidRDefault="00610A80" w:rsidP="00610A80">
    <w:pPr>
      <w:pStyle w:val="Footer"/>
      <w:rPr>
        <w:rStyle w:val="PageNumber"/>
      </w:rPr>
    </w:pPr>
    <w:r>
      <w:t xml:space="preserve">    </w:t>
    </w:r>
    <w:r>
      <w:rPr>
        <w:rStyle w:val="PageNumber"/>
      </w:rPr>
      <w:fldChar w:fldCharType="begin"/>
    </w:r>
    <w:r>
      <w:rPr>
        <w:rStyle w:val="PageNumber"/>
      </w:rPr>
      <w:instrText xml:space="preserve">PAGE  </w:instrText>
    </w:r>
    <w:r>
      <w:rPr>
        <w:rStyle w:val="PageNumber"/>
      </w:rPr>
      <w:fldChar w:fldCharType="separate"/>
    </w:r>
    <w:r w:rsidR="00852F56">
      <w:rPr>
        <w:rStyle w:val="PageNumber"/>
        <w:noProof/>
      </w:rPr>
      <w:t>1</w:t>
    </w:r>
    <w:r>
      <w:rPr>
        <w:rStyle w:val="PageNumber"/>
      </w:rPr>
      <w:fldChar w:fldCharType="end"/>
    </w:r>
  </w:p>
  <w:p w14:paraId="6AD2EC5B" w14:textId="0F69A4C7" w:rsidR="004A10BB" w:rsidRDefault="00000000" w:rsidP="001B5F7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09976" w14:textId="77777777" w:rsidR="00F03E4D" w:rsidRDefault="00F03E4D" w:rsidP="00A84A69">
      <w:r>
        <w:separator/>
      </w:r>
    </w:p>
  </w:footnote>
  <w:footnote w:type="continuationSeparator" w:id="0">
    <w:p w14:paraId="2DD598B4" w14:textId="77777777" w:rsidR="00F03E4D" w:rsidRDefault="00F03E4D" w:rsidP="00A84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E7936" w14:textId="77777777" w:rsidR="001B5F76" w:rsidRDefault="00A84A69">
    <w:pPr>
      <w:pStyle w:val="Header"/>
    </w:pPr>
    <w:r>
      <w:rPr>
        <w:noProof/>
      </w:rPr>
      <mc:AlternateContent>
        <mc:Choice Requires="wps">
          <w:drawing>
            <wp:anchor distT="0" distB="0" distL="114300" distR="114300" simplePos="0" relativeHeight="251663360" behindDoc="1" locked="0" layoutInCell="0" allowOverlap="1" wp14:anchorId="6AA69114" wp14:editId="1318AF65">
              <wp:simplePos x="0" y="0"/>
              <wp:positionH relativeFrom="margin">
                <wp:align>center</wp:align>
              </wp:positionH>
              <wp:positionV relativeFrom="margin">
                <wp:align>center</wp:align>
              </wp:positionV>
              <wp:extent cx="6056630" cy="106680"/>
              <wp:effectExtent l="0" t="1854200" r="0" b="18421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5663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F41BE0" w14:textId="77777777" w:rsidR="00A84A69" w:rsidRDefault="00A84A69" w:rsidP="00A84A69">
                          <w:pPr>
                            <w:pStyle w:val="NormalWeb"/>
                            <w:spacing w:before="0" w:beforeAutospacing="0" w:after="0" w:afterAutospacing="0"/>
                            <w:jc w:val="center"/>
                          </w:pPr>
                          <w:r>
                            <w:rPr>
                              <w:rFonts w:ascii="Calibri" w:eastAsia="Calibri" w:hAnsi="Calibri" w:cs="Calibri"/>
                              <w:color w:val="D9D9D9" w:themeColor="background1" w:themeShade="D9"/>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AA69114" id="_x0000_t202" coordsize="21600,21600" o:spt="202" path="m,l,21600r21600,l21600,xe">
              <v:stroke joinstyle="miter"/>
              <v:path gradientshapeok="t" o:connecttype="rect"/>
            </v:shapetype>
            <v:shape id="Text Box 3" o:spid="_x0000_s1026" type="#_x0000_t202" style="position:absolute;margin-left:0;margin-top:0;width:476.9pt;height:8.4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" o:allowincell="f" filled="f" stroked="f">
              <v:stroke joinstyle="round"/>
              <o:lock v:ext="edit" shapetype="t"/>
              <v:textbox style="mso-fit-shape-to-text:t">
                <w:txbxContent>
                  <w:p w14:paraId="4CF41BE0" w14:textId="77777777" w:rsidR="00A84A69" w:rsidRDefault="00A84A69" w:rsidP="00A84A69">
                    <w:pPr>
                      <w:pStyle w:val="NormalWeb"/>
                      <w:spacing w:before="0" w:beforeAutospacing="0" w:after="0" w:afterAutospacing="0"/>
                      <w:jc w:val="center"/>
                    </w:pPr>
                    <w:r>
                      <w:rPr>
                        <w:rFonts w:ascii="Calibri" w:eastAsia="Calibri" w:hAnsi="Calibri" w:cs="Calibri"/>
                        <w:color w:val="D9D9D9" w:themeColor="background1" w:themeShade="D9"/>
                        <w:sz w:val="2"/>
                        <w:szCs w:val="2"/>
                      </w:rPr>
                      <w:t>DRAFT</w:t>
                    </w:r>
                  </w:p>
                </w:txbxContent>
              </v:textbox>
              <w10:wrap anchorx="margin" anchory="margin"/>
            </v:shape>
          </w:pict>
        </mc:Fallback>
      </mc:AlternateContent>
    </w:r>
    <w:r w:rsidR="00F03E4D">
      <w:rPr>
        <w:noProof/>
      </w:rPr>
      <w:pict w14:anchorId="350D64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7" type="#_x0000_t136" alt="" style="position:absolute;margin-left:0;margin-top:0;width:476.9pt;height:158.95pt;rotation:315;z-index:-251656192;mso-wrap-edited:f;mso-width-percent:0;mso-height-percent:0;mso-position-horizontal:center;mso-position-horizontal-relative:margin;mso-position-vertical:center;mso-position-vertical-relative:margin;mso-width-percent:0;mso-height-percent:0" o:allowincell="f" fillcolor="#d8d8d8 [2732]" stroked="f">
          <v:textpath style="font-family:&quot;Calibri&quot;;font-size:1pt" string="DRAFT"/>
          <w10:wrap anchorx="margin" anchory="margin"/>
        </v:shape>
      </w:pict>
    </w:r>
    <w:r w:rsidR="00F03E4D">
      <w:rPr>
        <w:noProof/>
      </w:rPr>
      <w:pict w14:anchorId="5DCAB0D4">
        <v:shape id="PowerPlusWaterMarkObject1" o:spid="_x0000_s1026" type="#_x0000_t136" alt="" style="position:absolute;margin-left:0;margin-top:0;width:476.9pt;height:158.95pt;rotation:315;z-index:-251658240;mso-wrap-edited:f;mso-width-percent:0;mso-height-percent:0;mso-position-horizontal:center;mso-position-horizontal-relative:margin;mso-position-vertical:center;mso-position-vertical-relative:margin;mso-width-percent:0;mso-height-percent:0" o:allowincell="f" fillcolor="#d8d8d8 [2732]"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114C7" w14:textId="77777777" w:rsidR="00781DC2" w:rsidRDefault="00A84A69">
    <w:pPr>
      <w:spacing w:line="14" w:lineRule="auto"/>
      <w:rPr>
        <w:sz w:val="20"/>
        <w:szCs w:val="20"/>
      </w:rPr>
    </w:pPr>
    <w:r>
      <w:rPr>
        <w:noProof/>
      </w:rPr>
      <mc:AlternateContent>
        <mc:Choice Requires="wps">
          <w:drawing>
            <wp:anchor distT="0" distB="0" distL="114300" distR="114300" simplePos="0" relativeHeight="251662336" behindDoc="1" locked="0" layoutInCell="0" allowOverlap="1" wp14:anchorId="43EE91DA" wp14:editId="325E340F">
              <wp:simplePos x="0" y="0"/>
              <wp:positionH relativeFrom="margin">
                <wp:align>center</wp:align>
              </wp:positionH>
              <wp:positionV relativeFrom="margin">
                <wp:align>center</wp:align>
              </wp:positionV>
              <wp:extent cx="6056630" cy="106680"/>
              <wp:effectExtent l="0" t="1854200" r="0" b="18421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5663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84C1AED" w14:textId="77777777" w:rsidR="00A84A69" w:rsidRDefault="00A84A69" w:rsidP="00A84A69">
                          <w:pPr>
                            <w:pStyle w:val="NormalWeb"/>
                            <w:spacing w:before="0" w:beforeAutospacing="0" w:after="0" w:afterAutospacing="0"/>
                            <w:jc w:val="center"/>
                          </w:pPr>
                          <w:r>
                            <w:rPr>
                              <w:rFonts w:ascii="Calibri" w:eastAsia="Calibri" w:hAnsi="Calibri" w:cs="Calibri"/>
                              <w:color w:val="D9D9D9" w:themeColor="background1" w:themeShade="D9"/>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du="http://schemas.microsoft.com/office/word/2023/wordml/word16du">
          <w:pict>
            <v:shapetype w14:anchorId="43EE91DA" id="_x0000_t202" coordsize="21600,21600" o:spt="202" path="m0,0l0,21600,21600,21600,21600,0xe">
              <v:stroke joinstyle="miter"/>
              <v:path gradientshapeok="t" o:connecttype="rect"/>
            </v:shapetype>
            <v:shape id="Text Box 2" o:spid="_x0000_s1027" type="#_x0000_t202" style="position:absolute;margin-left:0;margin-top:0;width:476.9pt;height:8.4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" o:allowincell="f" filled="f" stroked="f">
              <v:stroke joinstyle="round"/>
              <o:lock v:ext="edit" shapetype="t"/>
              <v:textbox style="mso-fit-shape-to-text:t">
                <w:txbxContent>
                  <w:p w14:paraId="184C1AED" w14:textId="77777777" w:rsidR="00A84A69" w:rsidRDefault="00A84A69" w:rsidP="00A84A69">
                    <w:pPr>
                      <w:pStyle w:val="NormalWeb"/>
                      <w:spacing w:before="0" w:beforeAutospacing="0" w:after="0" w:afterAutospacing="0"/>
                      <w:jc w:val="center"/>
                    </w:pPr>
                    <w:r>
                      <w:rPr>
                        <w:rFonts w:ascii="Calibri" w:eastAsia="Calibri" w:hAnsi="Calibri" w:cs="Calibri"/>
                        <w:color w:val="D9D9D9" w:themeColor="background1" w:themeShade="D9"/>
                        <w:sz w:val="2"/>
                        <w:szCs w:val="2"/>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1FAA3" w14:textId="77777777" w:rsidR="001B5F76" w:rsidRDefault="00A84A69">
    <w:pPr>
      <w:pStyle w:val="Header"/>
    </w:pPr>
    <w:r>
      <w:rPr>
        <w:noProof/>
      </w:rPr>
      <mc:AlternateContent>
        <mc:Choice Requires="wps">
          <w:drawing>
            <wp:anchor distT="0" distB="0" distL="114300" distR="114300" simplePos="0" relativeHeight="251664384" behindDoc="1" locked="0" layoutInCell="0" allowOverlap="1" wp14:anchorId="62FFF173" wp14:editId="0FDEA5FE">
              <wp:simplePos x="0" y="0"/>
              <wp:positionH relativeFrom="margin">
                <wp:align>center</wp:align>
              </wp:positionH>
              <wp:positionV relativeFrom="margin">
                <wp:align>center</wp:align>
              </wp:positionV>
              <wp:extent cx="6056630" cy="106680"/>
              <wp:effectExtent l="0" t="1854200" r="0" b="18421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5663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5903F1C" w14:textId="77777777" w:rsidR="00A84A69" w:rsidRDefault="00A84A69" w:rsidP="00A84A69">
                          <w:pPr>
                            <w:pStyle w:val="NormalWeb"/>
                            <w:spacing w:before="0" w:beforeAutospacing="0" w:after="0" w:afterAutospacing="0"/>
                            <w:jc w:val="center"/>
                          </w:pPr>
                          <w:r>
                            <w:rPr>
                              <w:rFonts w:ascii="Calibri" w:eastAsia="Calibri" w:hAnsi="Calibri" w:cs="Calibri"/>
                              <w:color w:val="D9D9D9" w:themeColor="background1" w:themeShade="D9"/>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du="http://schemas.microsoft.com/office/word/2023/wordml/word16du">
          <w:pict>
            <v:shapetype w14:anchorId="62FFF173" id="_x0000_t202" coordsize="21600,21600" o:spt="202" path="m0,0l0,21600,21600,21600,21600,0xe">
              <v:stroke joinstyle="miter"/>
              <v:path gradientshapeok="t" o:connecttype="rect"/>
            </v:shapetype>
            <v:shape id="Text Box 1" o:spid="_x0000_s1028" type="#_x0000_t202" style="position:absolute;margin-left:0;margin-top:0;width:476.9pt;height:8.4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" o:allowincell="f" filled="f" stroked="f">
              <v:stroke joinstyle="round"/>
              <o:lock v:ext="edit" shapetype="t"/>
              <v:textbox style="mso-fit-shape-to-text:t">
                <w:txbxContent>
                  <w:p w14:paraId="45903F1C" w14:textId="77777777" w:rsidR="00A84A69" w:rsidRDefault="00A84A69" w:rsidP="00A84A69">
                    <w:pPr>
                      <w:pStyle w:val="NormalWeb"/>
                      <w:spacing w:before="0" w:beforeAutospacing="0" w:after="0" w:afterAutospacing="0"/>
                      <w:jc w:val="center"/>
                    </w:pPr>
                    <w:r>
                      <w:rPr>
                        <w:rFonts w:ascii="Calibri" w:eastAsia="Calibri" w:hAnsi="Calibri" w:cs="Calibri"/>
                        <w:color w:val="D9D9D9" w:themeColor="background1" w:themeShade="D9"/>
                        <w:sz w:val="2"/>
                        <w:szCs w:val="2"/>
                      </w:rPr>
                      <w:t>DRAFT</w:t>
                    </w:r>
                  </w:p>
                </w:txbxContent>
              </v:textbox>
              <w10:wrap anchorx="margin" anchory="margin"/>
            </v:shape>
          </w:pict>
        </mc:Fallback>
      </mc:AlternateContent>
    </w:r>
    <w:r w:rsidR="00F03E4D">
      <w:rPr>
        <w:noProof/>
      </w:rPr>
      <w:pict w14:anchorId="6B92B3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5" type="#_x0000_t136" alt="" style="position:absolute;margin-left:0;margin-top:0;width:476.9pt;height:158.95pt;rotation:315;z-index:-251655168;mso-wrap-edited:f;mso-width-percent:0;mso-height-percent:0;mso-position-horizontal:center;mso-position-horizontal-relative:margin;mso-position-vertical:center;mso-position-vertical-relative:margin;mso-width-percent:0;mso-height-percent:0" o:allowincell="f" fillcolor="#d8d8d8 [2732]"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D74F5"/>
    <w:multiLevelType w:val="hybridMultilevel"/>
    <w:tmpl w:val="6C0A30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E7F1F"/>
    <w:multiLevelType w:val="hybridMultilevel"/>
    <w:tmpl w:val="2EB67A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1B29B3"/>
    <w:multiLevelType w:val="hybridMultilevel"/>
    <w:tmpl w:val="C1185D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4736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C4778B"/>
    <w:multiLevelType w:val="hybridMultilevel"/>
    <w:tmpl w:val="9DA402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CB4BE3"/>
    <w:multiLevelType w:val="hybridMultilevel"/>
    <w:tmpl w:val="1DFA41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635419"/>
    <w:multiLevelType w:val="hybridMultilevel"/>
    <w:tmpl w:val="173E2C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EB6BFD"/>
    <w:multiLevelType w:val="hybridMultilevel"/>
    <w:tmpl w:val="23F004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EA111B"/>
    <w:multiLevelType w:val="hybridMultilevel"/>
    <w:tmpl w:val="C83ACF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99123C"/>
    <w:multiLevelType w:val="hybridMultilevel"/>
    <w:tmpl w:val="805CC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88462E"/>
    <w:multiLevelType w:val="hybridMultilevel"/>
    <w:tmpl w:val="189A1D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5437725">
    <w:abstractNumId w:val="3"/>
  </w:num>
  <w:num w:numId="2" w16cid:durableId="396248769">
    <w:abstractNumId w:val="9"/>
  </w:num>
  <w:num w:numId="3" w16cid:durableId="1493520004">
    <w:abstractNumId w:val="10"/>
  </w:num>
  <w:num w:numId="4" w16cid:durableId="1246644014">
    <w:abstractNumId w:val="0"/>
  </w:num>
  <w:num w:numId="5" w16cid:durableId="1661614347">
    <w:abstractNumId w:val="4"/>
  </w:num>
  <w:num w:numId="6" w16cid:durableId="333190646">
    <w:abstractNumId w:val="1"/>
  </w:num>
  <w:num w:numId="7" w16cid:durableId="529419143">
    <w:abstractNumId w:val="5"/>
  </w:num>
  <w:num w:numId="8" w16cid:durableId="555168671">
    <w:abstractNumId w:val="8"/>
  </w:num>
  <w:num w:numId="9" w16cid:durableId="721100778">
    <w:abstractNumId w:val="7"/>
  </w:num>
  <w:num w:numId="10" w16cid:durableId="1903908620">
    <w:abstractNumId w:val="2"/>
  </w:num>
  <w:num w:numId="11" w16cid:durableId="10135331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A69"/>
    <w:rsid w:val="000E76DD"/>
    <w:rsid w:val="001D4681"/>
    <w:rsid w:val="0049508C"/>
    <w:rsid w:val="00610A80"/>
    <w:rsid w:val="00763B99"/>
    <w:rsid w:val="00852F56"/>
    <w:rsid w:val="008B194E"/>
    <w:rsid w:val="00942704"/>
    <w:rsid w:val="00A84A69"/>
    <w:rsid w:val="00A92D0B"/>
    <w:rsid w:val="00F03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BF283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sid w:val="00A84A69"/>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84A69"/>
  </w:style>
  <w:style w:type="paragraph" w:styleId="Header">
    <w:name w:val="header"/>
    <w:basedOn w:val="Normal"/>
    <w:link w:val="HeaderChar"/>
    <w:uiPriority w:val="99"/>
    <w:unhideWhenUsed/>
    <w:rsid w:val="00A84A69"/>
    <w:pPr>
      <w:tabs>
        <w:tab w:val="center" w:pos="4513"/>
        <w:tab w:val="right" w:pos="9026"/>
      </w:tabs>
    </w:pPr>
  </w:style>
  <w:style w:type="character" w:customStyle="1" w:styleId="HeaderChar">
    <w:name w:val="Header Char"/>
    <w:basedOn w:val="DefaultParagraphFont"/>
    <w:link w:val="Header"/>
    <w:uiPriority w:val="99"/>
    <w:rsid w:val="00A84A69"/>
    <w:rPr>
      <w:sz w:val="22"/>
      <w:szCs w:val="22"/>
    </w:rPr>
  </w:style>
  <w:style w:type="paragraph" w:styleId="Footer">
    <w:name w:val="footer"/>
    <w:basedOn w:val="Normal"/>
    <w:link w:val="FooterChar"/>
    <w:uiPriority w:val="99"/>
    <w:unhideWhenUsed/>
    <w:rsid w:val="00A84A69"/>
    <w:pPr>
      <w:tabs>
        <w:tab w:val="center" w:pos="4513"/>
        <w:tab w:val="right" w:pos="9026"/>
      </w:tabs>
    </w:pPr>
  </w:style>
  <w:style w:type="character" w:customStyle="1" w:styleId="FooterChar">
    <w:name w:val="Footer Char"/>
    <w:basedOn w:val="DefaultParagraphFont"/>
    <w:link w:val="Footer"/>
    <w:uiPriority w:val="99"/>
    <w:rsid w:val="00A84A69"/>
    <w:rPr>
      <w:sz w:val="22"/>
      <w:szCs w:val="22"/>
    </w:rPr>
  </w:style>
  <w:style w:type="character" w:styleId="FootnoteReference">
    <w:name w:val="footnote reference"/>
    <w:basedOn w:val="DefaultParagraphFont"/>
    <w:uiPriority w:val="99"/>
    <w:unhideWhenUsed/>
    <w:rsid w:val="00A84A69"/>
    <w:rPr>
      <w:vertAlign w:val="superscript"/>
    </w:rPr>
  </w:style>
  <w:style w:type="character" w:styleId="PageNumber">
    <w:name w:val="page number"/>
    <w:basedOn w:val="DefaultParagraphFont"/>
    <w:uiPriority w:val="99"/>
    <w:semiHidden/>
    <w:unhideWhenUsed/>
    <w:rsid w:val="00A84A69"/>
  </w:style>
  <w:style w:type="paragraph" w:styleId="NormalWeb">
    <w:name w:val="Normal (Web)"/>
    <w:basedOn w:val="Normal"/>
    <w:uiPriority w:val="99"/>
    <w:semiHidden/>
    <w:unhideWhenUsed/>
    <w:rsid w:val="00A84A69"/>
    <w:pPr>
      <w:widowControl/>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3265</Characters>
  <Application>Microsoft Office Word</Application>
  <DocSecurity>0</DocSecurity>
  <Lines>27</Lines>
  <Paragraphs>7</Paragraphs>
  <ScaleCrop>false</ScaleCrop>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Reviewer</cp:lastModifiedBy>
  <cp:revision>2</cp:revision>
  <cp:lastPrinted>2017-11-10T07:22:00Z</cp:lastPrinted>
  <dcterms:created xsi:type="dcterms:W3CDTF">2023-06-01T12:40:00Z</dcterms:created>
  <dcterms:modified xsi:type="dcterms:W3CDTF">2023-06-01T12:40:00Z</dcterms:modified>
</cp:coreProperties>
</file>