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02" w:rsidRPr="007D7802" w:rsidRDefault="007D7802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81D7E"/>
          <w:sz w:val="14"/>
          <w:szCs w:val="28"/>
          <w:lang w:val="en-US"/>
        </w:rPr>
      </w:pPr>
      <w:r w:rsidRPr="007D7802">
        <w:rPr>
          <w:rFonts w:ascii="Arial" w:hAnsi="Arial" w:cs="Arial"/>
          <w:b/>
          <w:bCs/>
          <w:color w:val="781D7E"/>
          <w:sz w:val="40"/>
          <w:szCs w:val="80"/>
          <w:lang w:val="en-US"/>
        </w:rPr>
        <w:t>RHODES UNIVERSITY RESEARCH REPORT</w:t>
      </w:r>
      <w:r w:rsidRPr="007D7802">
        <w:rPr>
          <w:rFonts w:ascii="Arial" w:hAnsi="Arial" w:cs="Arial"/>
          <w:b/>
          <w:bCs/>
          <w:color w:val="781D7E"/>
          <w:sz w:val="40"/>
          <w:szCs w:val="80"/>
          <w:lang w:val="en-US"/>
        </w:rPr>
        <w:t xml:space="preserve"> 2013</w:t>
      </w:r>
    </w:p>
    <w:p w:rsidR="007D7802" w:rsidRDefault="007D7802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81D7E"/>
          <w:sz w:val="28"/>
          <w:szCs w:val="28"/>
          <w:lang w:val="en-US"/>
        </w:rPr>
      </w:pP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81D7E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781D7E"/>
          <w:sz w:val="28"/>
          <w:szCs w:val="28"/>
          <w:lang w:val="en-US"/>
        </w:rPr>
        <w:t>DEPARTMENT OF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81D7E"/>
          <w:sz w:val="80"/>
          <w:szCs w:val="80"/>
          <w:lang w:val="en-US"/>
        </w:rPr>
      </w:pPr>
      <w:r>
        <w:rPr>
          <w:rFonts w:ascii="Arial" w:hAnsi="Arial" w:cs="Arial"/>
          <w:b/>
          <w:bCs/>
          <w:color w:val="781D7E"/>
          <w:sz w:val="80"/>
          <w:szCs w:val="80"/>
          <w:lang w:val="en-US"/>
        </w:rPr>
        <w:t>Economics &amp;</w:t>
      </w:r>
    </w:p>
    <w:p w:rsidR="007532C8" w:rsidRDefault="00D332EB" w:rsidP="00D332EB">
      <w:r>
        <w:rPr>
          <w:rFonts w:ascii="Arial" w:hAnsi="Arial" w:cs="Arial"/>
          <w:b/>
          <w:bCs/>
          <w:color w:val="781D7E"/>
          <w:sz w:val="80"/>
          <w:szCs w:val="80"/>
          <w:lang w:val="en-US"/>
        </w:rPr>
        <w:t>Economic History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81D7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781D7E"/>
          <w:sz w:val="24"/>
          <w:szCs w:val="24"/>
          <w:lang w:val="en-US"/>
        </w:rPr>
        <w:t>Introduction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The Department of Economics had another successful year in terms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of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research and publications in a variety of media. The Department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saw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ten (10) monographs, thirteen (13) training papers, three (3)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working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papers, twenty-four (24) biweekly column articles in Business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Day, two (2) published papers in peer reviewed non-subsidy earning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journals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and nineteen (19) publication in peer reviewed subsidy</w:t>
      </w:r>
      <w:r w:rsidR="007D7802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31F20"/>
          <w:sz w:val="20"/>
          <w:szCs w:val="20"/>
          <w:lang w:val="en-US"/>
        </w:rPr>
        <w:t>earning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journals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>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Academic staff and students also presented papers at academic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conferences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>. The papers, presentations and journal articles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represented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 wide range of economic topics and showcased the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expertise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available in the Department. The research covered financial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markets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>, economics of happiness, cultural economics, environmental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and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agricultural economics and institutional economics.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81D7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781D7E"/>
          <w:sz w:val="24"/>
          <w:szCs w:val="24"/>
          <w:lang w:val="en-US"/>
        </w:rPr>
        <w:t>Postgraduates/Graduations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The number of postgraduates registered for Masters and Doctoral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degrees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increased in 2013, which was largely the result of the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Environmental and Natural Economics Research Focus Area (ENREFA)</w:t>
      </w:r>
    </w:p>
    <w:p w:rsidR="00D332EB" w:rsidRDefault="00D332EB" w:rsidP="00D332EB">
      <w:pPr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taking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in students for the first time.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 xml:space="preserve">The ENREFA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enrolled two (2) PhD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students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and three (3) Masters students. There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were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also a number of other students registered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for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Masters studies by thesis in other areas of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Economics.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The Masters in Financial Markets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degree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by coursework and thesis continued to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attract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students to the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231F20"/>
          <w:sz w:val="20"/>
          <w:szCs w:val="20"/>
          <w:lang w:val="en-US"/>
        </w:rPr>
        <w:t>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The Department had a successful year in terms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of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Masters</w:t>
      </w:r>
      <w:proofErr w:type="spell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degree graduates Two (2) Masters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degrees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by thesis were awarded as well as nine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 xml:space="preserve">(9) </w:t>
      </w: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under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the Masters in Financial Markets.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D4D3"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color w:val="781D7E"/>
          <w:sz w:val="24"/>
          <w:szCs w:val="24"/>
          <w:lang w:val="en-US"/>
        </w:rPr>
        <w:t>Distinguished Visitors/Overseas Visits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 xml:space="preserve">Professors Jen Snowball 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Gavin Fraser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visited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the University of Portsmouth with funding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from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the National Research Foundation (NRF)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Knowledge Interchange and Collaboration (KIC)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grant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to develop a relationship between Rhodes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University and the universities of Portsmouth (UK)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and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Twente</w:t>
      </w:r>
      <w:proofErr w:type="spell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(The Netherlands) for research on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Water Footprint studies in South Africa.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This was successful because we were able to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appoint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Dr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 xml:space="preserve"> Markus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Pahlow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US"/>
        </w:rPr>
        <w:t>as a Research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Associate in the Department. We have worked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together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with him on a paper that has been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submitted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to </w:t>
      </w:r>
      <w:proofErr w:type="spellStart"/>
      <w:r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WaterSA</w:t>
      </w:r>
      <w:proofErr w:type="spellEnd"/>
      <w:r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US"/>
        </w:rPr>
        <w:t>and he has been assisting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Sam Munro</w:t>
      </w:r>
      <w:r>
        <w:rPr>
          <w:rFonts w:ascii="Arial" w:hAnsi="Arial" w:cs="Arial"/>
          <w:color w:val="231F20"/>
          <w:sz w:val="20"/>
          <w:szCs w:val="20"/>
          <w:lang w:val="en-US"/>
        </w:rPr>
        <w:t>, a Masters student in the Department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with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the technical aspects of calculating a water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footprint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for citrus in the lower Sundays River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lastRenderedPageBreak/>
        <w:t>Valley.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81D7E"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color w:val="781D7E"/>
          <w:sz w:val="24"/>
          <w:szCs w:val="24"/>
          <w:lang w:val="en-US"/>
        </w:rPr>
        <w:t>Significant Research Aligned Events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 xml:space="preserve">The ENREFA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has been engaged in a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number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of varied and interesting research topics.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The PhD topics relate to whether institutional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isolation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influences the potential contribution of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freshwater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recreational fisheries to local economic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development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and the effect of invasive alien plants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and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rural livelihoods in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Gwanda</w:t>
      </w:r>
      <w:proofErr w:type="spell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district, Zimbabwe.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The Masters studies relate to water footprint, farm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labour</w:t>
      </w:r>
      <w:proofErr w:type="spellEnd"/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and water governance issues in the lower</w:t>
      </w:r>
    </w:p>
    <w:p w:rsidR="00D332EB" w:rsidRDefault="00D332EB" w:rsidP="00D332EB">
      <w:pPr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Sundays River Valley.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Despite the loss of Professor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Paul Alagidede to another academic institution,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231F20"/>
          <w:sz w:val="20"/>
          <w:szCs w:val="20"/>
          <w:lang w:val="en-US"/>
        </w:rPr>
        <w:t>African Review of Economics and Finance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continues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to be linked to Rhodes University. The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journal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is now publishing its fourth volume.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color w:val="231F20"/>
          <w:sz w:val="20"/>
          <w:szCs w:val="20"/>
          <w:lang w:val="en-US"/>
        </w:rPr>
        <w:t>The Department had another successful year in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terms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of peer reviewed publications and other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popular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publications. Professors Gavin Keeton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and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 xml:space="preserve">Pierre Faure </w:t>
      </w:r>
      <w:r>
        <w:rPr>
          <w:rFonts w:ascii="Arial" w:hAnsi="Arial" w:cs="Arial"/>
          <w:color w:val="231F20"/>
          <w:sz w:val="20"/>
          <w:szCs w:val="20"/>
          <w:lang w:val="en-US"/>
        </w:rPr>
        <w:t>were prolific in terms of a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biweekly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newspaper article, monographs and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training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papers to an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US"/>
        </w:rPr>
        <w:t>ejournal</w:t>
      </w:r>
      <w:proofErr w:type="spell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respectively.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 xml:space="preserve">Professor Snowball </w:t>
      </w:r>
      <w:r>
        <w:rPr>
          <w:rFonts w:ascii="Arial" w:hAnsi="Arial" w:cs="Arial"/>
          <w:color w:val="231F20"/>
          <w:sz w:val="20"/>
          <w:szCs w:val="20"/>
          <w:lang w:val="en-US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>Mr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  <w:lang w:val="en-US"/>
        </w:rPr>
        <w:t xml:space="preserve"> Ferdi Botha </w:t>
      </w:r>
      <w:r>
        <w:rPr>
          <w:rFonts w:ascii="Arial" w:hAnsi="Arial" w:cs="Arial"/>
          <w:color w:val="231F20"/>
          <w:sz w:val="20"/>
          <w:szCs w:val="20"/>
          <w:lang w:val="en-US"/>
        </w:rPr>
        <w:t>were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most productive with six (6) and seven (7)</w:t>
      </w:r>
    </w:p>
    <w:p w:rsid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231F20"/>
          <w:sz w:val="20"/>
          <w:szCs w:val="20"/>
          <w:lang w:val="en-US"/>
        </w:rPr>
        <w:t>published</w:t>
      </w:r>
      <w:proofErr w:type="gramEnd"/>
      <w:r>
        <w:rPr>
          <w:rFonts w:ascii="Arial" w:hAnsi="Arial" w:cs="Arial"/>
          <w:color w:val="231F20"/>
          <w:sz w:val="20"/>
          <w:szCs w:val="20"/>
          <w:lang w:val="en-US"/>
        </w:rPr>
        <w:t xml:space="preserve"> papers each respectively.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0"/>
          <w:szCs w:val="20"/>
          <w:lang w:val="en-US"/>
        </w:rPr>
      </w:pPr>
      <w:r w:rsidRPr="00D332EB">
        <w:rPr>
          <w:rFonts w:ascii="Arial" w:hAnsi="Arial" w:cs="Arial"/>
          <w:b/>
          <w:bCs/>
          <w:color w:val="7030A0"/>
          <w:sz w:val="20"/>
          <w:szCs w:val="20"/>
          <w:lang w:val="en-US"/>
        </w:rPr>
        <w:t>Professor Gavin Fraser</w:t>
      </w:r>
    </w:p>
    <w:p w:rsidR="00D332EB" w:rsidRPr="00D332EB" w:rsidRDefault="00D332EB" w:rsidP="00D332EB">
      <w:pPr>
        <w:rPr>
          <w:rFonts w:ascii="Arial" w:hAnsi="Arial" w:cs="Arial"/>
          <w:color w:val="7030A0"/>
          <w:sz w:val="20"/>
          <w:szCs w:val="20"/>
          <w:lang w:val="en-US"/>
        </w:rPr>
      </w:pPr>
      <w:r w:rsidRPr="00D332EB">
        <w:rPr>
          <w:rFonts w:ascii="Arial" w:hAnsi="Arial" w:cs="Arial"/>
          <w:color w:val="7030A0"/>
          <w:sz w:val="20"/>
          <w:szCs w:val="20"/>
          <w:lang w:val="en-US"/>
        </w:rPr>
        <w:t>Head of Department</w:t>
      </w:r>
    </w:p>
    <w:p w:rsidR="00D332EB" w:rsidRDefault="00D332EB" w:rsidP="00D332EB"/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D332EB">
        <w:rPr>
          <w:rFonts w:ascii="Arial" w:hAnsi="Arial" w:cs="Arial"/>
          <w:b/>
          <w:bCs/>
          <w:sz w:val="28"/>
          <w:szCs w:val="28"/>
          <w:lang w:val="en-US"/>
        </w:rPr>
        <w:t>DEPARTMENT OF ECONOMICS &amp; ECONOMIC HISTORY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  <w:lang w:val="en-US"/>
        </w:rPr>
      </w:pPr>
      <w:r w:rsidRPr="00D332EB">
        <w:rPr>
          <w:rFonts w:ascii="Arial" w:hAnsi="Arial" w:cs="Arial"/>
          <w:b/>
          <w:bCs/>
          <w:sz w:val="48"/>
          <w:szCs w:val="48"/>
          <w:lang w:val="en-US"/>
        </w:rPr>
        <w:t>PUBLICATIONS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Books/Chapters/Monographs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Faure, A.P.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Investments: an introduction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London: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Bookboon.com Limited. ISBN: 9788740306040.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Central banking and monetary policy: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an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introduction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London: Bookboon.com Limited. ISBN: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9788740306057.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Banking: An introduction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London: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Bookboon.com Limited. ISBN: 9788740305968.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Derivative markets: an introduction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London: Bookboon.com Limited. ISBN: 9788740305982.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Foreign exchange market: an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introduction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London: Bookboon.com Limited. ISBN: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9788740305906.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Equity market: an introduction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London: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Bookboon.com Limited. ISBN: 9788740305944.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Financial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system: an introduction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London: Bookboon.com Limited. ISBN: 9788740305920.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Money market: an introduction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London: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Bookboon.com Limited. ISBN: 9788740305869.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Bond market: an introduction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London: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Bookboon.com Limited. ISBN: 9788740305937.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Money creation: an introduction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London: Bookboon.com Limited. ISBN: 9788740306033.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Other Publications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Botha, F.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>(2013) Determinants of student satisfaction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with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campus residence life at a South African university.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Economic Research Southern Africa Working Paper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No. 388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Cape Town: Economic Research Southern Africa.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>(2013) Life satisfaction and education in South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lastRenderedPageBreak/>
        <w:t>Africa: Investigating the role of attainment and the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likelihood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of education as a positional good.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Economic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i/>
          <w:iCs/>
          <w:sz w:val="18"/>
          <w:szCs w:val="18"/>
          <w:lang w:val="en-US"/>
        </w:rPr>
        <w:t>Research Southern Africa Working Paper No. 349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Cape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Town: Economic Research Southern Africa.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>(2013) Family functioning and life satisfaction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and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happiness in South African households.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Economic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i/>
          <w:iCs/>
          <w:sz w:val="18"/>
          <w:szCs w:val="18"/>
          <w:lang w:val="en-US"/>
        </w:rPr>
        <w:t>Research Southern Africa Working Paper No. 363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Cape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Town: Economic Research Southern Africa.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Faure, A.P.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matters: there is no such thing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a money ‘supply’.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Monetary Economics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 xml:space="preserve">United States of America: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the sources 2: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relationship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between credit and money.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Monetary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United States of America: SSRN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death of the money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multiplier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Monetary 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United States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of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America: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misconceptions: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quantitative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easing creates money.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Monetary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United States of America: SSRN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misconceptions: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government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spending creates money.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Monetary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United States of America: SSRN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genesis 4: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convertibility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and the origin of the reserve requirement.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History of Finance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 xml:space="preserve">USA: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genesis 3: bank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deposits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History of Finance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United States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of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America: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genesis 2: goldsmith-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bankers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and bank notes.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History of Finance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 xml:space="preserve">United States of America: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genesis 1: before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goldsmith-bankers.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History of Finance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 xml:space="preserve">United States of America: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and output: the missing links: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time series analysis.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Monetary 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 xml:space="preserve">United States of America: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role of bank liquidity.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Monetary 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United States of America: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 xml:space="preserve">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creation: empirical evidence.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Monetary 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United States of America: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 xml:space="preserve">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Faure, A.P. </w:t>
      </w:r>
      <w:r w:rsidRPr="00D332EB">
        <w:rPr>
          <w:rFonts w:ascii="Arial" w:hAnsi="Arial" w:cs="Arial"/>
          <w:sz w:val="18"/>
          <w:szCs w:val="18"/>
          <w:lang w:val="en-US"/>
        </w:rPr>
        <w:t>(2013) Money matters: money 'demand' is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meaningless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Monetary Economics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eJournal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United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 xml:space="preserve">States of America: SSRN </w:t>
      </w:r>
      <w:proofErr w:type="spellStart"/>
      <w:r w:rsidRPr="00D332EB">
        <w:rPr>
          <w:rFonts w:ascii="Arial" w:hAnsi="Arial" w:cs="Arial"/>
          <w:sz w:val="16"/>
          <w:szCs w:val="16"/>
          <w:lang w:val="en-US"/>
        </w:rPr>
        <w:t>eLibrary</w:t>
      </w:r>
      <w:proofErr w:type="spell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Keeton, G.R.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Lack of leadership threatened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growth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prospects.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(27 May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SA is missing from the African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growth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party.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(29 April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2D7493" w:rsidRDefault="00D332EB" w:rsidP="002D7493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2D7493">
      <w:pPr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Exports need to be raised to protect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rand.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(16 September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Solution to unemployment starts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at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our school.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(4 February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Why plans to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legalise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 rhino-horn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will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fail.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(30 September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Exporters need weaker rand, but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after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inflation.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 September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Even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all the liquidity cannot make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SA attractive.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(13 May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SA needs wages accord to avert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more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job cuts.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(10 June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Rising household debt limits growth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possibilities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(8 July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Painful economic readjustment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may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lie ahead.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(18 February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NDP: ‘Common vision’ to do more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than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reshuffling revenue and spending.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i/>
          <w:iCs/>
          <w:sz w:val="18"/>
          <w:szCs w:val="18"/>
          <w:lang w:val="en-US"/>
        </w:rPr>
        <w:t>(27 February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Why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consumer inflation feels higher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than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it is.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(4 March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Lessons for SA in Venezuela 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Latin America.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(18 March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State must abandon infrastructure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monopoly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(15 April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Ingenuity needed to survive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commodities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crisis.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(24 June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Only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sober realism can save platinum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industry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(21 January 2013)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r w:rsidRPr="00D332EB">
        <w:rPr>
          <w:rFonts w:ascii="Arial" w:hAnsi="Arial" w:cs="Arial"/>
          <w:sz w:val="16"/>
          <w:szCs w:val="16"/>
          <w:lang w:val="en-US"/>
        </w:rPr>
        <w:t>Johannesburg: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BDFM Publishers.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Only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dollar-earning exports help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trade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deficit.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(9 December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State simply cannot do everything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its own.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(25 November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Employers put little value on youths’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education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(11 November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Let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nothing stand in the way of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economic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growth.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(28 October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No time to waste in South Africa’s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shale-gas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exploration.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(22 July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>(2013) Where the US lacks the will, SA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lacks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leadership.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(5 August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Who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heads the Fed matters for our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economy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too.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(19 August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difficulty of a return to the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Zimbabwe dollar.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In: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Business Day (14 October 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Johannesburg: BDFM Publishers.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Peer Reviewed Non-Subsidy-Earning Journal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Research Publications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Mutambara, T.E.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Mutambara, T.E. </w:t>
      </w:r>
      <w:r w:rsidRPr="00D332EB">
        <w:rPr>
          <w:rFonts w:ascii="Arial" w:hAnsi="Arial" w:cs="Arial"/>
          <w:sz w:val="18"/>
          <w:szCs w:val="18"/>
          <w:lang w:val="en-US"/>
        </w:rPr>
        <w:t>(2013) Examining India, Brazil 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South Africa (IBSA) Trade: Trade Intensity and Comparative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Advantages and Intra-industry Trade Opportunities.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Journal of Business and Policy Research (JBPR)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8 (3).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p.17-39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Mutambara, T.E. </w:t>
      </w:r>
      <w:r w:rsidRPr="00D332EB">
        <w:rPr>
          <w:rFonts w:ascii="Arial" w:hAnsi="Arial" w:cs="Arial"/>
          <w:sz w:val="18"/>
          <w:szCs w:val="18"/>
          <w:lang w:val="en-US"/>
        </w:rPr>
        <w:t>(2013) Examining South Africa’s trade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with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the Southern African Development Community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(SADC) with SADC Free Trade area initiative in place.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i/>
          <w:iCs/>
          <w:sz w:val="18"/>
          <w:szCs w:val="18"/>
          <w:lang w:val="en-US"/>
        </w:rPr>
        <w:t>MIBES transactions: international journal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7 (2013).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p.63-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78.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Peer Reviewed Subsidy-Earning Journal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Research Publications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Alagidede, P.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Alagidede, P. </w:t>
      </w:r>
      <w:r w:rsidRPr="00D332EB">
        <w:rPr>
          <w:rFonts w:ascii="Arial" w:hAnsi="Arial" w:cs="Arial"/>
          <w:sz w:val="18"/>
          <w:szCs w:val="18"/>
          <w:lang w:val="en-US"/>
        </w:rPr>
        <w:t>(2013) Month of the Year and Pre-Holiday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lastRenderedPageBreak/>
        <w:t>Effects in African Stock Markets.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South African Journal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of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Economic and Management Sciences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16 (1).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p.64-74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Bordiss, B.J.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Padayachee, M.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Bordiss, B.J. </w:t>
      </w:r>
      <w:r w:rsidRPr="00D332EB">
        <w:rPr>
          <w:rFonts w:ascii="Arial" w:hAnsi="Arial" w:cs="Arial"/>
          <w:sz w:val="18"/>
          <w:szCs w:val="18"/>
          <w:lang w:val="en-US"/>
        </w:rPr>
        <w:t>(2013) Barbaric gold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and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civilised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 banking: Keynes Indian Currency 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Finance.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 view from the South after 100 years.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International review of applied economics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27 (6).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p.822-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833.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Botha, F.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>(2013) Stock returns and the Friday the 13th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effect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in five African countries.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African Review of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Economics &amp; Finance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4 (2).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p.247-253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Booysen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, F. (2013) Family Functioning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and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Life Satisfaction and Happiness in South African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Households.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Social Indicators Research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(2013). p.1-20.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>(2013) Life Satisfaction and Education in South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Africa: Investigating the Role of Attainment and the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Likelihood of Education as a Positional Good.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Social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Indicators Research (2013)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p.1-24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Booysen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, F. (2013)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relationship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between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marital status and life satisfaction among South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African adults.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Acta</w:t>
      </w:r>
      <w:proofErr w:type="spell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Academica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45 (2).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p.150-178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Booysen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, F. (2013) The Gold of One’s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Ring is Not Far More Precious than the Gold of One’s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Heart: Reported Life Satisfaction </w:t>
      </w: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Among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Married 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Cohabitating South African Adults.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Journal of Happiness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Studies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14 (2).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p.433-456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>De Beer, C.F.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De Beer, C.F. </w:t>
      </w:r>
      <w:r w:rsidRPr="00D332EB">
        <w:rPr>
          <w:rFonts w:ascii="Arial" w:hAnsi="Arial" w:cs="Arial"/>
          <w:sz w:val="18"/>
          <w:szCs w:val="18"/>
          <w:lang w:val="en-US"/>
        </w:rPr>
        <w:t>(2013) Does National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Sporting Performance Affect Stock Market Returns in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South Africa?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Journal of Economic and Financial Sciences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6 (1).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p.67-82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Collins, A.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,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Fraser, G.C.G.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>Snowball, J.D.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Collins, A.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,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Fraser, G.C.G.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>(2013)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Letters: Rhino Poaching: Supply and Demand Uncertain.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Science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340 (2013).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p.1167.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Ebrahim, A.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,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>Snowball, J.D.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Ebrahim, A.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,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>(2013)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Determinants of life satisfaction among race groups in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South Africa. </w:t>
      </w: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Development Southern Africa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30 (2).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p.168-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185.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spellStart"/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Ezeoha</w:t>
      </w:r>
      <w:proofErr w:type="spellEnd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, A.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Ezeoha</w:t>
      </w:r>
      <w:proofErr w:type="spellEnd"/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, A. </w:t>
      </w:r>
      <w:r w:rsidRPr="00D332EB">
        <w:rPr>
          <w:rFonts w:ascii="Arial" w:hAnsi="Arial" w:cs="Arial"/>
          <w:sz w:val="18"/>
          <w:szCs w:val="18"/>
          <w:lang w:val="en-US"/>
        </w:rPr>
        <w:t>(2013) Financial Determinants of International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Remittance Flows to the Sub-Saharan African Region.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International Migration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51 (1).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p.84-97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Fraser, G.C.G.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Dlamini, T.S.,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Verschoor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, A.J. 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Fraser, G.C.G. </w:t>
      </w:r>
      <w:r w:rsidRPr="00D332EB">
        <w:rPr>
          <w:rFonts w:ascii="Arial" w:hAnsi="Arial" w:cs="Arial"/>
          <w:sz w:val="18"/>
          <w:szCs w:val="18"/>
          <w:lang w:val="en-US"/>
        </w:rPr>
        <w:t>(2013)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Exploring options in reforming South African land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ownership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: opportunities for sharing land,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labour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 xml:space="preserve"> 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expertise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Agrekon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52 (1).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p.24-45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spell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Jari</w:t>
      </w:r>
      <w:proofErr w:type="spellEnd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, B.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,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>Fraser, G.C.G.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Jari</w:t>
      </w:r>
      <w:proofErr w:type="spellEnd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, B.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,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Fraser, G.C.G. </w:t>
      </w:r>
      <w:r w:rsidRPr="00D332EB">
        <w:rPr>
          <w:rFonts w:ascii="Arial" w:hAnsi="Arial" w:cs="Arial"/>
          <w:sz w:val="18"/>
          <w:szCs w:val="18"/>
          <w:lang w:val="en-US"/>
        </w:rPr>
        <w:t>(2013) Is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Fairtrade in commercial farms justifiable?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Its impact on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commercial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and small-scale producers in South Africa.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Agrekon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52 (4).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p.66-88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Mbatha, C.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>Antrobus, G.G.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Mbatha, C.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Antrobus, G.G. </w:t>
      </w:r>
      <w:r w:rsidRPr="00D332EB">
        <w:rPr>
          <w:rFonts w:ascii="Arial" w:hAnsi="Arial" w:cs="Arial"/>
          <w:sz w:val="18"/>
          <w:szCs w:val="18"/>
          <w:lang w:val="en-US"/>
        </w:rPr>
        <w:t>(2013) Institutions 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Economic Research: A Case of Location Externalities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Agricultural Resource Allocation in the Kat River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 xml:space="preserve">Basin, South Africa - A Rejoinder. </w:t>
      </w:r>
      <w:proofErr w:type="spellStart"/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Agrekon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52 (2).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p.136-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154.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Mutambara, T.E.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Mutambara, T.E. </w:t>
      </w:r>
      <w:r w:rsidRPr="00D332EB">
        <w:rPr>
          <w:rFonts w:ascii="Arial" w:hAnsi="Arial" w:cs="Arial"/>
          <w:sz w:val="18"/>
          <w:szCs w:val="18"/>
          <w:lang w:val="en-US"/>
        </w:rPr>
        <w:t>(2013) Africa Asia trade versus Africa’s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trade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in the North: Trends and trajectories.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African Review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of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Economics &amp; Finance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4 (2).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p.273-299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Roberts, T.J.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>Antrobus, G.G.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Roberts, T.J.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Antrobus, G.G. </w:t>
      </w:r>
      <w:r w:rsidRPr="00D332EB">
        <w:rPr>
          <w:rFonts w:ascii="Arial" w:hAnsi="Arial" w:cs="Arial"/>
          <w:sz w:val="18"/>
          <w:szCs w:val="18"/>
          <w:lang w:val="en-US"/>
        </w:rPr>
        <w:t>(2013) Farmers’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Perception of the Impact of Legislation on Farm Workers’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Wages and Working Conditions: An Eastern Cape Case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Study.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Agrekon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51 (1).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p.40-67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>Snowball, J.D.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Mostert, M.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>(2013) Where angels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fear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to tread: online peer-assessment in a large first-year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class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Assessment &amp; Evaluation in Higher Education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38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(6). p.674-686.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Mostert, M. </w:t>
      </w:r>
      <w:r w:rsidRPr="00D332EB">
        <w:rPr>
          <w:rFonts w:ascii="Arial" w:hAnsi="Arial" w:cs="Arial"/>
          <w:sz w:val="18"/>
          <w:szCs w:val="18"/>
          <w:lang w:val="en-US"/>
        </w:rPr>
        <w:t>(2013) Dancing with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devil: Formative peer assessment and academic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performance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Higher Education Research &amp; Development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32 (4).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p.646-659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>(2013) Are Arts Events a Good Way of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Augmenting the Economic Impact of Sport? The Case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of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the 2010 FIFA World Cup and the National Arts Festival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in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South Africa. </w:t>
      </w: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International Journal of Arts Management</w:t>
      </w:r>
      <w:r w:rsidRPr="00D332EB"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16 (1).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p.49-61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>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Research Papers Presented at Academic/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332EB">
        <w:rPr>
          <w:rFonts w:ascii="Arial" w:hAnsi="Arial" w:cs="Arial"/>
          <w:b/>
          <w:bCs/>
          <w:sz w:val="24"/>
          <w:szCs w:val="24"/>
          <w:lang w:val="en-US"/>
        </w:rPr>
        <w:t>Scientific Conferences (Proceedings, Booklets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24"/>
          <w:szCs w:val="24"/>
          <w:lang w:val="en-US"/>
        </w:rPr>
        <w:t>and</w:t>
      </w:r>
      <w:proofErr w:type="gramEnd"/>
      <w:r w:rsidRPr="00D332EB">
        <w:rPr>
          <w:rFonts w:ascii="Arial" w:hAnsi="Arial" w:cs="Arial"/>
          <w:b/>
          <w:bCs/>
          <w:sz w:val="24"/>
          <w:szCs w:val="24"/>
          <w:lang w:val="en-US"/>
        </w:rPr>
        <w:t xml:space="preserve"> Attendance)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Alagidede, P.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Van Heerden, G.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Alagidede, P. </w:t>
      </w:r>
      <w:r w:rsidRPr="00D332EB">
        <w:rPr>
          <w:rFonts w:ascii="Arial" w:hAnsi="Arial" w:cs="Arial"/>
          <w:sz w:val="18"/>
          <w:szCs w:val="18"/>
          <w:lang w:val="en-US"/>
        </w:rPr>
        <w:t>IPO Underpricing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in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the JSE.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Biennial Conference of the Economic Society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of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South Africa.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University of the Free State, Bloemfontein.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South Africa. September 2013.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Bekker, D.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Mugomba, L.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Bekker, D. </w:t>
      </w:r>
      <w:r w:rsidRPr="00D332EB">
        <w:rPr>
          <w:rFonts w:ascii="Arial" w:hAnsi="Arial" w:cs="Arial"/>
          <w:sz w:val="18"/>
          <w:szCs w:val="18"/>
          <w:lang w:val="en-US"/>
        </w:rPr>
        <w:t>China, the future hegemon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of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the global economy?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Biennial Conference of the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Economic Society of South Africa.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University of the Free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State, Bloemfontein.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South Africa. September 2013.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Botha, F.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Botha, F. </w:t>
      </w:r>
      <w:r w:rsidRPr="00D332EB">
        <w:rPr>
          <w:rFonts w:ascii="Arial" w:hAnsi="Arial" w:cs="Arial"/>
          <w:sz w:val="18"/>
          <w:szCs w:val="18"/>
          <w:lang w:val="en-US"/>
        </w:rPr>
        <w:t>Mirror, mirror on the wall, which is the best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African society of them all?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Biennial Conference of the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Economic Society of South Africa.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sz w:val="16"/>
          <w:szCs w:val="16"/>
          <w:lang w:val="en-US"/>
        </w:rPr>
        <w:t>University of the Free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State, Bloemfontein.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South Africa. September 2013.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Keeton, G.R.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Mann, L.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Keeton, G.R.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The impact of 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financialisation</w:t>
      </w:r>
      <w:proofErr w:type="spell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commodity prices in the post-2003 commodity “</w:t>
      </w:r>
      <w:proofErr w:type="spellStart"/>
      <w:r w:rsidRPr="00D332EB">
        <w:rPr>
          <w:rFonts w:ascii="Arial" w:hAnsi="Arial" w:cs="Arial"/>
          <w:sz w:val="18"/>
          <w:szCs w:val="18"/>
          <w:lang w:val="en-US"/>
        </w:rPr>
        <w:t>supercycle</w:t>
      </w:r>
      <w:proofErr w:type="spellEnd"/>
      <w:r w:rsidRPr="00D332EB">
        <w:rPr>
          <w:rFonts w:ascii="Arial" w:hAnsi="Arial" w:cs="Arial"/>
          <w:sz w:val="18"/>
          <w:szCs w:val="18"/>
          <w:lang w:val="en-US"/>
        </w:rPr>
        <w:t>”.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Biennial Conference of the Economic Society of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i/>
          <w:iCs/>
          <w:sz w:val="18"/>
          <w:szCs w:val="18"/>
          <w:lang w:val="en-US"/>
        </w:rPr>
        <w:t>South Africa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.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University of the Free State, Bloemfontein.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South</w:t>
      </w:r>
    </w:p>
    <w:p w:rsidR="00D332EB" w:rsidRPr="00D332EB" w:rsidRDefault="00D332EB" w:rsidP="00D332EB">
      <w:pPr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Africa. September 2013.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Snowball, J.D.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Collins, A. </w:t>
      </w:r>
      <w:r w:rsidRPr="00D332EB">
        <w:rPr>
          <w:rFonts w:ascii="Arial" w:hAnsi="Arial" w:cs="Arial"/>
          <w:sz w:val="18"/>
          <w:szCs w:val="18"/>
          <w:lang w:val="en-US"/>
        </w:rPr>
        <w:t>Transformation, job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creation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and subsidies to creative industries: The case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of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South Africa’s film and television sector.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Biennial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Conference of the Economic Society of South Africa.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University of the Free State, Bloemfontein.</w:t>
      </w:r>
      <w:proofErr w:type="gramEnd"/>
      <w:r w:rsidRPr="00D332EB">
        <w:rPr>
          <w:rFonts w:ascii="Arial" w:hAnsi="Arial" w:cs="Arial"/>
          <w:sz w:val="16"/>
          <w:szCs w:val="16"/>
          <w:lang w:val="en-US"/>
        </w:rPr>
        <w:t xml:space="preserve"> South Africa.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332EB">
        <w:rPr>
          <w:rFonts w:ascii="Arial" w:hAnsi="Arial" w:cs="Arial"/>
          <w:sz w:val="16"/>
          <w:szCs w:val="16"/>
          <w:lang w:val="en-US"/>
        </w:rPr>
        <w:t>September 2013.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b/>
          <w:bCs/>
          <w:sz w:val="18"/>
          <w:szCs w:val="18"/>
          <w:lang w:val="en-US"/>
        </w:rPr>
        <w:t>Snowball, J.D. and Fraser, G.C.G.</w:t>
      </w:r>
      <w:proofErr w:type="gramEnd"/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b/>
          <w:bCs/>
          <w:sz w:val="18"/>
          <w:szCs w:val="18"/>
          <w:lang w:val="en-US"/>
        </w:rPr>
        <w:t>Collins, A.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,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Fraser, G.C.G. </w:t>
      </w:r>
      <w:r w:rsidRPr="00D332EB">
        <w:rPr>
          <w:rFonts w:ascii="Arial" w:hAnsi="Arial" w:cs="Arial"/>
          <w:sz w:val="18"/>
          <w:szCs w:val="18"/>
          <w:lang w:val="en-US"/>
        </w:rPr>
        <w:t xml:space="preserve">and </w:t>
      </w:r>
      <w:r w:rsidRPr="00D332EB">
        <w:rPr>
          <w:rFonts w:ascii="Arial" w:hAnsi="Arial" w:cs="Arial"/>
          <w:b/>
          <w:bCs/>
          <w:sz w:val="18"/>
          <w:szCs w:val="18"/>
          <w:lang w:val="en-US"/>
        </w:rPr>
        <w:t xml:space="preserve">Snowball, J.D. </w:t>
      </w:r>
      <w:r w:rsidRPr="00D332EB">
        <w:rPr>
          <w:rFonts w:ascii="Arial" w:hAnsi="Arial" w:cs="Arial"/>
          <w:sz w:val="18"/>
          <w:szCs w:val="18"/>
          <w:lang w:val="en-US"/>
        </w:rPr>
        <w:t>Could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a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Regulated Market Approach for Rhinoceros Horns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332EB">
        <w:rPr>
          <w:rFonts w:ascii="Arial" w:hAnsi="Arial" w:cs="Arial"/>
          <w:sz w:val="18"/>
          <w:szCs w:val="18"/>
          <w:lang w:val="en-US"/>
        </w:rPr>
        <w:t>Work in South Africa? Some Practical Issues and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332EB">
        <w:rPr>
          <w:rFonts w:ascii="Arial" w:hAnsi="Arial" w:cs="Arial"/>
          <w:sz w:val="18"/>
          <w:szCs w:val="18"/>
          <w:lang w:val="en-US"/>
        </w:rPr>
        <w:t>Concerns.</w:t>
      </w:r>
      <w:proofErr w:type="gramEnd"/>
      <w:r w:rsidRPr="00D332EB">
        <w:rPr>
          <w:rFonts w:ascii="Arial" w:hAnsi="Arial" w:cs="Arial"/>
          <w:sz w:val="18"/>
          <w:szCs w:val="18"/>
          <w:lang w:val="en-US"/>
        </w:rPr>
        <w:t xml:space="preserve"> </w:t>
      </w:r>
      <w:r w:rsidRPr="00D332EB">
        <w:rPr>
          <w:rFonts w:ascii="Arial" w:hAnsi="Arial" w:cs="Arial"/>
          <w:i/>
          <w:iCs/>
          <w:sz w:val="18"/>
          <w:szCs w:val="18"/>
          <w:lang w:val="en-US"/>
        </w:rPr>
        <w:t>Biennial Conference of the Economic Society</w:t>
      </w:r>
    </w:p>
    <w:p w:rsidR="00D332EB" w:rsidRPr="00D332EB" w:rsidRDefault="00D332EB" w:rsidP="00D33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D332EB">
        <w:rPr>
          <w:rFonts w:ascii="Arial" w:hAnsi="Arial" w:cs="Arial"/>
          <w:i/>
          <w:iCs/>
          <w:sz w:val="18"/>
          <w:szCs w:val="18"/>
          <w:lang w:val="en-US"/>
        </w:rPr>
        <w:t>of</w:t>
      </w:r>
      <w:proofErr w:type="gramEnd"/>
      <w:r w:rsidRPr="00D332EB">
        <w:rPr>
          <w:rFonts w:ascii="Arial" w:hAnsi="Arial" w:cs="Arial"/>
          <w:i/>
          <w:iCs/>
          <w:sz w:val="18"/>
          <w:szCs w:val="18"/>
          <w:lang w:val="en-US"/>
        </w:rPr>
        <w:t xml:space="preserve"> South Africa. </w:t>
      </w:r>
      <w:proofErr w:type="gramStart"/>
      <w:r w:rsidRPr="00D332EB">
        <w:rPr>
          <w:rFonts w:ascii="Arial" w:hAnsi="Arial" w:cs="Arial"/>
          <w:sz w:val="16"/>
          <w:szCs w:val="16"/>
          <w:lang w:val="en-US"/>
        </w:rPr>
        <w:t>University of the Free State, Bloemfontein.</w:t>
      </w:r>
      <w:proofErr w:type="gramEnd"/>
    </w:p>
    <w:p w:rsidR="00D332EB" w:rsidRPr="00D332EB" w:rsidRDefault="00D332EB" w:rsidP="00D332EB">
      <w:r w:rsidRPr="00D332EB">
        <w:rPr>
          <w:rFonts w:ascii="Arial" w:hAnsi="Arial" w:cs="Arial"/>
          <w:sz w:val="16"/>
          <w:szCs w:val="16"/>
          <w:lang w:val="en-US"/>
        </w:rPr>
        <w:t>South Africa. September 2013.</w:t>
      </w:r>
    </w:p>
    <w:sectPr w:rsidR="00D332EB" w:rsidRPr="00D332EB" w:rsidSect="00B34943">
      <w:type w:val="continuous"/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EB"/>
    <w:rsid w:val="002D7493"/>
    <w:rsid w:val="00583678"/>
    <w:rsid w:val="007532C8"/>
    <w:rsid w:val="007D7802"/>
    <w:rsid w:val="00B34943"/>
    <w:rsid w:val="00D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3</cp:revision>
  <dcterms:created xsi:type="dcterms:W3CDTF">2015-05-08T09:59:00Z</dcterms:created>
  <dcterms:modified xsi:type="dcterms:W3CDTF">2015-05-08T10:11:00Z</dcterms:modified>
</cp:coreProperties>
</file>