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6D" w:rsidRPr="005D0EEC" w:rsidRDefault="0053246D" w:rsidP="0053246D">
      <w:pPr>
        <w:jc w:val="center"/>
        <w:rPr>
          <w:b/>
        </w:rPr>
      </w:pPr>
      <w:r w:rsidRPr="005D0EEC">
        <w:rPr>
          <w:b/>
        </w:rPr>
        <w:t>VC’S DISTINGUISHED AWARD WINNER</w:t>
      </w:r>
    </w:p>
    <w:p w:rsidR="0053246D" w:rsidRDefault="0053246D" w:rsidP="007D669F">
      <w:pPr>
        <w:jc w:val="both"/>
      </w:pPr>
      <w:r>
        <w:t>It is with great pleasure that we announce Prof Tally Palmer from the Institute for Water Research (IWR)</w:t>
      </w:r>
      <w:r w:rsidRPr="00AD538D">
        <w:t xml:space="preserve"> </w:t>
      </w:r>
      <w:r>
        <w:t>as the recipient of the 2018 Vice Chancellor’s Distinguished Award for Community Engagement.</w:t>
      </w:r>
    </w:p>
    <w:p w:rsidR="007D669F" w:rsidRPr="007D669F" w:rsidRDefault="007D669F" w:rsidP="007D669F">
      <w:pPr>
        <w:jc w:val="both"/>
      </w:pPr>
      <w:r w:rsidRPr="007D669F">
        <w:t>In November 2016, Tally was appointed as the Director of the IWR. Tally’s aspiration as a leader within the IWR and Rhodes University has been to undertake, supervise and collaborate in research that is used effectively, and as rapidly as possible, to advance equity and sustainability in South Africa.</w:t>
      </w:r>
      <w:r>
        <w:t xml:space="preserve"> </w:t>
      </w:r>
      <w:r w:rsidRPr="007D669F">
        <w:t>She is a pioneer of what has become known as engaged research: research that is practice-based, draws on knowledge across usual academic domains and from practitioners and communities, and is used to effect behavioural change towards achieving social and</w:t>
      </w:r>
      <w:r w:rsidR="00435360">
        <w:t>, for Tally,</w:t>
      </w:r>
      <w:r w:rsidRPr="007D669F">
        <w:t xml:space="preserve"> ecological justice.</w:t>
      </w:r>
    </w:p>
    <w:p w:rsidR="0053246D" w:rsidRDefault="007D669F" w:rsidP="007D669F">
      <w:pPr>
        <w:jc w:val="both"/>
      </w:pPr>
      <w:r>
        <w:t>Tally knows that it is increasingly necessary to embrace the need for a diverse set of skills and expertise to tackle the mounting challenges of sustainable management of South Africa’s water resources. By focussing on ensuring that water catchment research is used as directly as possibly to solve problems in water scarce regions, Tally’s research has taken her out of the laboratory and into communities.</w:t>
      </w:r>
      <w:r w:rsidR="00492B66">
        <w:t xml:space="preserve"> </w:t>
      </w:r>
    </w:p>
    <w:p w:rsidR="0080792F" w:rsidRPr="0080792F" w:rsidRDefault="0080792F" w:rsidP="0080792F">
      <w:pPr>
        <w:jc w:val="both"/>
      </w:pPr>
      <w:r w:rsidRPr="0080792F">
        <w:t xml:space="preserve">Since 2013 Tally’s main engaged research activities have been undertaken in the area of Integrated Water Resource Management, where she has worked extensively in the Upper </w:t>
      </w:r>
      <w:proofErr w:type="spellStart"/>
      <w:r w:rsidRPr="0080792F">
        <w:t>Kowie</w:t>
      </w:r>
      <w:proofErr w:type="spellEnd"/>
      <w:r w:rsidRPr="0080792F">
        <w:t xml:space="preserve"> and Crocodile River catchments.</w:t>
      </w:r>
      <w:r>
        <w:t xml:space="preserve"> </w:t>
      </w:r>
      <w:r w:rsidRPr="0080792F">
        <w:t xml:space="preserve">Her work in the Upper </w:t>
      </w:r>
      <w:proofErr w:type="spellStart"/>
      <w:r w:rsidRPr="0080792F">
        <w:t>Kowie</w:t>
      </w:r>
      <w:proofErr w:type="spellEnd"/>
      <w:r w:rsidRPr="0080792F">
        <w:t xml:space="preserve"> catchment was engaged at the local government (</w:t>
      </w:r>
      <w:proofErr w:type="spellStart"/>
      <w:r w:rsidRPr="0080792F">
        <w:t>Makana</w:t>
      </w:r>
      <w:proofErr w:type="spellEnd"/>
      <w:r w:rsidRPr="0080792F">
        <w:t xml:space="preserve">), </w:t>
      </w:r>
      <w:proofErr w:type="spellStart"/>
      <w:r w:rsidRPr="0080792F">
        <w:t>subcatchment</w:t>
      </w:r>
      <w:proofErr w:type="spellEnd"/>
      <w:r w:rsidRPr="0080792F">
        <w:t xml:space="preserve"> scale, and has accelerated local water institutional development with the establishment of the first South African Water, Sanitation and Catchment Management Forum. To date more than 85 stakeholders, widely and deeply representative of local interests have actively participated in the </w:t>
      </w:r>
      <w:proofErr w:type="spellStart"/>
      <w:r w:rsidRPr="0080792F">
        <w:t>Makana</w:t>
      </w:r>
      <w:proofErr w:type="spellEnd"/>
      <w:r w:rsidRPr="0080792F">
        <w:t xml:space="preserve"> Water Forum.</w:t>
      </w:r>
      <w:r w:rsidRPr="0080792F">
        <w:rPr>
          <w:rFonts w:ascii="Century Gothic" w:eastAsia="Times New Roman" w:hAnsi="Century Gothic" w:cs="Levenim MT"/>
          <w:sz w:val="24"/>
          <w:szCs w:val="24"/>
          <w:lang w:bidi="he-IL"/>
        </w:rPr>
        <w:t xml:space="preserve"> </w:t>
      </w:r>
      <w:r w:rsidRPr="0080792F">
        <w:t xml:space="preserve">Working in the Crocodile River Catchment, Tally addressed the Adaptive Integrated Water Resource Management challenge of building a co-operative integrated water quality monitoring process, to forge solutions to deteriorating water quality as a threat to water resource protection. This ground-breaking work brought many large industries together (including sugar, pulp and paper, and mining industries), with local government, water service providers, water managers, and regulators. </w:t>
      </w:r>
    </w:p>
    <w:p w:rsidR="007D669F" w:rsidRPr="009B5FD0" w:rsidRDefault="007D669F" w:rsidP="007D669F">
      <w:pPr>
        <w:jc w:val="both"/>
      </w:pPr>
      <w:r>
        <w:t xml:space="preserve">Her ability to engage with ministers, directors general and ordinary citizens has enabled a connection </w:t>
      </w:r>
      <w:proofErr w:type="gramStart"/>
      <w:r>
        <w:t>to</w:t>
      </w:r>
      <w:proofErr w:type="gramEnd"/>
      <w:r>
        <w:t xml:space="preserve"> research on the ground as well as into government structures. Her far reaching contributions to the water sector saw her nominated for the </w:t>
      </w:r>
      <w:proofErr w:type="spellStart"/>
      <w:r>
        <w:t>SASAqS</w:t>
      </w:r>
      <w:proofErr w:type="spellEnd"/>
      <w:r>
        <w:t xml:space="preserve"> Gold medal award in 2016 by the late Professor Jay O’Keeffe who wrote in his nomination: “I don’t think it’s an exaggeration to say that Tally has been the most effective and influential ‘game-changer’ of her generation of aquatic scientists. Respected and listened to by her peers, by water managers and by policy makers up to national ministerial level, Tally has been instrumental in main streaming environmental water science into practice in a number of areas”.</w:t>
      </w:r>
    </w:p>
    <w:p w:rsidR="0053246D" w:rsidRPr="0011303F" w:rsidRDefault="0011303F" w:rsidP="007D669F">
      <w:pPr>
        <w:jc w:val="both"/>
      </w:pPr>
      <w:r>
        <w:t>Please take th</w:t>
      </w:r>
      <w:r w:rsidR="00722D8D">
        <w:t xml:space="preserve">e time to listen to </w:t>
      </w:r>
      <w:r>
        <w:t>this podcast</w:t>
      </w:r>
      <w:r w:rsidR="00722D8D">
        <w:t xml:space="preserve"> in which Tally talks about her work</w:t>
      </w:r>
      <w:r>
        <w:t xml:space="preserve">: </w:t>
      </w:r>
      <w:hyperlink r:id="rId5" w:history="1">
        <w:r w:rsidRPr="002F4962">
          <w:rPr>
            <w:rStyle w:val="Hyperlink"/>
          </w:rPr>
          <w:t>https://iono.fm/e/551386</w:t>
        </w:r>
      </w:hyperlink>
      <w:r w:rsidRPr="0011303F">
        <w:t>.</w:t>
      </w:r>
    </w:p>
    <w:p w:rsidR="0053246D" w:rsidRDefault="0053246D" w:rsidP="007D669F">
      <w:pPr>
        <w:jc w:val="both"/>
      </w:pPr>
      <w:r w:rsidRPr="003A3661">
        <w:t>The Award to Prof</w:t>
      </w:r>
      <w:r>
        <w:t xml:space="preserve"> Tally Palmer from the Institute for Water Research will be made at the 2019 Graduation Ceremony, and the team will be invited to give a public lecture on their collaborative outreach initiatives to open Community Engagement Week 2019. </w:t>
      </w:r>
    </w:p>
    <w:p w:rsidR="0053246D" w:rsidRDefault="0053246D" w:rsidP="007D669F">
      <w:pPr>
        <w:jc w:val="both"/>
      </w:pPr>
    </w:p>
    <w:p w:rsidR="0053246D" w:rsidRDefault="0053246D" w:rsidP="007D669F">
      <w:pPr>
        <w:jc w:val="both"/>
        <w:rPr>
          <w:color w:val="FF0000"/>
        </w:rPr>
      </w:pPr>
      <w:r>
        <w:t>Congratulations to Prof Tally Palmer!</w:t>
      </w:r>
    </w:p>
    <w:p w:rsidR="0053246D" w:rsidRDefault="00722D8D" w:rsidP="00722D8D">
      <w:pPr>
        <w:tabs>
          <w:tab w:val="left" w:pos="5258"/>
        </w:tabs>
        <w:rPr>
          <w:b/>
        </w:rPr>
      </w:pPr>
      <w:r>
        <w:rPr>
          <w:b/>
        </w:rPr>
        <w:tab/>
      </w:r>
    </w:p>
    <w:p w:rsidR="0053246D" w:rsidRDefault="0053246D" w:rsidP="005D0EEC">
      <w:pPr>
        <w:jc w:val="center"/>
        <w:rPr>
          <w:b/>
        </w:rPr>
      </w:pPr>
      <w:r>
        <w:rPr>
          <w:b/>
        </w:rPr>
        <w:br w:type="page"/>
      </w:r>
      <w:r>
        <w:rPr>
          <w:b/>
        </w:rPr>
        <w:lastRenderedPageBreak/>
        <w:t>Graduation Citation</w:t>
      </w:r>
    </w:p>
    <w:p w:rsidR="00435360" w:rsidRDefault="00435360" w:rsidP="005D0EEC">
      <w:pPr>
        <w:jc w:val="center"/>
        <w:rPr>
          <w:b/>
        </w:rPr>
      </w:pPr>
    </w:p>
    <w:p w:rsidR="00326B98" w:rsidRDefault="00326B98" w:rsidP="00AD538D"/>
    <w:p w:rsidR="0053246D" w:rsidRPr="0053246D" w:rsidRDefault="000974A4" w:rsidP="0053246D">
      <w:pPr>
        <w:spacing w:after="0" w:line="240" w:lineRule="auto"/>
        <w:rPr>
          <w:rFonts w:ascii="Cambria" w:eastAsia="Times New Roman" w:hAnsi="Cambria"/>
          <w:sz w:val="24"/>
          <w:szCs w:val="24"/>
        </w:rPr>
      </w:pPr>
      <w:r w:rsidRPr="0053246D">
        <w:rPr>
          <w:rFonts w:ascii="Cambria" w:eastAsia="Times New Roman" w:hAnsi="Cambria"/>
          <w:noProof/>
          <w:sz w:val="24"/>
          <w:szCs w:val="24"/>
          <w:lang w:val="en-ZA" w:eastAsia="en-ZA"/>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-466725</wp:posOffset>
                </wp:positionV>
                <wp:extent cx="2856230" cy="15278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52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46D" w:rsidRDefault="000974A4" w:rsidP="0053246D">
                            <w:pPr>
                              <w:jc w:val="center"/>
                            </w:pPr>
                            <w:r>
                              <w:rPr>
                                <w:noProof/>
                                <w:lang w:val="en-ZA" w:eastAsia="en-ZA"/>
                              </w:rPr>
                              <w:drawing>
                                <wp:inline distT="0" distB="0" distL="0" distR="0">
                                  <wp:extent cx="2657475" cy="1424305"/>
                                  <wp:effectExtent l="0" t="0" r="0" b="0"/>
                                  <wp:docPr id="1" name="Picture 2" descr="crest_v5_-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v5_-_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4243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36.75pt;width:224.9pt;height:1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Bz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" stroked="f">
                <v:textbox>
                  <w:txbxContent>
                    <w:p w:rsidR="0053246D" w:rsidRDefault="000974A4" w:rsidP="0053246D">
                      <w:pPr>
                        <w:jc w:val="center"/>
                      </w:pPr>
                      <w:r>
                        <w:rPr>
                          <w:noProof/>
                          <w:lang w:val="en-ZA" w:eastAsia="en-ZA"/>
                        </w:rPr>
                        <w:drawing>
                          <wp:inline distT="0" distB="0" distL="0" distR="0">
                            <wp:extent cx="2657475" cy="1424305"/>
                            <wp:effectExtent l="0" t="0" r="0" b="0"/>
                            <wp:docPr id="1" name="Picture 2" descr="crest_v5_-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v5_-_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424305"/>
                                    </a:xfrm>
                                    <a:prstGeom prst="rect">
                                      <a:avLst/>
                                    </a:prstGeom>
                                    <a:noFill/>
                                    <a:ln>
                                      <a:noFill/>
                                    </a:ln>
                                  </pic:spPr>
                                </pic:pic>
                              </a:graphicData>
                            </a:graphic>
                          </wp:inline>
                        </w:drawing>
                      </w:r>
                    </w:p>
                  </w:txbxContent>
                </v:textbox>
              </v:shape>
            </w:pict>
          </mc:Fallback>
        </mc:AlternateContent>
      </w:r>
    </w:p>
    <w:p w:rsidR="0053246D" w:rsidRPr="0053246D" w:rsidRDefault="0053246D" w:rsidP="0053246D">
      <w:pPr>
        <w:spacing w:after="0" w:line="240" w:lineRule="auto"/>
        <w:rPr>
          <w:rFonts w:ascii="Cambria" w:eastAsia="Times New Roman" w:hAnsi="Cambria"/>
          <w:sz w:val="24"/>
          <w:szCs w:val="24"/>
        </w:rPr>
      </w:pPr>
    </w:p>
    <w:p w:rsidR="0053246D" w:rsidRPr="0053246D" w:rsidRDefault="0053246D" w:rsidP="0053246D">
      <w:pPr>
        <w:spacing w:after="0" w:line="240" w:lineRule="auto"/>
        <w:rPr>
          <w:rFonts w:ascii="Cambria" w:eastAsia="Times New Roman" w:hAnsi="Cambria"/>
          <w:sz w:val="24"/>
          <w:szCs w:val="24"/>
        </w:rPr>
      </w:pPr>
    </w:p>
    <w:p w:rsidR="0053246D" w:rsidRPr="0053246D" w:rsidRDefault="0053246D" w:rsidP="0053246D">
      <w:pPr>
        <w:spacing w:after="0" w:line="240" w:lineRule="auto"/>
        <w:jc w:val="center"/>
        <w:rPr>
          <w:rFonts w:ascii="Cambria" w:eastAsia="Times New Roman" w:hAnsi="Cambria"/>
          <w:sz w:val="18"/>
          <w:szCs w:val="24"/>
        </w:rPr>
      </w:pPr>
    </w:p>
    <w:p w:rsidR="0053246D" w:rsidRPr="0053246D" w:rsidRDefault="0053246D" w:rsidP="0053246D">
      <w:pPr>
        <w:spacing w:after="0" w:line="240" w:lineRule="auto"/>
        <w:jc w:val="center"/>
        <w:rPr>
          <w:rFonts w:ascii="Cambria" w:eastAsia="Times New Roman" w:hAnsi="Cambria"/>
          <w:sz w:val="18"/>
          <w:szCs w:val="24"/>
        </w:rPr>
      </w:pPr>
    </w:p>
    <w:p w:rsidR="0053246D" w:rsidRPr="0053246D" w:rsidRDefault="0053246D" w:rsidP="0053246D">
      <w:pPr>
        <w:spacing w:after="0" w:line="240" w:lineRule="auto"/>
        <w:jc w:val="center"/>
        <w:rPr>
          <w:rFonts w:ascii="Cambria" w:eastAsia="Times New Roman" w:hAnsi="Cambria"/>
          <w:sz w:val="18"/>
          <w:szCs w:val="24"/>
        </w:rPr>
      </w:pPr>
    </w:p>
    <w:p w:rsidR="0053246D" w:rsidRPr="0053246D" w:rsidRDefault="0053246D" w:rsidP="0053246D">
      <w:pPr>
        <w:spacing w:after="0" w:line="240" w:lineRule="auto"/>
        <w:jc w:val="center"/>
        <w:rPr>
          <w:rFonts w:ascii="Cambria" w:eastAsia="Times New Roman" w:hAnsi="Cambria"/>
          <w:sz w:val="18"/>
          <w:szCs w:val="24"/>
        </w:rPr>
      </w:pPr>
    </w:p>
    <w:p w:rsidR="0053246D" w:rsidRPr="0053246D" w:rsidRDefault="0053246D" w:rsidP="0053246D">
      <w:pPr>
        <w:spacing w:after="0" w:line="240" w:lineRule="auto"/>
        <w:jc w:val="center"/>
        <w:rPr>
          <w:rFonts w:ascii="Cambria" w:eastAsia="Times New Roman" w:hAnsi="Cambria"/>
          <w:sz w:val="18"/>
          <w:szCs w:val="24"/>
        </w:rPr>
      </w:pPr>
    </w:p>
    <w:p w:rsidR="0053246D" w:rsidRPr="0053246D" w:rsidRDefault="0053246D" w:rsidP="0053246D">
      <w:pPr>
        <w:spacing w:after="0" w:line="240" w:lineRule="auto"/>
        <w:jc w:val="center"/>
        <w:rPr>
          <w:rFonts w:ascii="Cambria" w:eastAsia="Times New Roman" w:hAnsi="Cambria"/>
          <w:sz w:val="18"/>
          <w:szCs w:val="24"/>
        </w:rPr>
      </w:pPr>
      <w:r w:rsidRPr="0053246D">
        <w:rPr>
          <w:rFonts w:ascii="Cambria" w:eastAsia="Times New Roman" w:hAnsi="Cambria"/>
          <w:sz w:val="18"/>
          <w:szCs w:val="24"/>
        </w:rPr>
        <w:t>OFFICE OF THE DEPUTY VICE-CHANCELLOR: ACADEMIC &amp; STUDENT AFFAIRS</w:t>
      </w:r>
    </w:p>
    <w:p w:rsidR="0053246D" w:rsidRPr="0053246D" w:rsidRDefault="0053246D" w:rsidP="0053246D">
      <w:pPr>
        <w:spacing w:after="0" w:line="240" w:lineRule="auto"/>
        <w:jc w:val="center"/>
        <w:rPr>
          <w:rFonts w:ascii="Wingdings" w:eastAsia="Times New Roman" w:hAnsi="Wingdings"/>
          <w:sz w:val="14"/>
          <w:szCs w:val="24"/>
        </w:rPr>
      </w:pPr>
      <w:r w:rsidRPr="0053246D">
        <w:rPr>
          <w:rFonts w:ascii="Cambria" w:eastAsia="Times New Roman" w:hAnsi="Cambria"/>
          <w:sz w:val="18"/>
          <w:szCs w:val="24"/>
        </w:rPr>
        <w:t xml:space="preserve">Tel: (046) 603 8148/9 </w:t>
      </w:r>
      <w:r w:rsidRPr="0053246D">
        <w:rPr>
          <w:rFonts w:ascii="Wingdings" w:eastAsia="Times New Roman" w:hAnsi="Wingdings"/>
          <w:sz w:val="14"/>
          <w:szCs w:val="24"/>
        </w:rPr>
        <w:t></w:t>
      </w:r>
      <w:r w:rsidRPr="0053246D">
        <w:rPr>
          <w:rFonts w:ascii="Cambria" w:eastAsia="Times New Roman" w:hAnsi="Cambria"/>
          <w:sz w:val="18"/>
          <w:szCs w:val="24"/>
        </w:rPr>
        <w:t xml:space="preserve"> Fax: (046) 603 7561 </w:t>
      </w:r>
      <w:r w:rsidRPr="0053246D">
        <w:rPr>
          <w:rFonts w:ascii="Wingdings" w:eastAsia="Times New Roman" w:hAnsi="Wingdings"/>
          <w:sz w:val="14"/>
          <w:szCs w:val="24"/>
        </w:rPr>
        <w:t></w:t>
      </w:r>
      <w:r w:rsidRPr="0053246D">
        <w:rPr>
          <w:rFonts w:ascii="Cambria" w:eastAsia="Times New Roman" w:hAnsi="Cambria"/>
          <w:sz w:val="18"/>
          <w:szCs w:val="24"/>
        </w:rPr>
        <w:t xml:space="preserve"> e-mail: dvc.academic@ru.ac.za</w:t>
      </w:r>
    </w:p>
    <w:p w:rsidR="0053246D" w:rsidRPr="0053246D" w:rsidRDefault="0053246D" w:rsidP="0053246D">
      <w:pPr>
        <w:spacing w:after="0" w:line="360" w:lineRule="auto"/>
        <w:rPr>
          <w:rFonts w:ascii="Cambria" w:eastAsia="Times New Roman" w:hAnsi="Cambria"/>
          <w:b/>
          <w:sz w:val="28"/>
          <w:szCs w:val="28"/>
        </w:rPr>
      </w:pPr>
    </w:p>
    <w:p w:rsidR="0053246D" w:rsidRPr="0053246D" w:rsidRDefault="0053246D" w:rsidP="0053246D">
      <w:pPr>
        <w:spacing w:after="0" w:line="360" w:lineRule="auto"/>
        <w:jc w:val="center"/>
        <w:rPr>
          <w:rFonts w:ascii="Century Gothic" w:eastAsia="Times New Roman" w:hAnsi="Century Gothic" w:cs="Levenim MT"/>
          <w:color w:val="FF0000"/>
          <w:sz w:val="24"/>
          <w:szCs w:val="24"/>
          <w:lang w:bidi="he-IL"/>
        </w:rPr>
      </w:pPr>
      <w:r w:rsidRPr="0053246D">
        <w:rPr>
          <w:rFonts w:ascii="Century Gothic" w:eastAsia="Times New Roman" w:hAnsi="Century Gothic" w:cs="Levenim MT"/>
          <w:color w:val="FF0000"/>
          <w:sz w:val="24"/>
          <w:szCs w:val="24"/>
          <w:lang w:bidi="he-IL"/>
        </w:rPr>
        <w:t>Citation for the 201</w:t>
      </w:r>
      <w:r>
        <w:rPr>
          <w:rFonts w:ascii="Century Gothic" w:eastAsia="Times New Roman" w:hAnsi="Century Gothic" w:cs="Levenim MT"/>
          <w:color w:val="FF0000"/>
          <w:sz w:val="24"/>
          <w:szCs w:val="24"/>
          <w:lang w:bidi="he-IL"/>
        </w:rPr>
        <w:t>8</w:t>
      </w:r>
      <w:r w:rsidRPr="0053246D">
        <w:rPr>
          <w:rFonts w:ascii="Century Gothic" w:eastAsia="Times New Roman" w:hAnsi="Century Gothic" w:cs="Levenim MT"/>
          <w:color w:val="FF0000"/>
          <w:sz w:val="24"/>
          <w:szCs w:val="24"/>
          <w:lang w:bidi="he-IL"/>
        </w:rPr>
        <w:t xml:space="preserve"> Vice Chancellor’s Distinguished Community Engagement Award</w:t>
      </w:r>
    </w:p>
    <w:p w:rsidR="0053246D" w:rsidRPr="0053246D" w:rsidRDefault="0053246D" w:rsidP="000974A4">
      <w:pPr>
        <w:spacing w:after="0" w:line="360" w:lineRule="auto"/>
        <w:jc w:val="center"/>
        <w:rPr>
          <w:rFonts w:ascii="Century Gothic" w:eastAsia="Times New Roman" w:hAnsi="Century Gothic" w:cs="Levenim MT"/>
          <w:b/>
          <w:sz w:val="24"/>
          <w:szCs w:val="24"/>
          <w:lang w:bidi="he-IL"/>
        </w:rPr>
      </w:pPr>
      <w:r w:rsidRPr="0053246D">
        <w:rPr>
          <w:rFonts w:ascii="Century Gothic" w:eastAsia="Times New Roman" w:hAnsi="Century Gothic" w:cs="Levenim MT"/>
          <w:color w:val="FF0000"/>
          <w:sz w:val="24"/>
          <w:szCs w:val="24"/>
          <w:lang w:bidi="he-IL"/>
        </w:rPr>
        <w:t>Professor Carolyn (Tally) Palmer</w:t>
      </w:r>
      <w:r w:rsidR="000974A4">
        <w:rPr>
          <w:rFonts w:ascii="Century Gothic" w:eastAsia="Times New Roman" w:hAnsi="Century Gothic" w:cs="Levenim MT"/>
          <w:color w:val="FF0000"/>
          <w:sz w:val="24"/>
          <w:szCs w:val="24"/>
          <w:lang w:bidi="he-IL"/>
        </w:rPr>
        <w:t xml:space="preserve"> from the Institute for Water Research</w:t>
      </w:r>
    </w:p>
    <w:p w:rsidR="000974A4" w:rsidRDefault="000974A4" w:rsidP="0053246D">
      <w:pPr>
        <w:spacing w:after="0" w:line="360" w:lineRule="auto"/>
        <w:jc w:val="both"/>
        <w:rPr>
          <w:rFonts w:ascii="Century Gothic" w:eastAsia="Times New Roman" w:hAnsi="Century Gothic" w:cs="Levenim MT"/>
          <w:sz w:val="24"/>
          <w:szCs w:val="24"/>
          <w:lang w:bidi="he-IL"/>
        </w:rPr>
      </w:pPr>
    </w:p>
    <w:p w:rsidR="0053246D" w:rsidRPr="0053246D" w:rsidRDefault="0053246D" w:rsidP="0053246D">
      <w:pPr>
        <w:spacing w:after="0" w:line="360" w:lineRule="auto"/>
        <w:jc w:val="both"/>
        <w:rPr>
          <w:rFonts w:ascii="Century Gothic" w:eastAsia="Times New Roman" w:hAnsi="Century Gothic" w:cs="Levenim MT"/>
          <w:sz w:val="24"/>
          <w:szCs w:val="24"/>
          <w:lang w:bidi="he-IL"/>
        </w:rPr>
      </w:pPr>
      <w:r w:rsidRPr="0053246D">
        <w:rPr>
          <w:rFonts w:ascii="Century Gothic" w:eastAsia="Times New Roman" w:hAnsi="Century Gothic" w:cs="Levenim MT"/>
          <w:sz w:val="24"/>
          <w:szCs w:val="24"/>
          <w:lang w:bidi="he-IL"/>
        </w:rPr>
        <w:t xml:space="preserve">Mr Chancellor, </w:t>
      </w:r>
    </w:p>
    <w:p w:rsidR="0053246D" w:rsidRPr="0053246D" w:rsidRDefault="0053246D" w:rsidP="0053246D">
      <w:pPr>
        <w:spacing w:after="0" w:line="360" w:lineRule="auto"/>
        <w:jc w:val="both"/>
        <w:rPr>
          <w:rFonts w:ascii="Century Gothic" w:eastAsia="Times New Roman" w:hAnsi="Century Gothic" w:cs="Cambria"/>
          <w:sz w:val="24"/>
          <w:szCs w:val="24"/>
        </w:rPr>
      </w:pPr>
      <w:r w:rsidRPr="0053246D">
        <w:rPr>
          <w:rFonts w:ascii="Century Gothic" w:eastAsia="Times New Roman" w:hAnsi="Century Gothic" w:cs="Cambria"/>
          <w:sz w:val="24"/>
          <w:szCs w:val="24"/>
        </w:rPr>
        <w:t xml:space="preserve">The Vice-Chancellor’s Distinguished Community Engagement Award is presented annually to a Rhodes University staff member who has dedicated their time, skills, knowledge and expertise to forge mutually respectful, beneficial and socially significant initiatives and partnerships </w:t>
      </w:r>
      <w:r w:rsidR="000974A4">
        <w:rPr>
          <w:rFonts w:ascii="Century Gothic" w:eastAsia="Times New Roman" w:hAnsi="Century Gothic" w:cs="Cambria"/>
          <w:sz w:val="24"/>
          <w:szCs w:val="24"/>
        </w:rPr>
        <w:t>to address the national development agenda</w:t>
      </w:r>
      <w:r w:rsidRPr="0053246D">
        <w:rPr>
          <w:rFonts w:ascii="Century Gothic" w:eastAsia="Times New Roman" w:hAnsi="Century Gothic" w:cs="Cambria"/>
          <w:sz w:val="24"/>
          <w:szCs w:val="24"/>
        </w:rPr>
        <w:t xml:space="preserve">. </w:t>
      </w:r>
    </w:p>
    <w:p w:rsidR="0053246D" w:rsidRPr="0053246D" w:rsidRDefault="0053246D" w:rsidP="0053246D">
      <w:pPr>
        <w:spacing w:after="0" w:line="360" w:lineRule="auto"/>
        <w:jc w:val="both"/>
        <w:rPr>
          <w:rFonts w:ascii="Century Gothic" w:eastAsia="Times New Roman" w:hAnsi="Century Gothic" w:cs="Levenim MT"/>
          <w:sz w:val="24"/>
          <w:szCs w:val="24"/>
          <w:lang w:bidi="he-IL"/>
        </w:rPr>
      </w:pPr>
    </w:p>
    <w:p w:rsidR="0053246D" w:rsidRPr="0053246D" w:rsidRDefault="0053246D" w:rsidP="0053246D">
      <w:pPr>
        <w:spacing w:after="0" w:line="360" w:lineRule="auto"/>
        <w:jc w:val="both"/>
        <w:rPr>
          <w:rFonts w:ascii="Century Gothic" w:eastAsia="Times New Roman" w:hAnsi="Century Gothic" w:cs="Levenim MT"/>
          <w:sz w:val="24"/>
          <w:szCs w:val="24"/>
          <w:lang w:bidi="he-IL"/>
        </w:rPr>
      </w:pPr>
      <w:r w:rsidRPr="0053246D">
        <w:rPr>
          <w:rFonts w:ascii="Century Gothic" w:eastAsia="Times New Roman" w:hAnsi="Century Gothic" w:cs="Levenim MT"/>
          <w:sz w:val="24"/>
          <w:szCs w:val="24"/>
          <w:lang w:bidi="he-IL"/>
        </w:rPr>
        <w:t>Mr Chancellor, I have the honour of presenting to you this morning</w:t>
      </w:r>
      <w:r w:rsidR="000974A4" w:rsidRPr="000974A4">
        <w:rPr>
          <w:rFonts w:ascii="Century Gothic" w:eastAsia="Times New Roman" w:hAnsi="Century Gothic" w:cs="Levenim MT"/>
          <w:color w:val="FF0000"/>
          <w:sz w:val="24"/>
          <w:szCs w:val="24"/>
          <w:lang w:bidi="he-IL"/>
        </w:rPr>
        <w:t xml:space="preserve"> </w:t>
      </w:r>
      <w:r w:rsidR="000974A4" w:rsidRPr="000974A4">
        <w:rPr>
          <w:rFonts w:ascii="Century Gothic" w:eastAsia="Times New Roman" w:hAnsi="Century Gothic" w:cs="Levenim MT"/>
          <w:sz w:val="24"/>
          <w:szCs w:val="24"/>
          <w:lang w:bidi="he-IL"/>
        </w:rPr>
        <w:t>Professor Carolyn (Tally) Palmer</w:t>
      </w:r>
      <w:r w:rsidR="000974A4">
        <w:rPr>
          <w:rFonts w:ascii="Century Gothic" w:eastAsia="Times New Roman" w:hAnsi="Century Gothic" w:cs="Levenim MT"/>
          <w:sz w:val="24"/>
          <w:szCs w:val="24"/>
          <w:lang w:bidi="he-IL"/>
        </w:rPr>
        <w:t xml:space="preserve"> </w:t>
      </w:r>
      <w:r w:rsidR="000974A4" w:rsidRPr="000974A4">
        <w:rPr>
          <w:rFonts w:ascii="Century Gothic" w:eastAsia="Times New Roman" w:hAnsi="Century Gothic" w:cs="Levenim MT"/>
          <w:sz w:val="24"/>
          <w:szCs w:val="24"/>
          <w:lang w:bidi="he-IL"/>
        </w:rPr>
        <w:t>from the Institute for Water Research</w:t>
      </w:r>
      <w:r w:rsidR="000974A4">
        <w:rPr>
          <w:rFonts w:ascii="Century Gothic" w:eastAsia="Times New Roman" w:hAnsi="Century Gothic" w:cs="Levenim MT"/>
          <w:sz w:val="24"/>
          <w:szCs w:val="24"/>
          <w:lang w:bidi="he-IL"/>
        </w:rPr>
        <w:t xml:space="preserve"> </w:t>
      </w:r>
      <w:r w:rsidRPr="0053246D">
        <w:rPr>
          <w:rFonts w:ascii="Century Gothic" w:eastAsia="Times New Roman" w:hAnsi="Century Gothic"/>
          <w:sz w:val="24"/>
          <w:szCs w:val="24"/>
        </w:rPr>
        <w:t xml:space="preserve">for the </w:t>
      </w:r>
      <w:r w:rsidR="000974A4">
        <w:rPr>
          <w:rFonts w:ascii="Century Gothic" w:eastAsia="Times New Roman" w:hAnsi="Century Gothic" w:cs="Levenim MT"/>
          <w:sz w:val="24"/>
          <w:szCs w:val="24"/>
          <w:lang w:bidi="he-IL"/>
        </w:rPr>
        <w:t>2018</w:t>
      </w:r>
      <w:r w:rsidRPr="0053246D">
        <w:rPr>
          <w:rFonts w:ascii="Century Gothic" w:eastAsia="Times New Roman" w:hAnsi="Century Gothic" w:cs="Levenim MT"/>
          <w:sz w:val="24"/>
          <w:szCs w:val="24"/>
          <w:lang w:bidi="he-IL"/>
        </w:rPr>
        <w:t xml:space="preserve"> Vice Chancellor’s Distinguished Community Engagement Medal.</w:t>
      </w:r>
    </w:p>
    <w:p w:rsidR="0053246D" w:rsidRPr="0053246D" w:rsidRDefault="0053246D" w:rsidP="0053246D">
      <w:pPr>
        <w:spacing w:after="0" w:line="360" w:lineRule="auto"/>
        <w:jc w:val="both"/>
        <w:rPr>
          <w:rFonts w:ascii="Century Gothic" w:eastAsia="Times New Roman" w:hAnsi="Century Gothic" w:cs="Levenim MT"/>
          <w:sz w:val="24"/>
          <w:szCs w:val="24"/>
          <w:lang w:bidi="he-IL"/>
        </w:rPr>
      </w:pPr>
    </w:p>
    <w:p w:rsidR="0053246D" w:rsidRDefault="00722D8D" w:rsidP="0053246D">
      <w:pPr>
        <w:spacing w:after="0" w:line="360" w:lineRule="auto"/>
        <w:jc w:val="both"/>
        <w:rPr>
          <w:rFonts w:ascii="Century Gothic" w:eastAsia="Times New Roman" w:hAnsi="Century Gothic" w:cs="Levenim MT"/>
          <w:sz w:val="24"/>
          <w:szCs w:val="24"/>
          <w:lang w:bidi="he-IL"/>
        </w:rPr>
      </w:pPr>
      <w:r w:rsidRPr="00722D8D">
        <w:rPr>
          <w:rFonts w:ascii="Century Gothic" w:eastAsia="Times New Roman" w:hAnsi="Century Gothic" w:cs="Levenim MT"/>
          <w:sz w:val="24"/>
          <w:szCs w:val="24"/>
          <w:lang w:bidi="he-IL"/>
        </w:rPr>
        <w:t xml:space="preserve">Professor Carolyn (Tally) Palmer trained as </w:t>
      </w:r>
      <w:r>
        <w:rPr>
          <w:rFonts w:ascii="Century Gothic" w:eastAsia="Times New Roman" w:hAnsi="Century Gothic" w:cs="Levenim MT"/>
          <w:sz w:val="24"/>
          <w:szCs w:val="24"/>
          <w:lang w:bidi="he-IL"/>
        </w:rPr>
        <w:t xml:space="preserve">an </w:t>
      </w:r>
      <w:r w:rsidRPr="00722D8D">
        <w:rPr>
          <w:rFonts w:ascii="Century Gothic" w:eastAsia="Times New Roman" w:hAnsi="Century Gothic" w:cs="Levenim MT"/>
          <w:sz w:val="24"/>
          <w:szCs w:val="24"/>
          <w:lang w:bidi="he-IL"/>
        </w:rPr>
        <w:t xml:space="preserve">ecologist and completed her Honours, Masters and PhD at Rhodes University. Professor Palmer has been involved in the Institute for Water Research (IWR) since 1992 moving from senior lecturer to full professor. In November 2016, Tally was appointed as the Director of the IWR. Tally’s aspiration as a leader within </w:t>
      </w:r>
      <w:r w:rsidR="00934108">
        <w:rPr>
          <w:rFonts w:ascii="Century Gothic" w:eastAsia="Times New Roman" w:hAnsi="Century Gothic" w:cs="Levenim MT"/>
          <w:sz w:val="24"/>
          <w:szCs w:val="24"/>
          <w:lang w:bidi="he-IL"/>
        </w:rPr>
        <w:t>the IWR and Rhodes University has been</w:t>
      </w:r>
      <w:r w:rsidRPr="00722D8D">
        <w:rPr>
          <w:rFonts w:ascii="Century Gothic" w:eastAsia="Times New Roman" w:hAnsi="Century Gothic" w:cs="Levenim MT"/>
          <w:sz w:val="24"/>
          <w:szCs w:val="24"/>
          <w:lang w:bidi="he-IL"/>
        </w:rPr>
        <w:t xml:space="preserve"> to undertake, supervise and collaborate in research that is used effectively, and as rapidly as possible, to advance equity and </w:t>
      </w:r>
      <w:r w:rsidR="00934108">
        <w:rPr>
          <w:rFonts w:ascii="Century Gothic" w:eastAsia="Times New Roman" w:hAnsi="Century Gothic" w:cs="Levenim MT"/>
          <w:sz w:val="24"/>
          <w:szCs w:val="24"/>
          <w:lang w:bidi="he-IL"/>
        </w:rPr>
        <w:t xml:space="preserve">sustainability in </w:t>
      </w:r>
      <w:r w:rsidR="00934108">
        <w:rPr>
          <w:rFonts w:ascii="Century Gothic" w:eastAsia="Times New Roman" w:hAnsi="Century Gothic" w:cs="Levenim MT"/>
          <w:sz w:val="24"/>
          <w:szCs w:val="24"/>
          <w:lang w:bidi="he-IL"/>
        </w:rPr>
        <w:lastRenderedPageBreak/>
        <w:t>South Africa.</w:t>
      </w:r>
      <w:r w:rsidRPr="00722D8D">
        <w:rPr>
          <w:rFonts w:ascii="Century Gothic" w:eastAsia="Times New Roman" w:hAnsi="Century Gothic" w:cs="Levenim MT"/>
          <w:sz w:val="24"/>
          <w:szCs w:val="24"/>
          <w:lang w:bidi="he-IL"/>
        </w:rPr>
        <w:t xml:space="preserve"> Over the past </w:t>
      </w:r>
      <w:r w:rsidR="00934108">
        <w:rPr>
          <w:rFonts w:ascii="Century Gothic" w:eastAsia="Times New Roman" w:hAnsi="Century Gothic" w:cs="Levenim MT"/>
          <w:sz w:val="24"/>
          <w:szCs w:val="24"/>
          <w:lang w:bidi="he-IL"/>
        </w:rPr>
        <w:t>decade</w:t>
      </w:r>
      <w:r w:rsidRPr="00722D8D">
        <w:rPr>
          <w:rFonts w:ascii="Century Gothic" w:eastAsia="Times New Roman" w:hAnsi="Century Gothic" w:cs="Levenim MT"/>
          <w:sz w:val="24"/>
          <w:szCs w:val="24"/>
          <w:lang w:bidi="he-IL"/>
        </w:rPr>
        <w:t xml:space="preserve"> her way of working has been transformed</w:t>
      </w:r>
      <w:r w:rsidR="00934108">
        <w:rPr>
          <w:rFonts w:ascii="Century Gothic" w:eastAsia="Times New Roman" w:hAnsi="Century Gothic" w:cs="Levenim MT"/>
          <w:sz w:val="24"/>
          <w:szCs w:val="24"/>
          <w:lang w:bidi="he-IL"/>
        </w:rPr>
        <w:t xml:space="preserve"> guided</w:t>
      </w:r>
      <w:r w:rsidRPr="00722D8D">
        <w:rPr>
          <w:rFonts w:ascii="Century Gothic" w:eastAsia="Times New Roman" w:hAnsi="Century Gothic" w:cs="Levenim MT"/>
          <w:sz w:val="24"/>
          <w:szCs w:val="24"/>
          <w:lang w:bidi="he-IL"/>
        </w:rPr>
        <w:t xml:space="preserve"> by an increased understanding of general complexity theory and </w:t>
      </w:r>
      <w:proofErr w:type="spellStart"/>
      <w:r w:rsidRPr="00722D8D">
        <w:rPr>
          <w:rFonts w:ascii="Century Gothic" w:eastAsia="Times New Roman" w:hAnsi="Century Gothic" w:cs="Levenim MT"/>
          <w:sz w:val="24"/>
          <w:szCs w:val="24"/>
          <w:lang w:bidi="he-IL"/>
        </w:rPr>
        <w:t>transdiscipl</w:t>
      </w:r>
      <w:r w:rsidR="00934108">
        <w:rPr>
          <w:rFonts w:ascii="Century Gothic" w:eastAsia="Times New Roman" w:hAnsi="Century Gothic" w:cs="Levenim MT"/>
          <w:sz w:val="24"/>
          <w:szCs w:val="24"/>
          <w:lang w:bidi="he-IL"/>
        </w:rPr>
        <w:t>inarity</w:t>
      </w:r>
      <w:proofErr w:type="spellEnd"/>
      <w:r w:rsidR="00934108">
        <w:rPr>
          <w:rFonts w:ascii="Century Gothic" w:eastAsia="Times New Roman" w:hAnsi="Century Gothic" w:cs="Levenim MT"/>
          <w:sz w:val="24"/>
          <w:szCs w:val="24"/>
          <w:lang w:bidi="he-IL"/>
        </w:rPr>
        <w:t>. She is a pioneer of what has become known as</w:t>
      </w:r>
      <w:r w:rsidRPr="00722D8D">
        <w:rPr>
          <w:rFonts w:ascii="Century Gothic" w:eastAsia="Times New Roman" w:hAnsi="Century Gothic" w:cs="Levenim MT"/>
          <w:sz w:val="24"/>
          <w:szCs w:val="24"/>
          <w:lang w:bidi="he-IL"/>
        </w:rPr>
        <w:t xml:space="preserve"> engaged research</w:t>
      </w:r>
      <w:r w:rsidR="00934108">
        <w:rPr>
          <w:rFonts w:ascii="Century Gothic" w:eastAsia="Times New Roman" w:hAnsi="Century Gothic" w:cs="Levenim MT"/>
          <w:sz w:val="24"/>
          <w:szCs w:val="24"/>
          <w:lang w:bidi="he-IL"/>
        </w:rPr>
        <w:t>: research</w:t>
      </w:r>
      <w:r w:rsidRPr="00722D8D">
        <w:rPr>
          <w:rFonts w:ascii="Century Gothic" w:eastAsia="Times New Roman" w:hAnsi="Century Gothic" w:cs="Levenim MT"/>
          <w:sz w:val="24"/>
          <w:szCs w:val="24"/>
          <w:lang w:bidi="he-IL"/>
        </w:rPr>
        <w:t xml:space="preserve"> that is practice-based, draws on knowledge across usual academic domains and from practitioners and</w:t>
      </w:r>
      <w:r w:rsidR="00934108">
        <w:rPr>
          <w:rFonts w:ascii="Century Gothic" w:eastAsia="Times New Roman" w:hAnsi="Century Gothic" w:cs="Levenim MT"/>
          <w:sz w:val="24"/>
          <w:szCs w:val="24"/>
          <w:lang w:bidi="he-IL"/>
        </w:rPr>
        <w:t xml:space="preserve"> communities, and is</w:t>
      </w:r>
      <w:r w:rsidRPr="00722D8D">
        <w:rPr>
          <w:rFonts w:ascii="Century Gothic" w:eastAsia="Times New Roman" w:hAnsi="Century Gothic" w:cs="Levenim MT"/>
          <w:sz w:val="24"/>
          <w:szCs w:val="24"/>
          <w:lang w:bidi="he-IL"/>
        </w:rPr>
        <w:t xml:space="preserve"> used to effect behavioural change towards achieving social and ecological justice.</w:t>
      </w:r>
    </w:p>
    <w:p w:rsidR="00A31F0D" w:rsidRDefault="00A31F0D" w:rsidP="0053246D">
      <w:pPr>
        <w:spacing w:after="0" w:line="360" w:lineRule="auto"/>
        <w:jc w:val="both"/>
        <w:rPr>
          <w:rFonts w:ascii="Century Gothic" w:eastAsia="Times New Roman" w:hAnsi="Century Gothic" w:cs="Levenim MT"/>
          <w:sz w:val="24"/>
          <w:szCs w:val="24"/>
          <w:lang w:bidi="he-IL"/>
        </w:rPr>
      </w:pPr>
    </w:p>
    <w:p w:rsidR="00A31F0D" w:rsidRDefault="00A31F0D" w:rsidP="00A31F0D">
      <w:pPr>
        <w:spacing w:after="0" w:line="360" w:lineRule="auto"/>
        <w:jc w:val="both"/>
        <w:rPr>
          <w:rFonts w:ascii="Century Gothic" w:eastAsia="Times New Roman" w:hAnsi="Century Gothic" w:cs="Levenim MT"/>
          <w:sz w:val="24"/>
          <w:szCs w:val="24"/>
          <w:lang w:bidi="he-IL"/>
        </w:rPr>
      </w:pPr>
      <w:r w:rsidRPr="00A31F0D">
        <w:rPr>
          <w:rFonts w:ascii="Century Gothic" w:eastAsia="Times New Roman" w:hAnsi="Century Gothic" w:cs="Levenim MT"/>
          <w:sz w:val="24"/>
          <w:szCs w:val="24"/>
          <w:lang w:bidi="he-IL"/>
        </w:rPr>
        <w:t xml:space="preserve">Tally knows that it is increasingly necessary to embrace the need for </w:t>
      </w:r>
      <w:r w:rsidR="004E30BB">
        <w:rPr>
          <w:rFonts w:ascii="Century Gothic" w:eastAsia="Times New Roman" w:hAnsi="Century Gothic" w:cs="Levenim MT"/>
          <w:sz w:val="24"/>
          <w:szCs w:val="24"/>
          <w:lang w:bidi="he-IL"/>
        </w:rPr>
        <w:t>a diverse set</w:t>
      </w:r>
      <w:r w:rsidRPr="00A31F0D">
        <w:rPr>
          <w:rFonts w:ascii="Century Gothic" w:eastAsia="Times New Roman" w:hAnsi="Century Gothic" w:cs="Levenim MT"/>
          <w:sz w:val="24"/>
          <w:szCs w:val="24"/>
          <w:lang w:bidi="he-IL"/>
        </w:rPr>
        <w:t xml:space="preserve"> of skills and expertise to tackle the mounting challenges of sustainable management of South Africa’s water resources. Critically</w:t>
      </w:r>
      <w:r w:rsidR="004E30BB">
        <w:rPr>
          <w:rFonts w:ascii="Century Gothic" w:eastAsia="Times New Roman" w:hAnsi="Century Gothic" w:cs="Levenim MT"/>
          <w:sz w:val="24"/>
          <w:szCs w:val="24"/>
          <w:lang w:bidi="he-IL"/>
        </w:rPr>
        <w:t xml:space="preserve">, this </w:t>
      </w:r>
      <w:r w:rsidRPr="00A31F0D">
        <w:rPr>
          <w:rFonts w:ascii="Century Gothic" w:eastAsia="Times New Roman" w:hAnsi="Century Gothic" w:cs="Levenim MT"/>
          <w:sz w:val="24"/>
          <w:szCs w:val="24"/>
          <w:lang w:bidi="he-IL"/>
        </w:rPr>
        <w:t>means listening</w:t>
      </w:r>
      <w:r w:rsidR="004E30BB">
        <w:rPr>
          <w:rFonts w:ascii="Century Gothic" w:eastAsia="Times New Roman" w:hAnsi="Century Gothic" w:cs="Levenim MT"/>
          <w:sz w:val="24"/>
          <w:szCs w:val="24"/>
          <w:lang w:bidi="he-IL"/>
        </w:rPr>
        <w:t xml:space="preserve"> to</w:t>
      </w:r>
      <w:r w:rsidRPr="00A31F0D">
        <w:rPr>
          <w:rFonts w:ascii="Century Gothic" w:eastAsia="Times New Roman" w:hAnsi="Century Gothic" w:cs="Levenim MT"/>
          <w:sz w:val="24"/>
          <w:szCs w:val="24"/>
          <w:lang w:bidi="he-IL"/>
        </w:rPr>
        <w:t xml:space="preserve"> and engaging with communities. She insists that since access to safe drinking water as well as water for economic and human wel</w:t>
      </w:r>
      <w:r w:rsidR="004E30BB">
        <w:rPr>
          <w:rFonts w:ascii="Century Gothic" w:eastAsia="Times New Roman" w:hAnsi="Century Gothic" w:cs="Levenim MT"/>
          <w:sz w:val="24"/>
          <w:szCs w:val="24"/>
          <w:lang w:bidi="he-IL"/>
        </w:rPr>
        <w:t>lbeing presents huge challenges:</w:t>
      </w:r>
      <w:r w:rsidRPr="00A31F0D">
        <w:rPr>
          <w:rFonts w:ascii="Century Gothic" w:eastAsia="Times New Roman" w:hAnsi="Century Gothic" w:cs="Levenim MT"/>
          <w:sz w:val="24"/>
          <w:szCs w:val="24"/>
          <w:lang w:bidi="he-IL"/>
        </w:rPr>
        <w:t xml:space="preserve"> learning to share and car</w:t>
      </w:r>
      <w:r w:rsidR="004E30BB">
        <w:rPr>
          <w:rFonts w:ascii="Century Gothic" w:eastAsia="Times New Roman" w:hAnsi="Century Gothic" w:cs="Levenim MT"/>
          <w:sz w:val="24"/>
          <w:szCs w:val="24"/>
          <w:lang w:bidi="he-IL"/>
        </w:rPr>
        <w:t>e</w:t>
      </w:r>
      <w:r w:rsidRPr="00A31F0D">
        <w:rPr>
          <w:rFonts w:ascii="Century Gothic" w:eastAsia="Times New Roman" w:hAnsi="Century Gothic" w:cs="Levenim MT"/>
          <w:sz w:val="24"/>
          <w:szCs w:val="24"/>
          <w:lang w:bidi="he-IL"/>
        </w:rPr>
        <w:t xml:space="preserve"> for water cooperatively, protecting water ecosystems, ensuring that ecosystems are catalysts for livelihoods in deep rural areas</w:t>
      </w:r>
      <w:r w:rsidR="004E30BB">
        <w:rPr>
          <w:rFonts w:ascii="Century Gothic" w:eastAsia="Times New Roman" w:hAnsi="Century Gothic" w:cs="Levenim MT"/>
          <w:sz w:val="24"/>
          <w:szCs w:val="24"/>
          <w:lang w:bidi="he-IL"/>
        </w:rPr>
        <w:t>,</w:t>
      </w:r>
      <w:r w:rsidRPr="00A31F0D">
        <w:rPr>
          <w:rFonts w:ascii="Century Gothic" w:eastAsia="Times New Roman" w:hAnsi="Century Gothic" w:cs="Levenim MT"/>
          <w:sz w:val="24"/>
          <w:szCs w:val="24"/>
          <w:lang w:bidi="he-IL"/>
        </w:rPr>
        <w:t xml:space="preserve"> and managing failing waste water treatment plants across the country, are critical for the sustainability of water and natural resources in South Africa. Tally believes that by imagining a common vision for the future </w:t>
      </w:r>
      <w:r w:rsidR="004E30BB">
        <w:rPr>
          <w:rFonts w:ascii="Century Gothic" w:eastAsia="Times New Roman" w:hAnsi="Century Gothic" w:cs="Levenim MT"/>
          <w:sz w:val="24"/>
          <w:szCs w:val="24"/>
          <w:lang w:bidi="he-IL"/>
        </w:rPr>
        <w:t xml:space="preserve">in partnership </w:t>
      </w:r>
      <w:r w:rsidRPr="004E30BB">
        <w:rPr>
          <w:rFonts w:ascii="Century Gothic" w:eastAsia="Times New Roman" w:hAnsi="Century Gothic" w:cs="Levenim MT"/>
          <w:i/>
          <w:sz w:val="24"/>
          <w:szCs w:val="24"/>
          <w:lang w:bidi="he-IL"/>
        </w:rPr>
        <w:t>with</w:t>
      </w:r>
      <w:r w:rsidRPr="00A31F0D">
        <w:rPr>
          <w:rFonts w:ascii="Century Gothic" w:eastAsia="Times New Roman" w:hAnsi="Century Gothic" w:cs="Levenim MT"/>
          <w:sz w:val="24"/>
          <w:szCs w:val="24"/>
          <w:lang w:bidi="he-IL"/>
        </w:rPr>
        <w:t xml:space="preserve"> communities, and breaking that into achievable smaller steps, a principled pragmatic water practice may emerge as a positive way forward. By focussing on ensuring that water catchment research is used as directly as possibly to solve problems in water scarce regions, Tally’s research has taken her out of the laboratory and into communities. </w:t>
      </w:r>
    </w:p>
    <w:p w:rsidR="001366EB" w:rsidRDefault="001366EB" w:rsidP="00A31F0D">
      <w:pPr>
        <w:spacing w:after="0" w:line="360" w:lineRule="auto"/>
        <w:jc w:val="both"/>
        <w:rPr>
          <w:rFonts w:ascii="Century Gothic" w:eastAsia="Times New Roman" w:hAnsi="Century Gothic" w:cs="Levenim MT"/>
          <w:sz w:val="24"/>
          <w:szCs w:val="24"/>
          <w:lang w:bidi="he-IL"/>
        </w:rPr>
      </w:pPr>
    </w:p>
    <w:p w:rsidR="00173EA4" w:rsidRDefault="00492B66" w:rsidP="00173EA4">
      <w:pPr>
        <w:spacing w:after="0" w:line="360" w:lineRule="auto"/>
        <w:jc w:val="both"/>
        <w:rPr>
          <w:rFonts w:ascii="Century Gothic" w:eastAsia="Times New Roman" w:hAnsi="Century Gothic" w:cs="Levenim MT"/>
          <w:sz w:val="24"/>
          <w:szCs w:val="24"/>
          <w:lang w:bidi="he-IL"/>
        </w:rPr>
      </w:pPr>
      <w:r>
        <w:rPr>
          <w:rFonts w:ascii="Century Gothic" w:eastAsia="Times New Roman" w:hAnsi="Century Gothic" w:cs="Levenim MT"/>
          <w:sz w:val="24"/>
          <w:szCs w:val="24"/>
          <w:lang w:bidi="he-IL"/>
        </w:rPr>
        <w:t>Since 2013 Tally’s main engaged research activities have been undertaken in the area of Integrated Water Resource Management</w:t>
      </w:r>
      <w:r w:rsidR="004E427E">
        <w:rPr>
          <w:rFonts w:ascii="Century Gothic" w:eastAsia="Times New Roman" w:hAnsi="Century Gothic" w:cs="Levenim MT"/>
          <w:sz w:val="24"/>
          <w:szCs w:val="24"/>
          <w:lang w:bidi="he-IL"/>
        </w:rPr>
        <w:t xml:space="preserve">, where she has worked extensively in </w:t>
      </w:r>
      <w:r w:rsidR="00173EA4">
        <w:rPr>
          <w:rFonts w:ascii="Century Gothic" w:eastAsia="Times New Roman" w:hAnsi="Century Gothic" w:cs="Levenim MT"/>
          <w:sz w:val="24"/>
          <w:szCs w:val="24"/>
          <w:lang w:bidi="he-IL"/>
        </w:rPr>
        <w:t xml:space="preserve">the Upper </w:t>
      </w:r>
      <w:proofErr w:type="spellStart"/>
      <w:r w:rsidR="00173EA4">
        <w:rPr>
          <w:rFonts w:ascii="Century Gothic" w:eastAsia="Times New Roman" w:hAnsi="Century Gothic" w:cs="Levenim MT"/>
          <w:sz w:val="24"/>
          <w:szCs w:val="24"/>
          <w:lang w:bidi="he-IL"/>
        </w:rPr>
        <w:t>Kowie</w:t>
      </w:r>
      <w:proofErr w:type="spellEnd"/>
      <w:r w:rsidR="00173EA4">
        <w:rPr>
          <w:rFonts w:ascii="Century Gothic" w:eastAsia="Times New Roman" w:hAnsi="Century Gothic" w:cs="Levenim MT"/>
          <w:sz w:val="24"/>
          <w:szCs w:val="24"/>
          <w:lang w:bidi="he-IL"/>
        </w:rPr>
        <w:t xml:space="preserve"> and Crocodile River catchments. </w:t>
      </w:r>
      <w:r w:rsidR="00173EA4" w:rsidRPr="00173EA4">
        <w:rPr>
          <w:rFonts w:ascii="Century Gothic" w:eastAsia="Times New Roman" w:hAnsi="Century Gothic" w:cs="Levenim MT"/>
          <w:sz w:val="24"/>
          <w:szCs w:val="24"/>
          <w:lang w:bidi="he-IL"/>
        </w:rPr>
        <w:t>Several in</w:t>
      </w:r>
      <w:r w:rsidR="00173EA4">
        <w:rPr>
          <w:rFonts w:ascii="Century Gothic" w:eastAsia="Times New Roman" w:hAnsi="Century Gothic" w:cs="Levenim MT"/>
          <w:sz w:val="24"/>
          <w:szCs w:val="24"/>
          <w:lang w:bidi="he-IL"/>
        </w:rPr>
        <w:t>tegrating systemic approaches were adopted in this work</w:t>
      </w:r>
      <w:r w:rsidR="00173EA4" w:rsidRPr="00173EA4">
        <w:rPr>
          <w:rFonts w:ascii="Century Gothic" w:eastAsia="Times New Roman" w:hAnsi="Century Gothic" w:cs="Levenim MT"/>
          <w:sz w:val="24"/>
          <w:szCs w:val="24"/>
          <w:lang w:bidi="he-IL"/>
        </w:rPr>
        <w:t xml:space="preserve">, including </w:t>
      </w:r>
      <w:r w:rsidR="00173EA4">
        <w:rPr>
          <w:rFonts w:ascii="Century Gothic" w:eastAsia="Times New Roman" w:hAnsi="Century Gothic" w:cs="Levenim MT"/>
          <w:sz w:val="24"/>
          <w:szCs w:val="24"/>
          <w:lang w:bidi="he-IL"/>
        </w:rPr>
        <w:t xml:space="preserve">strategic adaptive management, </w:t>
      </w:r>
      <w:r w:rsidR="00173EA4" w:rsidRPr="00173EA4">
        <w:rPr>
          <w:rFonts w:ascii="Century Gothic" w:eastAsia="Times New Roman" w:hAnsi="Century Gothic" w:cs="Levenim MT"/>
          <w:sz w:val="24"/>
          <w:szCs w:val="24"/>
          <w:lang w:bidi="he-IL"/>
        </w:rPr>
        <w:t>systems thinking, soft system modelling, and system dynamics modelling. Strategic Adaptive Management (SAM) is a systemic, inclusive process that is particularly attentive to developing a rich understanding of; a shared articulation of values and the co</w:t>
      </w:r>
      <w:r w:rsidR="00596FE0">
        <w:rPr>
          <w:rFonts w:ascii="Century Gothic" w:eastAsia="Times New Roman" w:hAnsi="Century Gothic" w:cs="Levenim MT"/>
          <w:sz w:val="24"/>
          <w:szCs w:val="24"/>
          <w:lang w:bidi="he-IL"/>
        </w:rPr>
        <w:t>-</w:t>
      </w:r>
      <w:r w:rsidR="00173EA4" w:rsidRPr="00173EA4">
        <w:rPr>
          <w:rFonts w:ascii="Century Gothic" w:eastAsia="Times New Roman" w:hAnsi="Century Gothic" w:cs="Levenim MT"/>
          <w:sz w:val="24"/>
          <w:szCs w:val="24"/>
          <w:lang w:bidi="he-IL"/>
        </w:rPr>
        <w:t xml:space="preserve">development of </w:t>
      </w:r>
      <w:r w:rsidR="00173EA4" w:rsidRPr="00173EA4">
        <w:rPr>
          <w:rFonts w:ascii="Century Gothic" w:eastAsia="Times New Roman" w:hAnsi="Century Gothic" w:cs="Levenim MT"/>
          <w:sz w:val="24"/>
          <w:szCs w:val="24"/>
          <w:lang w:bidi="he-IL"/>
        </w:rPr>
        <w:lastRenderedPageBreak/>
        <w:t>a vision of a shared future. The use of SAM was taken further by paying specific attention to ensuring stakeholders participating in any of the research processes (planning, data collection and analysis, and knowledge sharing) were able to participate fairly. This required attention to the context of knowledge sharing, making use of translation where appropriate, as well as demonstrating an inclusive and invitational attitude in explicitly i</w:t>
      </w:r>
      <w:r w:rsidR="00173EA4">
        <w:rPr>
          <w:rFonts w:ascii="Century Gothic" w:eastAsia="Times New Roman" w:hAnsi="Century Gothic" w:cs="Levenim MT"/>
          <w:sz w:val="24"/>
          <w:szCs w:val="24"/>
          <w:lang w:bidi="he-IL"/>
        </w:rPr>
        <w:t>nclusive processes. All of this was</w:t>
      </w:r>
      <w:r w:rsidR="00173EA4" w:rsidRPr="00173EA4">
        <w:rPr>
          <w:rFonts w:ascii="Century Gothic" w:eastAsia="Times New Roman" w:hAnsi="Century Gothic" w:cs="Levenim MT"/>
          <w:sz w:val="24"/>
          <w:szCs w:val="24"/>
          <w:lang w:bidi="he-IL"/>
        </w:rPr>
        <w:t xml:space="preserve"> part of </w:t>
      </w:r>
      <w:r w:rsidR="00596FE0">
        <w:rPr>
          <w:rFonts w:ascii="Century Gothic" w:eastAsia="Times New Roman" w:hAnsi="Century Gothic" w:cs="Levenim MT"/>
          <w:sz w:val="24"/>
          <w:szCs w:val="24"/>
          <w:lang w:bidi="he-IL"/>
        </w:rPr>
        <w:t xml:space="preserve">Tally’s intentional focus on </w:t>
      </w:r>
      <w:r w:rsidR="00173EA4" w:rsidRPr="00173EA4">
        <w:rPr>
          <w:rFonts w:ascii="Century Gothic" w:eastAsia="Times New Roman" w:hAnsi="Century Gothic" w:cs="Levenim MT"/>
          <w:sz w:val="24"/>
          <w:szCs w:val="24"/>
          <w:lang w:bidi="he-IL"/>
        </w:rPr>
        <w:t>paying attention to epistemic justice - the fairness and equity of participation</w:t>
      </w:r>
      <w:r w:rsidR="00596FE0">
        <w:rPr>
          <w:rFonts w:ascii="Century Gothic" w:eastAsia="Times New Roman" w:hAnsi="Century Gothic" w:cs="Levenim MT"/>
          <w:sz w:val="24"/>
          <w:szCs w:val="24"/>
          <w:lang w:bidi="he-IL"/>
        </w:rPr>
        <w:t xml:space="preserve"> in water resource management.</w:t>
      </w:r>
    </w:p>
    <w:p w:rsidR="00173EA4" w:rsidRDefault="00173EA4" w:rsidP="00173EA4">
      <w:pPr>
        <w:spacing w:after="0" w:line="360" w:lineRule="auto"/>
        <w:jc w:val="both"/>
        <w:rPr>
          <w:rFonts w:ascii="Century Gothic" w:eastAsia="Times New Roman" w:hAnsi="Century Gothic" w:cs="Levenim MT"/>
          <w:sz w:val="24"/>
          <w:szCs w:val="24"/>
          <w:lang w:bidi="he-IL"/>
        </w:rPr>
      </w:pPr>
    </w:p>
    <w:p w:rsidR="00A31F0D" w:rsidRDefault="00173EA4" w:rsidP="00173EA4">
      <w:pPr>
        <w:spacing w:after="0" w:line="360" w:lineRule="auto"/>
        <w:jc w:val="both"/>
        <w:rPr>
          <w:rFonts w:ascii="Century Gothic" w:eastAsia="Times New Roman" w:hAnsi="Century Gothic" w:cs="Levenim MT"/>
          <w:sz w:val="24"/>
          <w:szCs w:val="24"/>
          <w:lang w:bidi="he-IL"/>
        </w:rPr>
      </w:pPr>
      <w:r>
        <w:rPr>
          <w:rFonts w:ascii="Century Gothic" w:eastAsia="Times New Roman" w:hAnsi="Century Gothic" w:cs="Levenim MT"/>
          <w:sz w:val="24"/>
          <w:szCs w:val="24"/>
          <w:lang w:bidi="he-IL"/>
        </w:rPr>
        <w:t xml:space="preserve">Her work in the Upper </w:t>
      </w:r>
      <w:proofErr w:type="spellStart"/>
      <w:r>
        <w:rPr>
          <w:rFonts w:ascii="Century Gothic" w:eastAsia="Times New Roman" w:hAnsi="Century Gothic" w:cs="Levenim MT"/>
          <w:sz w:val="24"/>
          <w:szCs w:val="24"/>
          <w:lang w:bidi="he-IL"/>
        </w:rPr>
        <w:t>Kowie</w:t>
      </w:r>
      <w:proofErr w:type="spellEnd"/>
      <w:r>
        <w:rPr>
          <w:rFonts w:ascii="Century Gothic" w:eastAsia="Times New Roman" w:hAnsi="Century Gothic" w:cs="Levenim MT"/>
          <w:sz w:val="24"/>
          <w:szCs w:val="24"/>
          <w:lang w:bidi="he-IL"/>
        </w:rPr>
        <w:t xml:space="preserve"> catchment </w:t>
      </w:r>
      <w:r w:rsidRPr="00173EA4">
        <w:rPr>
          <w:rFonts w:ascii="Century Gothic" w:eastAsia="Times New Roman" w:hAnsi="Century Gothic" w:cs="Levenim MT"/>
          <w:sz w:val="24"/>
          <w:szCs w:val="24"/>
          <w:lang w:bidi="he-IL"/>
        </w:rPr>
        <w:t>was engaged at the local government (</w:t>
      </w:r>
      <w:proofErr w:type="spellStart"/>
      <w:r w:rsidRPr="00173EA4">
        <w:rPr>
          <w:rFonts w:ascii="Century Gothic" w:eastAsia="Times New Roman" w:hAnsi="Century Gothic" w:cs="Levenim MT"/>
          <w:sz w:val="24"/>
          <w:szCs w:val="24"/>
          <w:lang w:bidi="he-IL"/>
        </w:rPr>
        <w:t>Makana</w:t>
      </w:r>
      <w:proofErr w:type="spellEnd"/>
      <w:r w:rsidRPr="00173EA4">
        <w:rPr>
          <w:rFonts w:ascii="Century Gothic" w:eastAsia="Times New Roman" w:hAnsi="Century Gothic" w:cs="Levenim MT"/>
          <w:sz w:val="24"/>
          <w:szCs w:val="24"/>
          <w:lang w:bidi="he-IL"/>
        </w:rPr>
        <w:t xml:space="preserve">), </w:t>
      </w:r>
      <w:proofErr w:type="spellStart"/>
      <w:r w:rsidRPr="00173EA4">
        <w:rPr>
          <w:rFonts w:ascii="Century Gothic" w:eastAsia="Times New Roman" w:hAnsi="Century Gothic" w:cs="Levenim MT"/>
          <w:sz w:val="24"/>
          <w:szCs w:val="24"/>
          <w:lang w:bidi="he-IL"/>
        </w:rPr>
        <w:t>subcatchment</w:t>
      </w:r>
      <w:proofErr w:type="spellEnd"/>
      <w:r w:rsidRPr="00173EA4">
        <w:rPr>
          <w:rFonts w:ascii="Century Gothic" w:eastAsia="Times New Roman" w:hAnsi="Century Gothic" w:cs="Levenim MT"/>
          <w:sz w:val="24"/>
          <w:szCs w:val="24"/>
          <w:lang w:bidi="he-IL"/>
        </w:rPr>
        <w:t xml:space="preserve"> scale</w:t>
      </w:r>
      <w:r w:rsidR="0080792F">
        <w:rPr>
          <w:rFonts w:ascii="Century Gothic" w:eastAsia="Times New Roman" w:hAnsi="Century Gothic" w:cs="Levenim MT"/>
          <w:sz w:val="24"/>
          <w:szCs w:val="24"/>
          <w:lang w:bidi="he-IL"/>
        </w:rPr>
        <w:t>, and</w:t>
      </w:r>
      <w:r w:rsidRPr="00173EA4">
        <w:rPr>
          <w:rFonts w:ascii="Century Gothic" w:eastAsia="Times New Roman" w:hAnsi="Century Gothic" w:cs="Levenim MT"/>
          <w:sz w:val="24"/>
          <w:szCs w:val="24"/>
          <w:lang w:bidi="he-IL"/>
        </w:rPr>
        <w:t xml:space="preserve"> has accelerated local water institutional development with the establishment of the first South African Water, Sanitation and Catchment Management Forum. The combined forum is actively co-hosted by the </w:t>
      </w:r>
      <w:proofErr w:type="spellStart"/>
      <w:r>
        <w:rPr>
          <w:rFonts w:ascii="Century Gothic" w:eastAsia="Times New Roman" w:hAnsi="Century Gothic" w:cs="Levenim MT"/>
          <w:sz w:val="24"/>
          <w:szCs w:val="24"/>
          <w:lang w:bidi="he-IL"/>
        </w:rPr>
        <w:t>Makana</w:t>
      </w:r>
      <w:proofErr w:type="spellEnd"/>
      <w:r w:rsidRPr="00173EA4">
        <w:rPr>
          <w:rFonts w:ascii="Century Gothic" w:eastAsia="Times New Roman" w:hAnsi="Century Gothic" w:cs="Levenim MT"/>
          <w:sz w:val="24"/>
          <w:szCs w:val="24"/>
          <w:lang w:bidi="he-IL"/>
        </w:rPr>
        <w:t xml:space="preserve"> Municipality and the D</w:t>
      </w:r>
      <w:r>
        <w:rPr>
          <w:rFonts w:ascii="Century Gothic" w:eastAsia="Times New Roman" w:hAnsi="Century Gothic" w:cs="Levenim MT"/>
          <w:sz w:val="24"/>
          <w:szCs w:val="24"/>
          <w:lang w:bidi="he-IL"/>
        </w:rPr>
        <w:t xml:space="preserve">epartment of </w:t>
      </w:r>
      <w:r w:rsidRPr="00173EA4">
        <w:rPr>
          <w:rFonts w:ascii="Century Gothic" w:eastAsia="Times New Roman" w:hAnsi="Century Gothic" w:cs="Levenim MT"/>
          <w:sz w:val="24"/>
          <w:szCs w:val="24"/>
          <w:lang w:bidi="he-IL"/>
        </w:rPr>
        <w:t>W</w:t>
      </w:r>
      <w:r>
        <w:rPr>
          <w:rFonts w:ascii="Century Gothic" w:eastAsia="Times New Roman" w:hAnsi="Century Gothic" w:cs="Levenim MT"/>
          <w:sz w:val="24"/>
          <w:szCs w:val="24"/>
          <w:lang w:bidi="he-IL"/>
        </w:rPr>
        <w:t xml:space="preserve">ater and </w:t>
      </w:r>
      <w:r w:rsidRPr="00173EA4">
        <w:rPr>
          <w:rFonts w:ascii="Century Gothic" w:eastAsia="Times New Roman" w:hAnsi="Century Gothic" w:cs="Levenim MT"/>
          <w:sz w:val="24"/>
          <w:szCs w:val="24"/>
          <w:lang w:bidi="he-IL"/>
        </w:rPr>
        <w:t>S</w:t>
      </w:r>
      <w:r>
        <w:rPr>
          <w:rFonts w:ascii="Century Gothic" w:eastAsia="Times New Roman" w:hAnsi="Century Gothic" w:cs="Levenim MT"/>
          <w:sz w:val="24"/>
          <w:szCs w:val="24"/>
          <w:lang w:bidi="he-IL"/>
        </w:rPr>
        <w:t>anitation</w:t>
      </w:r>
      <w:r w:rsidRPr="00173EA4">
        <w:rPr>
          <w:rFonts w:ascii="Century Gothic" w:eastAsia="Times New Roman" w:hAnsi="Century Gothic" w:cs="Levenim MT"/>
          <w:sz w:val="24"/>
          <w:szCs w:val="24"/>
          <w:lang w:bidi="he-IL"/>
        </w:rPr>
        <w:t>. The forum, called the “</w:t>
      </w:r>
      <w:proofErr w:type="spellStart"/>
      <w:r w:rsidRPr="00173EA4">
        <w:rPr>
          <w:rFonts w:ascii="Century Gothic" w:eastAsia="Times New Roman" w:hAnsi="Century Gothic" w:cs="Levenim MT"/>
          <w:sz w:val="24"/>
          <w:szCs w:val="24"/>
          <w:lang w:bidi="he-IL"/>
        </w:rPr>
        <w:t>Makana</w:t>
      </w:r>
      <w:proofErr w:type="spellEnd"/>
      <w:r w:rsidRPr="00173EA4">
        <w:rPr>
          <w:rFonts w:ascii="Century Gothic" w:eastAsia="Times New Roman" w:hAnsi="Century Gothic" w:cs="Levenim MT"/>
          <w:sz w:val="24"/>
          <w:szCs w:val="24"/>
          <w:lang w:bidi="he-IL"/>
        </w:rPr>
        <w:t xml:space="preserve"> Water Forum” by participants, is actively developing a local catchment management strategy (CMS) for t</w:t>
      </w:r>
      <w:r>
        <w:rPr>
          <w:rFonts w:ascii="Century Gothic" w:eastAsia="Times New Roman" w:hAnsi="Century Gothic" w:cs="Levenim MT"/>
          <w:sz w:val="24"/>
          <w:szCs w:val="24"/>
          <w:lang w:bidi="he-IL"/>
        </w:rPr>
        <w:t xml:space="preserve">he Upper </w:t>
      </w:r>
      <w:proofErr w:type="spellStart"/>
      <w:r>
        <w:rPr>
          <w:rFonts w:ascii="Century Gothic" w:eastAsia="Times New Roman" w:hAnsi="Century Gothic" w:cs="Levenim MT"/>
          <w:sz w:val="24"/>
          <w:szCs w:val="24"/>
          <w:lang w:bidi="he-IL"/>
        </w:rPr>
        <w:t>Kowie</w:t>
      </w:r>
      <w:proofErr w:type="spellEnd"/>
      <w:r>
        <w:rPr>
          <w:rFonts w:ascii="Century Gothic" w:eastAsia="Times New Roman" w:hAnsi="Century Gothic" w:cs="Levenim MT"/>
          <w:sz w:val="24"/>
          <w:szCs w:val="24"/>
          <w:lang w:bidi="he-IL"/>
        </w:rPr>
        <w:t xml:space="preserve"> River Catchment to contribute to household water security</w:t>
      </w:r>
      <w:r w:rsidRPr="00173EA4">
        <w:rPr>
          <w:rFonts w:ascii="Century Gothic" w:eastAsia="Times New Roman" w:hAnsi="Century Gothic" w:cs="Levenim MT"/>
          <w:sz w:val="24"/>
          <w:szCs w:val="24"/>
          <w:lang w:bidi="he-IL"/>
        </w:rPr>
        <w:t xml:space="preserve">. To date more than 85 stakeholders, widely and deeply representative of local interests have actively participated in the </w:t>
      </w:r>
      <w:proofErr w:type="spellStart"/>
      <w:r w:rsidRPr="00173EA4">
        <w:rPr>
          <w:rFonts w:ascii="Century Gothic" w:eastAsia="Times New Roman" w:hAnsi="Century Gothic" w:cs="Levenim MT"/>
          <w:sz w:val="24"/>
          <w:szCs w:val="24"/>
          <w:lang w:bidi="he-IL"/>
        </w:rPr>
        <w:t>Makana</w:t>
      </w:r>
      <w:proofErr w:type="spellEnd"/>
      <w:r w:rsidRPr="00173EA4">
        <w:rPr>
          <w:rFonts w:ascii="Century Gothic" w:eastAsia="Times New Roman" w:hAnsi="Century Gothic" w:cs="Levenim MT"/>
          <w:sz w:val="24"/>
          <w:szCs w:val="24"/>
          <w:lang w:bidi="he-IL"/>
        </w:rPr>
        <w:t xml:space="preserve"> Water Forum.</w:t>
      </w:r>
      <w:r w:rsidRPr="00173EA4">
        <w:t xml:space="preserve"> </w:t>
      </w:r>
      <w:r w:rsidRPr="00173EA4">
        <w:rPr>
          <w:rFonts w:ascii="Century Gothic" w:eastAsia="Times New Roman" w:hAnsi="Century Gothic" w:cs="Levenim MT"/>
          <w:sz w:val="24"/>
          <w:szCs w:val="24"/>
          <w:lang w:bidi="he-IL"/>
        </w:rPr>
        <w:t xml:space="preserve">Tally is already extending this ground-breaking and exemplary research to the </w:t>
      </w:r>
      <w:proofErr w:type="spellStart"/>
      <w:r w:rsidRPr="00173EA4">
        <w:rPr>
          <w:rFonts w:ascii="Century Gothic" w:eastAsia="Times New Roman" w:hAnsi="Century Gothic" w:cs="Levenim MT"/>
          <w:sz w:val="24"/>
          <w:szCs w:val="24"/>
          <w:lang w:bidi="he-IL"/>
        </w:rPr>
        <w:t>Tsitsa</w:t>
      </w:r>
      <w:proofErr w:type="spellEnd"/>
      <w:r w:rsidRPr="00173EA4">
        <w:rPr>
          <w:rFonts w:ascii="Century Gothic" w:eastAsia="Times New Roman" w:hAnsi="Century Gothic" w:cs="Levenim MT"/>
          <w:sz w:val="24"/>
          <w:szCs w:val="24"/>
          <w:lang w:bidi="he-IL"/>
        </w:rPr>
        <w:t xml:space="preserve"> River Catchment</w:t>
      </w:r>
      <w:r>
        <w:rPr>
          <w:rFonts w:ascii="Century Gothic" w:eastAsia="Times New Roman" w:hAnsi="Century Gothic" w:cs="Levenim MT"/>
          <w:sz w:val="24"/>
          <w:szCs w:val="24"/>
          <w:lang w:bidi="he-IL"/>
        </w:rPr>
        <w:t>.</w:t>
      </w:r>
    </w:p>
    <w:p w:rsidR="0080792F" w:rsidRDefault="0080792F" w:rsidP="00173EA4">
      <w:pPr>
        <w:spacing w:after="0" w:line="360" w:lineRule="auto"/>
        <w:jc w:val="both"/>
        <w:rPr>
          <w:rFonts w:ascii="Century Gothic" w:eastAsia="Times New Roman" w:hAnsi="Century Gothic" w:cs="Levenim MT"/>
          <w:sz w:val="24"/>
          <w:szCs w:val="24"/>
          <w:lang w:bidi="he-IL"/>
        </w:rPr>
      </w:pPr>
    </w:p>
    <w:p w:rsidR="0080792F" w:rsidRPr="0080792F" w:rsidRDefault="0080792F" w:rsidP="0080792F">
      <w:pPr>
        <w:spacing w:after="0" w:line="360" w:lineRule="auto"/>
        <w:jc w:val="both"/>
        <w:rPr>
          <w:rFonts w:ascii="Century Gothic" w:eastAsia="Times New Roman" w:hAnsi="Century Gothic" w:cs="Levenim MT"/>
          <w:sz w:val="24"/>
          <w:szCs w:val="24"/>
          <w:lang w:bidi="he-IL"/>
        </w:rPr>
      </w:pPr>
      <w:r>
        <w:rPr>
          <w:rFonts w:ascii="Century Gothic" w:eastAsia="Times New Roman" w:hAnsi="Century Gothic" w:cs="Levenim MT"/>
          <w:sz w:val="24"/>
          <w:szCs w:val="24"/>
          <w:lang w:bidi="he-IL"/>
        </w:rPr>
        <w:t xml:space="preserve">Working in the Crocodile River Catchment, Tally </w:t>
      </w:r>
      <w:r w:rsidRPr="0080792F">
        <w:rPr>
          <w:rFonts w:ascii="Century Gothic" w:eastAsia="Times New Roman" w:hAnsi="Century Gothic" w:cs="Levenim MT"/>
          <w:sz w:val="24"/>
          <w:szCs w:val="24"/>
          <w:lang w:bidi="he-IL"/>
        </w:rPr>
        <w:t>addressed the Adaptive I</w:t>
      </w:r>
      <w:r>
        <w:rPr>
          <w:rFonts w:ascii="Century Gothic" w:eastAsia="Times New Roman" w:hAnsi="Century Gothic" w:cs="Levenim MT"/>
          <w:sz w:val="24"/>
          <w:szCs w:val="24"/>
          <w:lang w:bidi="he-IL"/>
        </w:rPr>
        <w:t xml:space="preserve">ntegrated </w:t>
      </w:r>
      <w:r w:rsidRPr="0080792F">
        <w:rPr>
          <w:rFonts w:ascii="Century Gothic" w:eastAsia="Times New Roman" w:hAnsi="Century Gothic" w:cs="Levenim MT"/>
          <w:sz w:val="24"/>
          <w:szCs w:val="24"/>
          <w:lang w:bidi="he-IL"/>
        </w:rPr>
        <w:t>W</w:t>
      </w:r>
      <w:r>
        <w:rPr>
          <w:rFonts w:ascii="Century Gothic" w:eastAsia="Times New Roman" w:hAnsi="Century Gothic" w:cs="Levenim MT"/>
          <w:sz w:val="24"/>
          <w:szCs w:val="24"/>
          <w:lang w:bidi="he-IL"/>
        </w:rPr>
        <w:t xml:space="preserve">ater </w:t>
      </w:r>
      <w:r w:rsidRPr="0080792F">
        <w:rPr>
          <w:rFonts w:ascii="Century Gothic" w:eastAsia="Times New Roman" w:hAnsi="Century Gothic" w:cs="Levenim MT"/>
          <w:sz w:val="24"/>
          <w:szCs w:val="24"/>
          <w:lang w:bidi="he-IL"/>
        </w:rPr>
        <w:t>R</w:t>
      </w:r>
      <w:r>
        <w:rPr>
          <w:rFonts w:ascii="Century Gothic" w:eastAsia="Times New Roman" w:hAnsi="Century Gothic" w:cs="Levenim MT"/>
          <w:sz w:val="24"/>
          <w:szCs w:val="24"/>
          <w:lang w:bidi="he-IL"/>
        </w:rPr>
        <w:t xml:space="preserve">esource </w:t>
      </w:r>
      <w:r w:rsidRPr="0080792F">
        <w:rPr>
          <w:rFonts w:ascii="Century Gothic" w:eastAsia="Times New Roman" w:hAnsi="Century Gothic" w:cs="Levenim MT"/>
          <w:sz w:val="24"/>
          <w:szCs w:val="24"/>
          <w:lang w:bidi="he-IL"/>
        </w:rPr>
        <w:t>M</w:t>
      </w:r>
      <w:r>
        <w:rPr>
          <w:rFonts w:ascii="Century Gothic" w:eastAsia="Times New Roman" w:hAnsi="Century Gothic" w:cs="Levenim MT"/>
          <w:sz w:val="24"/>
          <w:szCs w:val="24"/>
          <w:lang w:bidi="he-IL"/>
        </w:rPr>
        <w:t>anagement</w:t>
      </w:r>
      <w:r w:rsidRPr="0080792F">
        <w:rPr>
          <w:rFonts w:ascii="Century Gothic" w:eastAsia="Times New Roman" w:hAnsi="Century Gothic" w:cs="Levenim MT"/>
          <w:sz w:val="24"/>
          <w:szCs w:val="24"/>
          <w:lang w:bidi="he-IL"/>
        </w:rPr>
        <w:t xml:space="preserve"> challenge of building a co-operative integrated water quality monitoring process</w:t>
      </w:r>
      <w:r>
        <w:rPr>
          <w:rFonts w:ascii="Century Gothic" w:eastAsia="Times New Roman" w:hAnsi="Century Gothic" w:cs="Levenim MT"/>
          <w:sz w:val="24"/>
          <w:szCs w:val="24"/>
          <w:lang w:bidi="he-IL"/>
        </w:rPr>
        <w:t>, to forge</w:t>
      </w:r>
      <w:r w:rsidRPr="0080792F">
        <w:rPr>
          <w:rFonts w:ascii="Century Gothic" w:eastAsia="Times New Roman" w:hAnsi="Century Gothic" w:cs="Levenim MT"/>
          <w:sz w:val="24"/>
          <w:szCs w:val="24"/>
          <w:lang w:bidi="he-IL"/>
        </w:rPr>
        <w:t xml:space="preserve"> solutions to deteriorating water quality as a threat to water resour</w:t>
      </w:r>
      <w:r>
        <w:rPr>
          <w:rFonts w:ascii="Century Gothic" w:eastAsia="Times New Roman" w:hAnsi="Century Gothic" w:cs="Levenim MT"/>
          <w:sz w:val="24"/>
          <w:szCs w:val="24"/>
          <w:lang w:bidi="he-IL"/>
        </w:rPr>
        <w:t>ce protection. The research built</w:t>
      </w:r>
      <w:r w:rsidRPr="0080792F">
        <w:rPr>
          <w:rFonts w:ascii="Century Gothic" w:eastAsia="Times New Roman" w:hAnsi="Century Gothic" w:cs="Levenim MT"/>
          <w:sz w:val="24"/>
          <w:szCs w:val="24"/>
          <w:lang w:bidi="he-IL"/>
        </w:rPr>
        <w:t xml:space="preserve"> stakeholder capacity to co-operatively change behaviour and collectively improve water quality</w:t>
      </w:r>
      <w:r>
        <w:rPr>
          <w:rFonts w:ascii="Century Gothic" w:eastAsia="Times New Roman" w:hAnsi="Century Gothic" w:cs="Levenim MT"/>
          <w:sz w:val="24"/>
          <w:szCs w:val="24"/>
          <w:lang w:bidi="he-IL"/>
        </w:rPr>
        <w:t>, and as improvements in the ecological Reserve indicators were monitored, community driven resource protection in action was seen</w:t>
      </w:r>
      <w:r w:rsidRPr="0080792F">
        <w:rPr>
          <w:rFonts w:ascii="Century Gothic" w:eastAsia="Times New Roman" w:hAnsi="Century Gothic" w:cs="Levenim MT"/>
          <w:sz w:val="24"/>
          <w:szCs w:val="24"/>
          <w:lang w:bidi="he-IL"/>
        </w:rPr>
        <w:t>.</w:t>
      </w:r>
      <w:r>
        <w:rPr>
          <w:rFonts w:ascii="Century Gothic" w:eastAsia="Times New Roman" w:hAnsi="Century Gothic" w:cs="Levenim MT"/>
          <w:sz w:val="24"/>
          <w:szCs w:val="24"/>
          <w:lang w:bidi="he-IL"/>
        </w:rPr>
        <w:t xml:space="preserve"> This ground-breaking work</w:t>
      </w:r>
      <w:r w:rsidRPr="0080792F">
        <w:rPr>
          <w:rFonts w:ascii="Century Gothic" w:eastAsia="Times New Roman" w:hAnsi="Century Gothic" w:cs="Levenim MT"/>
          <w:sz w:val="24"/>
          <w:szCs w:val="24"/>
          <w:lang w:bidi="he-IL"/>
        </w:rPr>
        <w:t xml:space="preserve"> brought many large industries </w:t>
      </w:r>
      <w:r w:rsidRPr="0080792F">
        <w:rPr>
          <w:rFonts w:ascii="Century Gothic" w:eastAsia="Times New Roman" w:hAnsi="Century Gothic" w:cs="Levenim MT"/>
          <w:sz w:val="24"/>
          <w:szCs w:val="24"/>
          <w:lang w:bidi="he-IL"/>
        </w:rPr>
        <w:lastRenderedPageBreak/>
        <w:t xml:space="preserve">together (including sugar, pulp and paper, and mining industries), with local government, water service providers, water managers, and regulators. Stakeholders met three times a year for two years, and then handed stakeholder engagement to the Crocodile </w:t>
      </w:r>
      <w:r>
        <w:rPr>
          <w:rFonts w:ascii="Century Gothic" w:eastAsia="Times New Roman" w:hAnsi="Century Gothic" w:cs="Levenim MT"/>
          <w:sz w:val="24"/>
          <w:szCs w:val="24"/>
          <w:lang w:bidi="he-IL"/>
        </w:rPr>
        <w:t xml:space="preserve">Water Management </w:t>
      </w:r>
      <w:r w:rsidRPr="0080792F">
        <w:rPr>
          <w:rFonts w:ascii="Century Gothic" w:eastAsia="Times New Roman" w:hAnsi="Century Gothic" w:cs="Levenim MT"/>
          <w:sz w:val="24"/>
          <w:szCs w:val="24"/>
          <w:lang w:bidi="he-IL"/>
        </w:rPr>
        <w:t>Forum</w:t>
      </w:r>
      <w:r>
        <w:rPr>
          <w:rFonts w:ascii="Century Gothic" w:eastAsia="Times New Roman" w:hAnsi="Century Gothic" w:cs="Levenim MT"/>
          <w:sz w:val="24"/>
          <w:szCs w:val="24"/>
          <w:lang w:bidi="he-IL"/>
        </w:rPr>
        <w:t xml:space="preserve"> which had been established</w:t>
      </w:r>
      <w:r w:rsidRPr="0080792F">
        <w:rPr>
          <w:rFonts w:ascii="Century Gothic" w:eastAsia="Times New Roman" w:hAnsi="Century Gothic" w:cs="Levenim MT"/>
          <w:sz w:val="24"/>
          <w:szCs w:val="24"/>
          <w:lang w:bidi="he-IL"/>
        </w:rPr>
        <w:t>.</w:t>
      </w:r>
    </w:p>
    <w:p w:rsidR="004E427E" w:rsidRPr="0080792F" w:rsidRDefault="004E427E" w:rsidP="0080792F">
      <w:pPr>
        <w:rPr>
          <w:rFonts w:ascii="Century Gothic" w:eastAsia="Times New Roman" w:hAnsi="Century Gothic" w:cs="Levenim MT"/>
          <w:sz w:val="24"/>
          <w:szCs w:val="24"/>
          <w:lang w:bidi="he-IL"/>
        </w:rPr>
      </w:pPr>
    </w:p>
    <w:p w:rsidR="00A31F0D" w:rsidRPr="00A31F0D" w:rsidRDefault="00A31F0D" w:rsidP="00A31F0D">
      <w:pPr>
        <w:spacing w:after="0" w:line="360" w:lineRule="auto"/>
        <w:jc w:val="both"/>
        <w:rPr>
          <w:rFonts w:ascii="Century Gothic" w:eastAsia="Times New Roman" w:hAnsi="Century Gothic" w:cs="Levenim MT"/>
          <w:sz w:val="24"/>
          <w:szCs w:val="24"/>
          <w:lang w:bidi="he-IL"/>
        </w:rPr>
      </w:pPr>
      <w:r w:rsidRPr="00A31F0D">
        <w:rPr>
          <w:rFonts w:ascii="Century Gothic" w:eastAsia="Times New Roman" w:hAnsi="Century Gothic" w:cs="Levenim MT"/>
          <w:sz w:val="24"/>
          <w:szCs w:val="24"/>
          <w:lang w:bidi="he-IL"/>
        </w:rPr>
        <w:t>A natural teacher and with a keen interest in understanding people’s concerns ab</w:t>
      </w:r>
      <w:r>
        <w:rPr>
          <w:rFonts w:ascii="Century Gothic" w:eastAsia="Times New Roman" w:hAnsi="Century Gothic" w:cs="Levenim MT"/>
          <w:sz w:val="24"/>
          <w:szCs w:val="24"/>
          <w:lang w:bidi="he-IL"/>
        </w:rPr>
        <w:t>out water issues</w:t>
      </w:r>
      <w:r w:rsidRPr="00A31F0D">
        <w:rPr>
          <w:rFonts w:ascii="Century Gothic" w:eastAsia="Times New Roman" w:hAnsi="Century Gothic" w:cs="Levenim MT"/>
          <w:sz w:val="24"/>
          <w:szCs w:val="24"/>
          <w:lang w:bidi="he-IL"/>
        </w:rPr>
        <w:t xml:space="preserve"> and sust</w:t>
      </w:r>
      <w:r>
        <w:rPr>
          <w:rFonts w:ascii="Century Gothic" w:eastAsia="Times New Roman" w:hAnsi="Century Gothic" w:cs="Levenim MT"/>
          <w:sz w:val="24"/>
          <w:szCs w:val="24"/>
          <w:lang w:bidi="he-IL"/>
        </w:rPr>
        <w:t>ainable livelihoods</w:t>
      </w:r>
      <w:r w:rsidRPr="00A31F0D">
        <w:rPr>
          <w:rFonts w:ascii="Century Gothic" w:eastAsia="Times New Roman" w:hAnsi="Century Gothic" w:cs="Levenim MT"/>
          <w:sz w:val="24"/>
          <w:szCs w:val="24"/>
          <w:lang w:bidi="he-IL"/>
        </w:rPr>
        <w:t xml:space="preserve">, Tally has travelled across the Eastern Cape and Mpumalanga engaging with different sectors. Her ability to engage with ministers, directors general and ordinary citizens has enabled a connection to research on </w:t>
      </w:r>
      <w:r>
        <w:rPr>
          <w:rFonts w:ascii="Century Gothic" w:eastAsia="Times New Roman" w:hAnsi="Century Gothic" w:cs="Levenim MT"/>
          <w:sz w:val="24"/>
          <w:szCs w:val="24"/>
          <w:lang w:bidi="he-IL"/>
        </w:rPr>
        <w:t>the ground as well as into government structures</w:t>
      </w:r>
      <w:r w:rsidRPr="00A31F0D">
        <w:rPr>
          <w:rFonts w:ascii="Century Gothic" w:eastAsia="Times New Roman" w:hAnsi="Century Gothic" w:cs="Levenim MT"/>
          <w:sz w:val="24"/>
          <w:szCs w:val="24"/>
          <w:lang w:bidi="he-IL"/>
        </w:rPr>
        <w:t>.</w:t>
      </w:r>
      <w:r>
        <w:rPr>
          <w:rFonts w:ascii="Century Gothic" w:eastAsia="Times New Roman" w:hAnsi="Century Gothic" w:cs="Levenim MT"/>
          <w:sz w:val="24"/>
          <w:szCs w:val="24"/>
          <w:lang w:bidi="he-IL"/>
        </w:rPr>
        <w:t xml:space="preserve"> </w:t>
      </w:r>
      <w:r w:rsidR="00AA64BE" w:rsidRPr="00AA64BE">
        <w:rPr>
          <w:rFonts w:ascii="Century Gothic" w:eastAsia="Times New Roman" w:hAnsi="Century Gothic" w:cs="Levenim MT"/>
          <w:sz w:val="24"/>
          <w:szCs w:val="24"/>
          <w:lang w:bidi="he-IL"/>
        </w:rPr>
        <w:t xml:space="preserve">At a policy and strategic level her research has had massive impact. In July 2016, the Nation Department of Environmental Affairs (DEA), Natural Resource Management (NRM) Chief Directorate, formally </w:t>
      </w:r>
      <w:r w:rsidR="00AA64BE">
        <w:rPr>
          <w:rFonts w:ascii="Century Gothic" w:eastAsia="Times New Roman" w:hAnsi="Century Gothic" w:cs="Levenim MT"/>
          <w:sz w:val="24"/>
          <w:szCs w:val="24"/>
          <w:lang w:bidi="he-IL"/>
        </w:rPr>
        <w:t>adopted participatory and collaborative approaches from Tally’s work</w:t>
      </w:r>
      <w:r w:rsidR="00AA64BE" w:rsidRPr="00AA64BE">
        <w:rPr>
          <w:rFonts w:ascii="Century Gothic" w:eastAsia="Times New Roman" w:hAnsi="Century Gothic" w:cs="Levenim MT"/>
          <w:sz w:val="24"/>
          <w:szCs w:val="24"/>
          <w:lang w:bidi="he-IL"/>
        </w:rPr>
        <w:t xml:space="preserve"> as the basis of their conservation implementation practice. More locally and practically, the footprint of her work is </w:t>
      </w:r>
      <w:r w:rsidR="00AA64BE">
        <w:rPr>
          <w:rFonts w:ascii="Century Gothic" w:eastAsia="Times New Roman" w:hAnsi="Century Gothic" w:cs="Levenim MT"/>
          <w:sz w:val="24"/>
          <w:szCs w:val="24"/>
          <w:lang w:bidi="he-IL"/>
        </w:rPr>
        <w:t xml:space="preserve">seen in </w:t>
      </w:r>
      <w:r w:rsidR="00AA64BE" w:rsidRPr="00AA64BE">
        <w:rPr>
          <w:rFonts w:ascii="Century Gothic" w:eastAsia="Times New Roman" w:hAnsi="Century Gothic" w:cs="Levenim MT"/>
          <w:sz w:val="24"/>
          <w:szCs w:val="24"/>
          <w:lang w:bidi="he-IL"/>
        </w:rPr>
        <w:t>the effectiveness o</w:t>
      </w:r>
      <w:r w:rsidR="00AA64BE">
        <w:rPr>
          <w:rFonts w:ascii="Century Gothic" w:eastAsia="Times New Roman" w:hAnsi="Century Gothic" w:cs="Levenim MT"/>
          <w:sz w:val="24"/>
          <w:szCs w:val="24"/>
          <w:lang w:bidi="he-IL"/>
        </w:rPr>
        <w:t>f Water Catchment Management Agencies and</w:t>
      </w:r>
      <w:r w:rsidR="00AA64BE" w:rsidRPr="00AA64BE">
        <w:rPr>
          <w:rFonts w:ascii="Century Gothic" w:eastAsia="Times New Roman" w:hAnsi="Century Gothic" w:cs="Levenim MT"/>
          <w:sz w:val="24"/>
          <w:szCs w:val="24"/>
          <w:lang w:bidi="he-IL"/>
        </w:rPr>
        <w:t xml:space="preserve"> </w:t>
      </w:r>
      <w:r w:rsidR="00AA64BE">
        <w:rPr>
          <w:rFonts w:ascii="Century Gothic" w:eastAsia="Times New Roman" w:hAnsi="Century Gothic" w:cs="Levenim MT"/>
          <w:sz w:val="24"/>
          <w:szCs w:val="24"/>
          <w:lang w:bidi="he-IL"/>
        </w:rPr>
        <w:t xml:space="preserve">Water </w:t>
      </w:r>
      <w:r w:rsidR="00AA64BE" w:rsidRPr="00AA64BE">
        <w:rPr>
          <w:rFonts w:ascii="Century Gothic" w:eastAsia="Times New Roman" w:hAnsi="Century Gothic" w:cs="Levenim MT"/>
          <w:sz w:val="24"/>
          <w:szCs w:val="24"/>
          <w:lang w:bidi="he-IL"/>
        </w:rPr>
        <w:t>Catchment Management Forums</w:t>
      </w:r>
      <w:r w:rsidR="00AA64BE">
        <w:rPr>
          <w:rFonts w:ascii="Century Gothic" w:eastAsia="Times New Roman" w:hAnsi="Century Gothic" w:cs="Levenim MT"/>
          <w:sz w:val="24"/>
          <w:szCs w:val="24"/>
          <w:lang w:bidi="he-IL"/>
        </w:rPr>
        <w:t>, which promote social and epistemic justice in water management in South Africa</w:t>
      </w:r>
      <w:r w:rsidR="00AA64BE" w:rsidRPr="00AA64BE">
        <w:rPr>
          <w:rFonts w:ascii="Century Gothic" w:eastAsia="Times New Roman" w:hAnsi="Century Gothic" w:cs="Levenim MT"/>
          <w:sz w:val="24"/>
          <w:szCs w:val="24"/>
          <w:lang w:bidi="he-IL"/>
        </w:rPr>
        <w:t xml:space="preserve">. </w:t>
      </w:r>
      <w:r w:rsidRPr="00A31F0D">
        <w:rPr>
          <w:rFonts w:ascii="Century Gothic" w:eastAsia="Times New Roman" w:hAnsi="Century Gothic" w:cs="Levenim MT"/>
          <w:sz w:val="24"/>
          <w:szCs w:val="24"/>
          <w:lang w:bidi="he-IL"/>
        </w:rPr>
        <w:t xml:space="preserve">Her far reaching contributions to the water sector saw her nominated for the </w:t>
      </w:r>
      <w:proofErr w:type="spellStart"/>
      <w:r w:rsidRPr="00A31F0D">
        <w:rPr>
          <w:rFonts w:ascii="Century Gothic" w:eastAsia="Times New Roman" w:hAnsi="Century Gothic" w:cs="Levenim MT"/>
          <w:sz w:val="24"/>
          <w:szCs w:val="24"/>
          <w:lang w:bidi="he-IL"/>
        </w:rPr>
        <w:t>SASAqS</w:t>
      </w:r>
      <w:proofErr w:type="spellEnd"/>
      <w:r w:rsidRPr="00A31F0D">
        <w:rPr>
          <w:rFonts w:ascii="Century Gothic" w:eastAsia="Times New Roman" w:hAnsi="Century Gothic" w:cs="Levenim MT"/>
          <w:sz w:val="24"/>
          <w:szCs w:val="24"/>
          <w:lang w:bidi="he-IL"/>
        </w:rPr>
        <w:t xml:space="preserve"> Gold medal award in 2016 by the late Professor Jay O’Keeffe who wrote in his nomination:</w:t>
      </w:r>
      <w:r>
        <w:rPr>
          <w:rFonts w:ascii="Century Gothic" w:eastAsia="Times New Roman" w:hAnsi="Century Gothic" w:cs="Levenim MT"/>
          <w:sz w:val="24"/>
          <w:szCs w:val="24"/>
          <w:lang w:bidi="he-IL"/>
        </w:rPr>
        <w:t xml:space="preserve"> </w:t>
      </w:r>
      <w:r w:rsidRPr="00A31F0D">
        <w:rPr>
          <w:rFonts w:ascii="Century Gothic" w:eastAsia="Times New Roman" w:hAnsi="Century Gothic" w:cs="Levenim MT"/>
          <w:sz w:val="24"/>
          <w:szCs w:val="24"/>
          <w:lang w:bidi="he-IL"/>
        </w:rPr>
        <w:t>“I don’t think it’s an exaggeration to say that Tally has been the most effective and influential ‘game-changer’ of her generation of aquatic scientists. Respected and listened to by her peers, by water managers and by policy makers up to national ministerial level, Tally has been instrumental in main streaming environmental water science into practice in a number of areas”.</w:t>
      </w:r>
    </w:p>
    <w:p w:rsidR="0011303F" w:rsidRPr="0053246D" w:rsidRDefault="0011303F" w:rsidP="0053246D">
      <w:pPr>
        <w:spacing w:after="0" w:line="360" w:lineRule="auto"/>
        <w:jc w:val="both"/>
        <w:rPr>
          <w:rFonts w:ascii="Century Gothic" w:eastAsia="Times New Roman" w:hAnsi="Century Gothic"/>
          <w:sz w:val="24"/>
          <w:szCs w:val="24"/>
        </w:rPr>
      </w:pPr>
    </w:p>
    <w:p w:rsidR="00326B98" w:rsidRPr="00022C47" w:rsidRDefault="0053246D" w:rsidP="00022C47">
      <w:pPr>
        <w:spacing w:after="0" w:line="360" w:lineRule="auto"/>
        <w:jc w:val="both"/>
        <w:rPr>
          <w:rFonts w:ascii="Century Gothic" w:eastAsia="Times New Roman" w:hAnsi="Century Gothic"/>
          <w:sz w:val="24"/>
          <w:szCs w:val="24"/>
        </w:rPr>
      </w:pPr>
      <w:r w:rsidRPr="0053246D">
        <w:rPr>
          <w:rFonts w:ascii="Century Gothic" w:eastAsia="Times New Roman" w:hAnsi="Century Gothic"/>
          <w:sz w:val="24"/>
          <w:szCs w:val="24"/>
        </w:rPr>
        <w:t>Mr Chancellor, I have the honour to request you to present th</w:t>
      </w:r>
      <w:r w:rsidR="000974A4">
        <w:rPr>
          <w:rFonts w:ascii="Century Gothic" w:eastAsia="Times New Roman" w:hAnsi="Century Gothic"/>
          <w:sz w:val="24"/>
          <w:szCs w:val="24"/>
        </w:rPr>
        <w:t>e 2018</w:t>
      </w:r>
      <w:r w:rsidRPr="0053246D">
        <w:rPr>
          <w:rFonts w:ascii="Century Gothic" w:eastAsia="Times New Roman" w:hAnsi="Century Gothic"/>
          <w:sz w:val="24"/>
          <w:szCs w:val="24"/>
        </w:rPr>
        <w:t xml:space="preserve"> Vice-Chancellor’s Distinguished Community Engagement Award to </w:t>
      </w:r>
      <w:r w:rsidR="000974A4">
        <w:rPr>
          <w:rFonts w:ascii="Century Gothic" w:eastAsia="Times New Roman" w:hAnsi="Century Gothic"/>
          <w:sz w:val="24"/>
          <w:szCs w:val="24"/>
        </w:rPr>
        <w:t>Professor Tally</w:t>
      </w:r>
      <w:r w:rsidR="000974A4" w:rsidRPr="000974A4">
        <w:rPr>
          <w:rFonts w:ascii="Century Gothic" w:eastAsia="Times New Roman" w:hAnsi="Century Gothic"/>
          <w:sz w:val="24"/>
          <w:szCs w:val="24"/>
        </w:rPr>
        <w:t xml:space="preserve"> Palmer</w:t>
      </w:r>
      <w:r w:rsidRPr="0053246D">
        <w:rPr>
          <w:rFonts w:ascii="Century Gothic" w:eastAsia="Times New Roman" w:hAnsi="Century Gothic"/>
          <w:sz w:val="24"/>
          <w:szCs w:val="24"/>
        </w:rPr>
        <w:t xml:space="preserve">. </w:t>
      </w:r>
      <w:bookmarkStart w:id="0" w:name="_GoBack"/>
      <w:bookmarkEnd w:id="0"/>
    </w:p>
    <w:sectPr w:rsidR="00326B98" w:rsidRPr="00022C47" w:rsidSect="00074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evenim MT">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CE7C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F6F2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3B63B8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91686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B8804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0652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A0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6A5B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7086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69E2A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207C3F"/>
    <w:multiLevelType w:val="hybridMultilevel"/>
    <w:tmpl w:val="9FBC676A"/>
    <w:lvl w:ilvl="0" w:tplc="20E8E38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8D"/>
    <w:rsid w:val="00022C47"/>
    <w:rsid w:val="00064C69"/>
    <w:rsid w:val="000744A1"/>
    <w:rsid w:val="000974A4"/>
    <w:rsid w:val="0011303F"/>
    <w:rsid w:val="001366EB"/>
    <w:rsid w:val="00173EA4"/>
    <w:rsid w:val="001B5416"/>
    <w:rsid w:val="002E635A"/>
    <w:rsid w:val="00326B98"/>
    <w:rsid w:val="00381242"/>
    <w:rsid w:val="003A3661"/>
    <w:rsid w:val="003C1858"/>
    <w:rsid w:val="00435360"/>
    <w:rsid w:val="00492B66"/>
    <w:rsid w:val="004E30BB"/>
    <w:rsid w:val="004E427E"/>
    <w:rsid w:val="0053246D"/>
    <w:rsid w:val="00596FE0"/>
    <w:rsid w:val="005D0EEC"/>
    <w:rsid w:val="00722D8D"/>
    <w:rsid w:val="007D669F"/>
    <w:rsid w:val="0080792F"/>
    <w:rsid w:val="00813E4A"/>
    <w:rsid w:val="00934108"/>
    <w:rsid w:val="009B5FD0"/>
    <w:rsid w:val="00A31F0D"/>
    <w:rsid w:val="00AA64BE"/>
    <w:rsid w:val="00AD538D"/>
    <w:rsid w:val="00CA20C1"/>
    <w:rsid w:val="00ED57FE"/>
    <w:rsid w:val="00F021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E3D52"/>
  <w15:docId w15:val="{E425770C-9568-4696-9860-47E67274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A1"/>
    <w:pPr>
      <w:spacing w:after="160" w:line="259"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57FE"/>
    <w:pPr>
      <w:spacing w:after="200" w:line="276" w:lineRule="auto"/>
      <w:ind w:left="720"/>
      <w:contextualSpacing/>
    </w:pPr>
    <w:rPr>
      <w:lang w:val="en-ZA"/>
    </w:rPr>
  </w:style>
  <w:style w:type="character" w:styleId="Hyperlink">
    <w:name w:val="Hyperlink"/>
    <w:basedOn w:val="DefaultParagraphFont"/>
    <w:uiPriority w:val="99"/>
    <w:unhideWhenUsed/>
    <w:rsid w:val="00113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ono.fm/e/5513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ANNOUNCEMENT  TOPLIST</vt:lpstr>
    </vt:vector>
  </TitlesOfParts>
  <Company>Rhodes University</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TOPLIST</dc:title>
  <dc:subject/>
  <dc:creator>Rhodes</dc:creator>
  <cp:keywords/>
  <dc:description/>
  <cp:lastModifiedBy>Thobani Mesani</cp:lastModifiedBy>
  <cp:revision>2</cp:revision>
  <dcterms:created xsi:type="dcterms:W3CDTF">2019-03-26T08:42:00Z</dcterms:created>
  <dcterms:modified xsi:type="dcterms:W3CDTF">2019-03-26T08:42:00Z</dcterms:modified>
</cp:coreProperties>
</file>