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87529" w14:textId="77777777" w:rsidR="00457BBB" w:rsidRDefault="00C87B40">
      <w:pPr>
        <w:spacing w:after="0" w:line="360" w:lineRule="auto"/>
        <w:jc w:val="center"/>
        <w:rPr>
          <w:rFonts w:ascii="Arial" w:eastAsia="Arial" w:hAnsi="Arial" w:cs="Arial"/>
          <w:b/>
          <w:sz w:val="24"/>
          <w:szCs w:val="24"/>
        </w:rPr>
      </w:pPr>
      <w:bookmarkStart w:id="0" w:name="_GoBack"/>
      <w:bookmarkEnd w:id="0"/>
      <w:r>
        <w:rPr>
          <w:rFonts w:ascii="Arial" w:eastAsia="Arial" w:hAnsi="Arial" w:cs="Arial"/>
          <w:b/>
          <w:sz w:val="24"/>
          <w:szCs w:val="24"/>
        </w:rPr>
        <w:t>Rhodes University Independent Electoral Board Election Policy</w:t>
      </w:r>
    </w:p>
    <w:p w14:paraId="1A937ACA" w14:textId="77777777" w:rsidR="00457BBB" w:rsidRDefault="00457BBB">
      <w:pPr>
        <w:spacing w:after="0" w:line="360" w:lineRule="auto"/>
        <w:rPr>
          <w:rFonts w:ascii="Arial" w:eastAsia="Arial" w:hAnsi="Arial" w:cs="Arial"/>
          <w:b/>
          <w:sz w:val="24"/>
          <w:szCs w:val="24"/>
        </w:rPr>
      </w:pPr>
    </w:p>
    <w:p w14:paraId="26DA6982" w14:textId="77777777" w:rsidR="00457BBB" w:rsidRDefault="00C87B40">
      <w:pPr>
        <w:numPr>
          <w:ilvl w:val="0"/>
          <w:numId w:val="1"/>
        </w:numPr>
        <w:spacing w:after="0" w:line="360" w:lineRule="auto"/>
        <w:contextualSpacing/>
        <w:jc w:val="both"/>
        <w:rPr>
          <w:rFonts w:ascii="Arial" w:eastAsia="Arial" w:hAnsi="Arial" w:cs="Arial"/>
          <w:sz w:val="24"/>
          <w:szCs w:val="24"/>
        </w:rPr>
      </w:pPr>
      <w:r>
        <w:rPr>
          <w:rFonts w:ascii="Arial" w:eastAsia="Arial" w:hAnsi="Arial" w:cs="Arial"/>
          <w:b/>
          <w:sz w:val="24"/>
          <w:szCs w:val="24"/>
        </w:rPr>
        <w:t>PREAMBLE</w:t>
      </w:r>
    </w:p>
    <w:p w14:paraId="240E56B4" w14:textId="77777777" w:rsidR="00457BBB" w:rsidRDefault="00C87B40">
      <w:pPr>
        <w:spacing w:after="0" w:line="360" w:lineRule="auto"/>
        <w:jc w:val="both"/>
        <w:rPr>
          <w:rFonts w:ascii="Arial" w:eastAsia="Arial" w:hAnsi="Arial" w:cs="Arial"/>
          <w:sz w:val="24"/>
          <w:szCs w:val="24"/>
        </w:rPr>
      </w:pPr>
      <w:r>
        <w:rPr>
          <w:rFonts w:ascii="Arial" w:eastAsia="Arial" w:hAnsi="Arial" w:cs="Arial"/>
          <w:sz w:val="24"/>
          <w:szCs w:val="24"/>
        </w:rPr>
        <w:t xml:space="preserve">Through the transparent and accountable implementation of this policy, the IEB seeks to ensure that Student Representative Election processes are credible, free and fair. These processes include the SRC General Elections, By-Elections and Hall Representative elections, as well as any other process requiring regulation within the confines of student governance. This policy is to be considered alongside the Constitution of the Students and the Constitution for Student Governance and is to be interpreted in compliance with Rhodes University Policies and Regulations at all times. </w:t>
      </w:r>
    </w:p>
    <w:p w14:paraId="5520ECE3" w14:textId="77777777" w:rsidR="00457BBB" w:rsidRDefault="00457BBB">
      <w:pPr>
        <w:spacing w:after="0" w:line="360" w:lineRule="auto"/>
        <w:jc w:val="both"/>
        <w:rPr>
          <w:rFonts w:ascii="Arial" w:eastAsia="Arial" w:hAnsi="Arial" w:cs="Arial"/>
          <w:sz w:val="24"/>
          <w:szCs w:val="24"/>
        </w:rPr>
      </w:pPr>
    </w:p>
    <w:p w14:paraId="6B2CB4D3" w14:textId="77777777" w:rsidR="00457BBB" w:rsidRDefault="00C87B40">
      <w:pPr>
        <w:numPr>
          <w:ilvl w:val="0"/>
          <w:numId w:val="1"/>
        </w:numPr>
        <w:spacing w:after="0" w:line="360" w:lineRule="auto"/>
        <w:contextualSpacing/>
        <w:jc w:val="both"/>
        <w:rPr>
          <w:rFonts w:ascii="Arial" w:eastAsia="Arial" w:hAnsi="Arial" w:cs="Arial"/>
          <w:sz w:val="24"/>
          <w:szCs w:val="24"/>
        </w:rPr>
      </w:pPr>
      <w:r>
        <w:rPr>
          <w:rFonts w:ascii="Arial" w:eastAsia="Arial" w:hAnsi="Arial" w:cs="Arial"/>
          <w:b/>
          <w:sz w:val="24"/>
          <w:szCs w:val="24"/>
        </w:rPr>
        <w:t>DEFINITIONS</w:t>
      </w:r>
    </w:p>
    <w:p w14:paraId="2D22063A" w14:textId="77777777" w:rsidR="00457BBB" w:rsidRDefault="00457BBB">
      <w:pPr>
        <w:spacing w:after="0" w:line="360" w:lineRule="auto"/>
        <w:ind w:left="360"/>
        <w:jc w:val="both"/>
        <w:rPr>
          <w:rFonts w:ascii="Arial" w:eastAsia="Arial" w:hAnsi="Arial" w:cs="Arial"/>
          <w:b/>
          <w:sz w:val="24"/>
          <w:szCs w:val="24"/>
        </w:rPr>
      </w:pPr>
    </w:p>
    <w:p w14:paraId="0D55B76A"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b/>
          <w:sz w:val="24"/>
          <w:szCs w:val="24"/>
        </w:rPr>
        <w:t>Absolute majority</w:t>
      </w:r>
      <w:r>
        <w:rPr>
          <w:rFonts w:ascii="Arial" w:eastAsia="Arial" w:hAnsi="Arial" w:cs="Arial"/>
          <w:sz w:val="24"/>
          <w:szCs w:val="24"/>
        </w:rPr>
        <w:t xml:space="preserve"> – a majority of total membership;</w:t>
      </w:r>
    </w:p>
    <w:p w14:paraId="2C6A16E8" w14:textId="77777777" w:rsidR="00457BBB" w:rsidRDefault="00457BBB">
      <w:pPr>
        <w:spacing w:after="0" w:line="360" w:lineRule="auto"/>
        <w:ind w:left="792"/>
        <w:jc w:val="both"/>
        <w:rPr>
          <w:rFonts w:ascii="Arial" w:eastAsia="Arial" w:hAnsi="Arial" w:cs="Arial"/>
          <w:b/>
          <w:sz w:val="24"/>
          <w:szCs w:val="24"/>
        </w:rPr>
      </w:pPr>
    </w:p>
    <w:p w14:paraId="7CFD7B00"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b/>
          <w:sz w:val="24"/>
          <w:szCs w:val="24"/>
        </w:rPr>
        <w:t xml:space="preserve">Abstain </w:t>
      </w:r>
      <w:r>
        <w:rPr>
          <w:rFonts w:ascii="Arial" w:eastAsia="Arial" w:hAnsi="Arial" w:cs="Arial"/>
          <w:sz w:val="24"/>
          <w:szCs w:val="24"/>
        </w:rPr>
        <w:t>– is an option made available on the ballot paper for students who would like to abstain from voting entirely;</w:t>
      </w:r>
    </w:p>
    <w:p w14:paraId="23649C19" w14:textId="77777777" w:rsidR="00457BBB" w:rsidRDefault="00457BBB">
      <w:pPr>
        <w:spacing w:after="0" w:line="360" w:lineRule="auto"/>
        <w:ind w:left="792"/>
        <w:jc w:val="both"/>
        <w:rPr>
          <w:rFonts w:ascii="Arial" w:eastAsia="Arial" w:hAnsi="Arial" w:cs="Arial"/>
          <w:b/>
          <w:sz w:val="24"/>
          <w:szCs w:val="24"/>
        </w:rPr>
      </w:pPr>
    </w:p>
    <w:p w14:paraId="65C5308A"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b/>
          <w:sz w:val="24"/>
          <w:szCs w:val="24"/>
        </w:rPr>
        <w:t>Affiliated</w:t>
      </w:r>
      <w:r>
        <w:rPr>
          <w:rFonts w:ascii="Arial" w:eastAsia="Arial" w:hAnsi="Arial" w:cs="Arial"/>
          <w:sz w:val="24"/>
          <w:szCs w:val="24"/>
        </w:rPr>
        <w:t xml:space="preserve"> – a society or group of persons that is controlled, is accountable to or in some way linked to Student Governance structures at Rhodes University;</w:t>
      </w:r>
    </w:p>
    <w:p w14:paraId="58E40695" w14:textId="77777777" w:rsidR="00457BBB" w:rsidRDefault="00457BBB">
      <w:pPr>
        <w:spacing w:after="0"/>
        <w:ind w:left="720"/>
        <w:rPr>
          <w:rFonts w:ascii="Arial" w:eastAsia="Arial" w:hAnsi="Arial" w:cs="Arial"/>
          <w:b/>
          <w:sz w:val="24"/>
          <w:szCs w:val="24"/>
        </w:rPr>
      </w:pPr>
    </w:p>
    <w:p w14:paraId="3EDD63E9"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b/>
          <w:sz w:val="24"/>
          <w:szCs w:val="24"/>
        </w:rPr>
        <w:t>Campaigning</w:t>
      </w:r>
      <w:r>
        <w:rPr>
          <w:rFonts w:ascii="Arial" w:eastAsia="Arial" w:hAnsi="Arial" w:cs="Arial"/>
          <w:sz w:val="24"/>
          <w:szCs w:val="24"/>
        </w:rPr>
        <w:t xml:space="preserve"> – refers to any organised effort, process or publication which seeks to influence the decision of the voter. This includes but is not limited to the distribution of posters and flyers, word of mouth, email, electronic social networks, SMS and online messaging services. Additional campaigning activities may be defined by the IEB at their discretion;</w:t>
      </w:r>
    </w:p>
    <w:p w14:paraId="4E4EBD0E" w14:textId="77777777" w:rsidR="00457BBB" w:rsidRDefault="00457BBB">
      <w:pPr>
        <w:spacing w:after="0" w:line="360" w:lineRule="auto"/>
        <w:ind w:left="792"/>
        <w:jc w:val="both"/>
        <w:rPr>
          <w:rFonts w:ascii="Arial" w:eastAsia="Arial" w:hAnsi="Arial" w:cs="Arial"/>
          <w:b/>
          <w:sz w:val="24"/>
          <w:szCs w:val="24"/>
        </w:rPr>
      </w:pPr>
    </w:p>
    <w:p w14:paraId="3DB7B301"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b/>
          <w:sz w:val="24"/>
          <w:szCs w:val="24"/>
        </w:rPr>
        <w:t>DSA</w:t>
      </w:r>
      <w:r>
        <w:rPr>
          <w:rFonts w:ascii="Arial" w:eastAsia="Arial" w:hAnsi="Arial" w:cs="Arial"/>
          <w:sz w:val="24"/>
          <w:szCs w:val="24"/>
        </w:rPr>
        <w:t xml:space="preserve"> – Division of Student Affairs;</w:t>
      </w:r>
    </w:p>
    <w:p w14:paraId="4B5AFCF0" w14:textId="77777777" w:rsidR="00457BBB" w:rsidRDefault="00457BBB">
      <w:pPr>
        <w:spacing w:after="0" w:line="360" w:lineRule="auto"/>
        <w:ind w:left="792"/>
        <w:jc w:val="both"/>
        <w:rPr>
          <w:rFonts w:ascii="Arial" w:eastAsia="Arial" w:hAnsi="Arial" w:cs="Arial"/>
          <w:b/>
          <w:sz w:val="24"/>
          <w:szCs w:val="24"/>
        </w:rPr>
      </w:pPr>
    </w:p>
    <w:p w14:paraId="7CA65947"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b/>
          <w:sz w:val="24"/>
          <w:szCs w:val="24"/>
        </w:rPr>
        <w:lastRenderedPageBreak/>
        <w:t>Election campaign team</w:t>
      </w:r>
      <w:r>
        <w:rPr>
          <w:rFonts w:ascii="Arial" w:eastAsia="Arial" w:hAnsi="Arial" w:cs="Arial"/>
          <w:sz w:val="24"/>
          <w:szCs w:val="24"/>
        </w:rPr>
        <w:t xml:space="preserve"> – refers to a group of students appointed by a candidate to assist in the running of their campaign;</w:t>
      </w:r>
    </w:p>
    <w:p w14:paraId="14BBEDAF" w14:textId="77777777" w:rsidR="00457BBB" w:rsidRDefault="00457BBB">
      <w:pPr>
        <w:spacing w:after="0" w:line="360" w:lineRule="auto"/>
        <w:ind w:left="792"/>
        <w:jc w:val="both"/>
        <w:rPr>
          <w:rFonts w:ascii="Arial" w:eastAsia="Arial" w:hAnsi="Arial" w:cs="Arial"/>
          <w:b/>
          <w:sz w:val="24"/>
          <w:szCs w:val="24"/>
        </w:rPr>
      </w:pPr>
    </w:p>
    <w:p w14:paraId="089A13D7"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b/>
          <w:sz w:val="24"/>
          <w:szCs w:val="24"/>
        </w:rPr>
        <w:t>Rhodes University Electoral Court</w:t>
      </w:r>
      <w:r>
        <w:rPr>
          <w:rFonts w:ascii="Arial" w:eastAsia="Arial" w:hAnsi="Arial" w:cs="Arial"/>
          <w:sz w:val="24"/>
          <w:szCs w:val="24"/>
        </w:rPr>
        <w:t xml:space="preserve"> – an independent committee which receives appeals from the Rhodes University Electoral Court;</w:t>
      </w:r>
    </w:p>
    <w:p w14:paraId="19F7DA9A" w14:textId="77777777" w:rsidR="00457BBB" w:rsidRDefault="00457BBB">
      <w:pPr>
        <w:spacing w:after="0" w:line="360" w:lineRule="auto"/>
        <w:ind w:left="792"/>
        <w:jc w:val="both"/>
        <w:rPr>
          <w:rFonts w:ascii="Arial" w:eastAsia="Arial" w:hAnsi="Arial" w:cs="Arial"/>
          <w:b/>
          <w:sz w:val="24"/>
          <w:szCs w:val="24"/>
        </w:rPr>
      </w:pPr>
    </w:p>
    <w:p w14:paraId="548A01F6"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b/>
          <w:sz w:val="24"/>
          <w:szCs w:val="24"/>
        </w:rPr>
        <w:t xml:space="preserve">IEB </w:t>
      </w:r>
      <w:r>
        <w:rPr>
          <w:rFonts w:ascii="Arial" w:eastAsia="Arial" w:hAnsi="Arial" w:cs="Arial"/>
          <w:sz w:val="24"/>
          <w:szCs w:val="24"/>
        </w:rPr>
        <w:t>– Independent Electoral Board;</w:t>
      </w:r>
    </w:p>
    <w:p w14:paraId="4D7A272A" w14:textId="77777777" w:rsidR="00457BBB" w:rsidRDefault="00457BBB">
      <w:pPr>
        <w:spacing w:after="0"/>
        <w:ind w:left="720"/>
        <w:rPr>
          <w:rFonts w:ascii="Arial" w:eastAsia="Arial" w:hAnsi="Arial" w:cs="Arial"/>
          <w:b/>
          <w:sz w:val="24"/>
          <w:szCs w:val="24"/>
        </w:rPr>
      </w:pPr>
    </w:p>
    <w:p w14:paraId="623D4634"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b/>
          <w:sz w:val="24"/>
          <w:szCs w:val="24"/>
        </w:rPr>
        <w:t xml:space="preserve">‘No vote’ </w:t>
      </w:r>
      <w:r>
        <w:rPr>
          <w:rFonts w:ascii="Arial" w:eastAsia="Arial" w:hAnsi="Arial" w:cs="Arial"/>
          <w:sz w:val="24"/>
          <w:szCs w:val="24"/>
        </w:rPr>
        <w:t>– is an option made available on the ballot paper, chosen by the voter to indicate that they would prefer no candidate over the available options;</w:t>
      </w:r>
    </w:p>
    <w:p w14:paraId="63BB31D3" w14:textId="77777777" w:rsidR="00457BBB" w:rsidRDefault="00457BBB">
      <w:pPr>
        <w:spacing w:after="0" w:line="360" w:lineRule="auto"/>
        <w:ind w:left="720"/>
        <w:rPr>
          <w:rFonts w:ascii="Arial" w:eastAsia="Arial" w:hAnsi="Arial" w:cs="Arial"/>
          <w:b/>
          <w:sz w:val="24"/>
          <w:szCs w:val="24"/>
        </w:rPr>
      </w:pPr>
    </w:p>
    <w:p w14:paraId="1F734BF0"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b/>
          <w:sz w:val="24"/>
          <w:szCs w:val="24"/>
        </w:rPr>
        <w:t xml:space="preserve">PGLSC </w:t>
      </w:r>
      <w:r>
        <w:rPr>
          <w:rFonts w:ascii="Arial" w:eastAsia="Arial" w:hAnsi="Arial" w:cs="Arial"/>
          <w:sz w:val="24"/>
          <w:szCs w:val="24"/>
        </w:rPr>
        <w:t>– Post Graduate Liaison Sub-Committee;</w:t>
      </w:r>
    </w:p>
    <w:p w14:paraId="2534F953" w14:textId="77777777" w:rsidR="00457BBB" w:rsidRDefault="00457BBB">
      <w:pPr>
        <w:spacing w:after="0" w:line="360" w:lineRule="auto"/>
        <w:ind w:left="792"/>
        <w:jc w:val="both"/>
        <w:rPr>
          <w:rFonts w:ascii="Arial" w:eastAsia="Arial" w:hAnsi="Arial" w:cs="Arial"/>
          <w:b/>
          <w:sz w:val="24"/>
          <w:szCs w:val="24"/>
        </w:rPr>
      </w:pPr>
    </w:p>
    <w:p w14:paraId="7C4DB566"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b/>
          <w:sz w:val="24"/>
          <w:szCs w:val="24"/>
        </w:rPr>
        <w:t>Polling Officers</w:t>
      </w:r>
      <w:r>
        <w:rPr>
          <w:rFonts w:ascii="Arial" w:eastAsia="Arial" w:hAnsi="Arial" w:cs="Arial"/>
          <w:sz w:val="24"/>
          <w:szCs w:val="24"/>
        </w:rPr>
        <w:t xml:space="preserve"> – any official appointed by the Hall Administrators of Rhodes University to assist in the running of elections at particular polling stations;</w:t>
      </w:r>
    </w:p>
    <w:p w14:paraId="4C34F880" w14:textId="77777777" w:rsidR="00457BBB" w:rsidRDefault="00457BBB">
      <w:pPr>
        <w:spacing w:after="0" w:line="360" w:lineRule="auto"/>
        <w:ind w:left="792"/>
        <w:jc w:val="both"/>
        <w:rPr>
          <w:rFonts w:ascii="Arial" w:eastAsia="Arial" w:hAnsi="Arial" w:cs="Arial"/>
          <w:b/>
          <w:sz w:val="24"/>
          <w:szCs w:val="24"/>
        </w:rPr>
      </w:pPr>
    </w:p>
    <w:p w14:paraId="272E1673"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b/>
          <w:sz w:val="24"/>
          <w:szCs w:val="24"/>
        </w:rPr>
        <w:t>Polling Stations</w:t>
      </w:r>
      <w:r>
        <w:rPr>
          <w:rFonts w:ascii="Arial" w:eastAsia="Arial" w:hAnsi="Arial" w:cs="Arial"/>
          <w:sz w:val="24"/>
          <w:szCs w:val="24"/>
        </w:rPr>
        <w:t xml:space="preserve"> – areas such as dining halls where the voting of students is facilitated;</w:t>
      </w:r>
    </w:p>
    <w:p w14:paraId="2E200C5A" w14:textId="77777777" w:rsidR="00457BBB" w:rsidRDefault="00457BBB">
      <w:pPr>
        <w:spacing w:after="0" w:line="360" w:lineRule="auto"/>
        <w:ind w:left="792"/>
        <w:jc w:val="both"/>
        <w:rPr>
          <w:rFonts w:ascii="Arial" w:eastAsia="Arial" w:hAnsi="Arial" w:cs="Arial"/>
          <w:b/>
          <w:sz w:val="24"/>
          <w:szCs w:val="24"/>
        </w:rPr>
      </w:pPr>
    </w:p>
    <w:p w14:paraId="1E86929E" w14:textId="77777777" w:rsidR="00457BBB" w:rsidRPr="00163546" w:rsidRDefault="00C87B40">
      <w:pPr>
        <w:numPr>
          <w:ilvl w:val="1"/>
          <w:numId w:val="1"/>
        </w:numPr>
        <w:spacing w:after="0" w:line="360" w:lineRule="auto"/>
        <w:contextualSpacing/>
        <w:jc w:val="both"/>
        <w:rPr>
          <w:rFonts w:ascii="Arial" w:eastAsia="Arial" w:hAnsi="Arial" w:cs="Arial"/>
          <w:sz w:val="24"/>
          <w:szCs w:val="24"/>
        </w:rPr>
      </w:pPr>
      <w:r w:rsidRPr="00163546">
        <w:rPr>
          <w:rFonts w:ascii="Arial" w:eastAsia="Arial" w:hAnsi="Arial" w:cs="Arial"/>
          <w:b/>
          <w:sz w:val="24"/>
          <w:szCs w:val="24"/>
        </w:rPr>
        <w:t>REC</w:t>
      </w:r>
      <w:r w:rsidRPr="00163546">
        <w:rPr>
          <w:rFonts w:ascii="Arial" w:eastAsia="Arial" w:hAnsi="Arial" w:cs="Arial"/>
          <w:sz w:val="24"/>
          <w:szCs w:val="24"/>
        </w:rPr>
        <w:t xml:space="preserve"> – an independent body which sits as a court of first instance or receives matters from the Independent Complaints Officer;</w:t>
      </w:r>
    </w:p>
    <w:p w14:paraId="2BB37A89" w14:textId="77777777" w:rsidR="00457BBB" w:rsidRDefault="00457BBB">
      <w:pPr>
        <w:spacing w:after="0" w:line="360" w:lineRule="auto"/>
        <w:ind w:left="792"/>
        <w:jc w:val="both"/>
        <w:rPr>
          <w:rFonts w:ascii="Arial" w:eastAsia="Arial" w:hAnsi="Arial" w:cs="Arial"/>
          <w:b/>
          <w:sz w:val="24"/>
          <w:szCs w:val="24"/>
        </w:rPr>
      </w:pPr>
    </w:p>
    <w:p w14:paraId="1F70AA05"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b/>
          <w:sz w:val="24"/>
          <w:szCs w:val="24"/>
        </w:rPr>
        <w:t>Spoilt ballot</w:t>
      </w:r>
      <w:r>
        <w:rPr>
          <w:rFonts w:ascii="Arial" w:eastAsia="Arial" w:hAnsi="Arial" w:cs="Arial"/>
          <w:sz w:val="24"/>
          <w:szCs w:val="24"/>
        </w:rPr>
        <w:t xml:space="preserve"> - a hard copy record of a particular student’s vote that is not counted towards the individual candidates but is counted towards the poll;</w:t>
      </w:r>
    </w:p>
    <w:p w14:paraId="403749E6" w14:textId="77777777" w:rsidR="00457BBB" w:rsidRDefault="00457BBB">
      <w:pPr>
        <w:spacing w:after="0" w:line="360" w:lineRule="auto"/>
        <w:ind w:left="792"/>
        <w:jc w:val="both"/>
        <w:rPr>
          <w:rFonts w:ascii="Arial" w:eastAsia="Arial" w:hAnsi="Arial" w:cs="Arial"/>
          <w:b/>
          <w:sz w:val="24"/>
          <w:szCs w:val="24"/>
        </w:rPr>
      </w:pPr>
    </w:p>
    <w:p w14:paraId="241ACC5B"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b/>
          <w:sz w:val="24"/>
          <w:szCs w:val="24"/>
        </w:rPr>
        <w:t>Spoilt</w:t>
      </w:r>
      <w:r>
        <w:rPr>
          <w:rFonts w:ascii="Arial" w:eastAsia="Arial" w:hAnsi="Arial" w:cs="Arial"/>
          <w:sz w:val="24"/>
          <w:szCs w:val="24"/>
        </w:rPr>
        <w:t xml:space="preserve"> – refers to a ballot which is marked incorrectly as per the instructions on the ballot paper;</w:t>
      </w:r>
    </w:p>
    <w:p w14:paraId="331E83B2" w14:textId="77777777" w:rsidR="00457BBB" w:rsidRDefault="00457BBB">
      <w:pPr>
        <w:spacing w:after="0" w:line="360" w:lineRule="auto"/>
        <w:ind w:left="792"/>
        <w:jc w:val="both"/>
        <w:rPr>
          <w:rFonts w:ascii="Arial" w:eastAsia="Arial" w:hAnsi="Arial" w:cs="Arial"/>
          <w:b/>
          <w:sz w:val="24"/>
          <w:szCs w:val="24"/>
        </w:rPr>
      </w:pPr>
    </w:p>
    <w:p w14:paraId="34AF05D4"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b/>
          <w:sz w:val="24"/>
          <w:szCs w:val="24"/>
        </w:rPr>
        <w:t>SRC</w:t>
      </w:r>
      <w:r>
        <w:rPr>
          <w:rFonts w:ascii="Arial" w:eastAsia="Arial" w:hAnsi="Arial" w:cs="Arial"/>
          <w:sz w:val="24"/>
          <w:szCs w:val="24"/>
        </w:rPr>
        <w:t xml:space="preserve"> – Student Representative Council;</w:t>
      </w:r>
    </w:p>
    <w:p w14:paraId="397F5867" w14:textId="77777777" w:rsidR="00457BBB" w:rsidRDefault="00457BBB">
      <w:pPr>
        <w:spacing w:after="0" w:line="360" w:lineRule="auto"/>
        <w:ind w:left="792"/>
        <w:jc w:val="both"/>
        <w:rPr>
          <w:rFonts w:ascii="Arial" w:eastAsia="Arial" w:hAnsi="Arial" w:cs="Arial"/>
          <w:b/>
          <w:sz w:val="24"/>
          <w:szCs w:val="24"/>
        </w:rPr>
      </w:pPr>
    </w:p>
    <w:p w14:paraId="656F3EB5"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b/>
          <w:sz w:val="24"/>
          <w:szCs w:val="24"/>
        </w:rPr>
        <w:lastRenderedPageBreak/>
        <w:t>SRC Elections</w:t>
      </w:r>
      <w:r>
        <w:rPr>
          <w:rFonts w:ascii="Arial" w:eastAsia="Arial" w:hAnsi="Arial" w:cs="Arial"/>
          <w:sz w:val="24"/>
          <w:szCs w:val="24"/>
        </w:rPr>
        <w:t xml:space="preserve"> – Annual General Elections, By-Elections and Hall Representative Elections;</w:t>
      </w:r>
    </w:p>
    <w:p w14:paraId="77C5970B" w14:textId="77777777" w:rsidR="00457BBB" w:rsidRDefault="00457BBB">
      <w:pPr>
        <w:spacing w:after="0" w:line="360" w:lineRule="auto"/>
        <w:ind w:left="792"/>
        <w:jc w:val="both"/>
        <w:rPr>
          <w:rFonts w:ascii="Arial" w:eastAsia="Arial" w:hAnsi="Arial" w:cs="Arial"/>
          <w:b/>
          <w:sz w:val="24"/>
          <w:szCs w:val="24"/>
        </w:rPr>
      </w:pPr>
    </w:p>
    <w:p w14:paraId="72407369" w14:textId="1DAD84B9"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b/>
          <w:sz w:val="24"/>
          <w:szCs w:val="24"/>
        </w:rPr>
        <w:t xml:space="preserve">Student </w:t>
      </w:r>
      <w:r>
        <w:rPr>
          <w:rFonts w:ascii="Arial" w:eastAsia="Arial" w:hAnsi="Arial" w:cs="Arial"/>
          <w:sz w:val="24"/>
          <w:szCs w:val="24"/>
        </w:rPr>
        <w:t>– a person who is registered</w:t>
      </w:r>
      <w:r w:rsidR="008468ED">
        <w:rPr>
          <w:rFonts w:ascii="Arial" w:eastAsia="Arial" w:hAnsi="Arial" w:cs="Arial"/>
          <w:sz w:val="24"/>
          <w:szCs w:val="24"/>
        </w:rPr>
        <w:t xml:space="preserve"> for study</w:t>
      </w:r>
      <w:r>
        <w:rPr>
          <w:rFonts w:ascii="Arial" w:eastAsia="Arial" w:hAnsi="Arial" w:cs="Arial"/>
          <w:sz w:val="24"/>
          <w:szCs w:val="24"/>
        </w:rPr>
        <w:t xml:space="preserve"> at Rhodes University at the time of election processes; </w:t>
      </w:r>
    </w:p>
    <w:p w14:paraId="2D986B12" w14:textId="77777777" w:rsidR="00457BBB" w:rsidRDefault="00457BBB">
      <w:pPr>
        <w:spacing w:after="0" w:line="360" w:lineRule="auto"/>
        <w:ind w:left="792"/>
        <w:jc w:val="both"/>
        <w:rPr>
          <w:rFonts w:ascii="Arial" w:eastAsia="Arial" w:hAnsi="Arial" w:cs="Arial"/>
          <w:b/>
          <w:sz w:val="24"/>
          <w:szCs w:val="24"/>
        </w:rPr>
      </w:pPr>
    </w:p>
    <w:p w14:paraId="4B5068FB"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b/>
          <w:sz w:val="24"/>
          <w:szCs w:val="24"/>
        </w:rPr>
        <w:t xml:space="preserve">Student Parliament </w:t>
      </w:r>
      <w:r>
        <w:rPr>
          <w:rFonts w:ascii="Arial" w:eastAsia="Arial" w:hAnsi="Arial" w:cs="Arial"/>
          <w:sz w:val="24"/>
          <w:szCs w:val="24"/>
        </w:rPr>
        <w:t>– the assembly of University sub-structures as provided for in Chapter 7 of the Constitution for Student Governance;</w:t>
      </w:r>
    </w:p>
    <w:p w14:paraId="66D83E0C" w14:textId="77777777" w:rsidR="00457BBB" w:rsidRDefault="00457BBB">
      <w:pPr>
        <w:spacing w:after="0" w:line="360" w:lineRule="auto"/>
        <w:ind w:left="792"/>
        <w:jc w:val="both"/>
        <w:rPr>
          <w:rFonts w:ascii="Arial" w:eastAsia="Arial" w:hAnsi="Arial" w:cs="Arial"/>
          <w:b/>
          <w:sz w:val="24"/>
          <w:szCs w:val="24"/>
        </w:rPr>
      </w:pPr>
    </w:p>
    <w:p w14:paraId="10D13C89"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b/>
          <w:sz w:val="24"/>
          <w:szCs w:val="24"/>
        </w:rPr>
        <w:t>Valid Ballot</w:t>
      </w:r>
      <w:r>
        <w:rPr>
          <w:rFonts w:ascii="Arial" w:eastAsia="Arial" w:hAnsi="Arial" w:cs="Arial"/>
          <w:sz w:val="24"/>
          <w:szCs w:val="24"/>
        </w:rPr>
        <w:t xml:space="preserve"> – a hard copy record of a particular students vote that is counted towards the individual candidates and the poll. </w:t>
      </w:r>
    </w:p>
    <w:p w14:paraId="460C1602" w14:textId="77777777" w:rsidR="00457BBB" w:rsidRDefault="00457BBB">
      <w:pPr>
        <w:spacing w:after="0" w:line="360" w:lineRule="auto"/>
        <w:ind w:left="792"/>
        <w:jc w:val="both"/>
        <w:rPr>
          <w:rFonts w:ascii="Arial" w:eastAsia="Arial" w:hAnsi="Arial" w:cs="Arial"/>
          <w:b/>
          <w:sz w:val="24"/>
          <w:szCs w:val="24"/>
        </w:rPr>
      </w:pPr>
    </w:p>
    <w:p w14:paraId="58B51415" w14:textId="77777777" w:rsidR="00457BBB" w:rsidRDefault="00C87B40">
      <w:pPr>
        <w:numPr>
          <w:ilvl w:val="0"/>
          <w:numId w:val="1"/>
        </w:numPr>
        <w:spacing w:after="0" w:line="360" w:lineRule="auto"/>
        <w:contextualSpacing/>
        <w:jc w:val="both"/>
        <w:rPr>
          <w:rFonts w:ascii="Arial" w:eastAsia="Arial" w:hAnsi="Arial" w:cs="Arial"/>
          <w:sz w:val="24"/>
          <w:szCs w:val="24"/>
        </w:rPr>
      </w:pPr>
      <w:r>
        <w:rPr>
          <w:rFonts w:ascii="Arial" w:eastAsia="Arial" w:hAnsi="Arial" w:cs="Arial"/>
          <w:b/>
          <w:sz w:val="24"/>
          <w:szCs w:val="24"/>
        </w:rPr>
        <w:t>COMPOSITION OF THE IEB</w:t>
      </w:r>
    </w:p>
    <w:p w14:paraId="35D03CCD" w14:textId="77777777" w:rsidR="00457BBB" w:rsidRDefault="00457BBB">
      <w:pPr>
        <w:spacing w:after="0" w:line="360" w:lineRule="auto"/>
        <w:ind w:left="360"/>
        <w:jc w:val="both"/>
        <w:rPr>
          <w:rFonts w:ascii="Arial" w:eastAsia="Arial" w:hAnsi="Arial" w:cs="Arial"/>
          <w:b/>
          <w:sz w:val="24"/>
          <w:szCs w:val="24"/>
        </w:rPr>
      </w:pPr>
    </w:p>
    <w:p w14:paraId="10B94FC7"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The IEB shall consist of nine members, those being:</w:t>
      </w:r>
    </w:p>
    <w:p w14:paraId="30364DD3" w14:textId="77777777" w:rsidR="00457BBB" w:rsidRDefault="00457BBB">
      <w:pPr>
        <w:spacing w:after="0" w:line="360" w:lineRule="auto"/>
        <w:ind w:left="792"/>
        <w:jc w:val="both"/>
        <w:rPr>
          <w:rFonts w:ascii="Arial" w:eastAsia="Arial" w:hAnsi="Arial" w:cs="Arial"/>
          <w:b/>
          <w:sz w:val="24"/>
          <w:szCs w:val="24"/>
        </w:rPr>
      </w:pPr>
    </w:p>
    <w:p w14:paraId="2E546AE6" w14:textId="77777777" w:rsidR="00457BBB" w:rsidRDefault="00C87B40">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The Chairperson;</w:t>
      </w:r>
    </w:p>
    <w:p w14:paraId="7795CBD3" w14:textId="77777777" w:rsidR="00457BBB" w:rsidRDefault="00C87B40">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The Independent Complaints Officer;</w:t>
      </w:r>
    </w:p>
    <w:p w14:paraId="48B9486D" w14:textId="77777777" w:rsidR="00457BBB" w:rsidRDefault="00C87B40">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The Chief Polling Officer;</w:t>
      </w:r>
    </w:p>
    <w:p w14:paraId="19246057" w14:textId="32B1ACFA" w:rsidR="00C3668E" w:rsidRPr="00C3668E" w:rsidRDefault="00C87B40" w:rsidP="00C3668E">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The Impartial Officer;</w:t>
      </w:r>
    </w:p>
    <w:p w14:paraId="64677FF6" w14:textId="77777777" w:rsidR="00457BBB" w:rsidRDefault="00C87B40">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An Oppidan Hall Representative;</w:t>
      </w:r>
    </w:p>
    <w:p w14:paraId="71A4F8C6" w14:textId="77777777" w:rsidR="00457BBB" w:rsidRDefault="004D7924">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Three</w:t>
      </w:r>
      <w:r w:rsidR="00C87B40">
        <w:rPr>
          <w:rFonts w:ascii="Arial" w:eastAsia="Arial" w:hAnsi="Arial" w:cs="Arial"/>
          <w:sz w:val="24"/>
          <w:szCs w:val="24"/>
        </w:rPr>
        <w:t xml:space="preserve"> nominee</w:t>
      </w:r>
      <w:r>
        <w:rPr>
          <w:rFonts w:ascii="Arial" w:eastAsia="Arial" w:hAnsi="Arial" w:cs="Arial"/>
          <w:sz w:val="24"/>
          <w:szCs w:val="24"/>
        </w:rPr>
        <w:t>s</w:t>
      </w:r>
      <w:r w:rsidR="00C87B40">
        <w:rPr>
          <w:rFonts w:ascii="Arial" w:eastAsia="Arial" w:hAnsi="Arial" w:cs="Arial"/>
          <w:sz w:val="24"/>
          <w:szCs w:val="24"/>
        </w:rPr>
        <w:t xml:space="preserve"> from Student Parliament;</w:t>
      </w:r>
    </w:p>
    <w:p w14:paraId="60E8C029" w14:textId="77777777" w:rsidR="004D7924" w:rsidRDefault="004D7924">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Two elected members of the student body;</w:t>
      </w:r>
    </w:p>
    <w:p w14:paraId="5C20C507" w14:textId="77777777" w:rsidR="00457BBB" w:rsidRDefault="00C87B40">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The SRC Advisor;</w:t>
      </w:r>
    </w:p>
    <w:p w14:paraId="7033791A" w14:textId="77777777" w:rsidR="00457BBB" w:rsidRDefault="004D7924">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Two SRC Alumni;</w:t>
      </w:r>
    </w:p>
    <w:p w14:paraId="01B9D94E" w14:textId="77777777" w:rsidR="004D7924" w:rsidRDefault="004D7924">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One student media representative.</w:t>
      </w:r>
    </w:p>
    <w:p w14:paraId="3F877B10" w14:textId="77777777" w:rsidR="00C3668E" w:rsidRDefault="00C3668E" w:rsidP="00C3668E">
      <w:pPr>
        <w:spacing w:after="0" w:line="360" w:lineRule="auto"/>
        <w:ind w:left="1224"/>
        <w:contextualSpacing/>
        <w:jc w:val="both"/>
        <w:rPr>
          <w:rFonts w:ascii="Arial" w:eastAsia="Arial" w:hAnsi="Arial" w:cs="Arial"/>
          <w:sz w:val="24"/>
          <w:szCs w:val="24"/>
        </w:rPr>
      </w:pPr>
    </w:p>
    <w:p w14:paraId="6545BD99" w14:textId="556CDA00" w:rsidR="00C3668E" w:rsidRDefault="00C3668E" w:rsidP="00C3668E">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 xml:space="preserve">The Division of Student Affairs shall appoint an office administrator in consultation with the IEB, </w:t>
      </w:r>
      <w:r w:rsidR="00156B1C">
        <w:rPr>
          <w:rFonts w:ascii="Arial" w:eastAsia="Arial" w:hAnsi="Arial" w:cs="Arial"/>
          <w:sz w:val="24"/>
          <w:szCs w:val="24"/>
        </w:rPr>
        <w:t>when the need arises. Such a person shall be empowered to attend IEB meetings, with no advisory or voting rights.</w:t>
      </w:r>
    </w:p>
    <w:p w14:paraId="51D22661" w14:textId="77777777" w:rsidR="00457BBB" w:rsidRDefault="00457BBB">
      <w:pPr>
        <w:spacing w:after="0" w:line="360" w:lineRule="auto"/>
        <w:jc w:val="both"/>
        <w:rPr>
          <w:rFonts w:ascii="Arial" w:eastAsia="Arial" w:hAnsi="Arial" w:cs="Arial"/>
          <w:b/>
          <w:sz w:val="24"/>
          <w:szCs w:val="24"/>
        </w:rPr>
      </w:pPr>
    </w:p>
    <w:p w14:paraId="0617350E" w14:textId="77777777" w:rsidR="00457BBB" w:rsidRDefault="00C87B40">
      <w:pPr>
        <w:numPr>
          <w:ilvl w:val="0"/>
          <w:numId w:val="1"/>
        </w:numPr>
        <w:spacing w:after="0" w:line="360" w:lineRule="auto"/>
        <w:contextualSpacing/>
        <w:jc w:val="both"/>
        <w:rPr>
          <w:rFonts w:ascii="Arial" w:eastAsia="Arial" w:hAnsi="Arial" w:cs="Arial"/>
          <w:sz w:val="24"/>
          <w:szCs w:val="24"/>
        </w:rPr>
      </w:pPr>
      <w:r>
        <w:rPr>
          <w:rFonts w:ascii="Arial" w:eastAsia="Arial" w:hAnsi="Arial" w:cs="Arial"/>
          <w:b/>
          <w:sz w:val="24"/>
          <w:szCs w:val="24"/>
        </w:rPr>
        <w:t>APPOINTMENT OF THE IEB</w:t>
      </w:r>
    </w:p>
    <w:p w14:paraId="435B0E16" w14:textId="77777777" w:rsidR="00457BBB" w:rsidRDefault="00457BBB">
      <w:pPr>
        <w:spacing w:after="0" w:line="360" w:lineRule="auto"/>
        <w:ind w:left="360"/>
        <w:jc w:val="both"/>
        <w:rPr>
          <w:rFonts w:ascii="Arial" w:eastAsia="Arial" w:hAnsi="Arial" w:cs="Arial"/>
          <w:b/>
          <w:sz w:val="24"/>
          <w:szCs w:val="24"/>
        </w:rPr>
      </w:pPr>
    </w:p>
    <w:p w14:paraId="7C77B5D8" w14:textId="09C719D3" w:rsidR="00672D80"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The</w:t>
      </w:r>
      <w:r w:rsidR="00672D80">
        <w:rPr>
          <w:rFonts w:ascii="Arial" w:eastAsia="Arial" w:hAnsi="Arial" w:cs="Arial"/>
          <w:sz w:val="24"/>
          <w:szCs w:val="24"/>
        </w:rPr>
        <w:t xml:space="preserve"> outgoing IEB shall nominate at least two candidates for the positions of Chairperson and</w:t>
      </w:r>
      <w:r>
        <w:rPr>
          <w:rFonts w:ascii="Arial" w:eastAsia="Arial" w:hAnsi="Arial" w:cs="Arial"/>
          <w:sz w:val="24"/>
          <w:szCs w:val="24"/>
        </w:rPr>
        <w:t xml:space="preserve"> In</w:t>
      </w:r>
      <w:r w:rsidR="00672D80">
        <w:rPr>
          <w:rFonts w:ascii="Arial" w:eastAsia="Arial" w:hAnsi="Arial" w:cs="Arial"/>
          <w:sz w:val="24"/>
          <w:szCs w:val="24"/>
        </w:rPr>
        <w:t>dependent Complaints Officer who</w:t>
      </w:r>
      <w:r>
        <w:rPr>
          <w:rFonts w:ascii="Arial" w:eastAsia="Arial" w:hAnsi="Arial" w:cs="Arial"/>
          <w:sz w:val="24"/>
          <w:szCs w:val="24"/>
        </w:rPr>
        <w:t xml:space="preserve"> shall be Rhodes University Staff Members</w:t>
      </w:r>
      <w:r w:rsidR="00672D80">
        <w:rPr>
          <w:rFonts w:ascii="Arial" w:eastAsia="Arial" w:hAnsi="Arial" w:cs="Arial"/>
          <w:sz w:val="24"/>
          <w:szCs w:val="24"/>
        </w:rPr>
        <w:t>;</w:t>
      </w:r>
    </w:p>
    <w:p w14:paraId="7D0F9D8D" w14:textId="61133AAC" w:rsidR="00672D80" w:rsidRDefault="00672D8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The Division of Student Affairs shall appoint these positions from these nominees;</w:t>
      </w:r>
      <w:r w:rsidR="00C87B40">
        <w:rPr>
          <w:rFonts w:ascii="Arial" w:eastAsia="Arial" w:hAnsi="Arial" w:cs="Arial"/>
          <w:sz w:val="24"/>
          <w:szCs w:val="24"/>
        </w:rPr>
        <w:t xml:space="preserve"> </w:t>
      </w:r>
    </w:p>
    <w:p w14:paraId="1D652509" w14:textId="77777777" w:rsidR="00672D80" w:rsidRDefault="00672D80" w:rsidP="00672D80">
      <w:pPr>
        <w:spacing w:after="0" w:line="360" w:lineRule="auto"/>
        <w:ind w:left="792"/>
        <w:contextualSpacing/>
        <w:jc w:val="both"/>
        <w:rPr>
          <w:rFonts w:ascii="Arial" w:eastAsia="Arial" w:hAnsi="Arial" w:cs="Arial"/>
          <w:sz w:val="24"/>
          <w:szCs w:val="24"/>
        </w:rPr>
      </w:pPr>
    </w:p>
    <w:p w14:paraId="46C729E1" w14:textId="19F8253D" w:rsidR="00946092" w:rsidRDefault="00946092">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The Impartial Officer shall be a Rhodes University Staff Member appointed by the Office of the Vice Chancellor;</w:t>
      </w:r>
    </w:p>
    <w:p w14:paraId="63B2682B" w14:textId="77777777" w:rsidR="00457BBB" w:rsidRDefault="00457BBB">
      <w:pPr>
        <w:spacing w:after="0" w:line="360" w:lineRule="auto"/>
        <w:ind w:left="792"/>
        <w:jc w:val="both"/>
        <w:rPr>
          <w:rFonts w:ascii="Arial" w:eastAsia="Arial" w:hAnsi="Arial" w:cs="Arial"/>
          <w:b/>
          <w:sz w:val="24"/>
          <w:szCs w:val="24"/>
        </w:rPr>
      </w:pPr>
    </w:p>
    <w:p w14:paraId="4E5330D5" w14:textId="5C726E96"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The Chief Polling Officer shall be nominated at a sitting of Rhodes University Board of Residences;</w:t>
      </w:r>
      <w:r w:rsidR="002E6A6B">
        <w:rPr>
          <w:rFonts w:ascii="Arial" w:eastAsia="Arial" w:hAnsi="Arial" w:cs="Arial"/>
          <w:sz w:val="24"/>
          <w:szCs w:val="24"/>
        </w:rPr>
        <w:t xml:space="preserve"> </w:t>
      </w:r>
    </w:p>
    <w:p w14:paraId="688534D7" w14:textId="77777777" w:rsidR="00457BBB" w:rsidRDefault="00457BBB">
      <w:pPr>
        <w:spacing w:after="0" w:line="360" w:lineRule="auto"/>
        <w:ind w:left="792"/>
        <w:jc w:val="both"/>
        <w:rPr>
          <w:rFonts w:ascii="Arial" w:eastAsia="Arial" w:hAnsi="Arial" w:cs="Arial"/>
          <w:b/>
          <w:sz w:val="24"/>
          <w:szCs w:val="24"/>
        </w:rPr>
      </w:pPr>
    </w:p>
    <w:p w14:paraId="594917A9"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The Oppidan Hall Representative shall be appointed by the Oppidan Hall Committee;</w:t>
      </w:r>
    </w:p>
    <w:p w14:paraId="641D9C63" w14:textId="77777777" w:rsidR="00457BBB" w:rsidRDefault="00457BBB">
      <w:pPr>
        <w:spacing w:after="0" w:line="360" w:lineRule="auto"/>
        <w:ind w:left="792"/>
        <w:jc w:val="both"/>
        <w:rPr>
          <w:rFonts w:ascii="Arial" w:eastAsia="Arial" w:hAnsi="Arial" w:cs="Arial"/>
          <w:b/>
          <w:sz w:val="24"/>
          <w:szCs w:val="24"/>
        </w:rPr>
      </w:pPr>
    </w:p>
    <w:p w14:paraId="5F0574AE"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Nominees from Student Parliament shall be appointed at a sitting of Student Parliament;</w:t>
      </w:r>
    </w:p>
    <w:p w14:paraId="60B787CE" w14:textId="77777777" w:rsidR="00672D80" w:rsidRDefault="00672D80" w:rsidP="00672D80">
      <w:pPr>
        <w:pStyle w:val="ListParagraph"/>
        <w:rPr>
          <w:rFonts w:ascii="Arial" w:eastAsia="Arial" w:hAnsi="Arial" w:cs="Arial"/>
          <w:sz w:val="24"/>
          <w:szCs w:val="24"/>
        </w:rPr>
      </w:pPr>
    </w:p>
    <w:p w14:paraId="36366B1A" w14:textId="7BE1CEFC" w:rsidR="00672D80" w:rsidRDefault="00672D8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Student body representatives shall be appointed at the annual Student Body meeting convened by the SRC President in terms of the Constitution of the Students;</w:t>
      </w:r>
    </w:p>
    <w:p w14:paraId="6F5A1492" w14:textId="77777777" w:rsidR="00457BBB" w:rsidRDefault="00457BBB">
      <w:pPr>
        <w:spacing w:after="0" w:line="360" w:lineRule="auto"/>
        <w:ind w:left="792"/>
        <w:jc w:val="both"/>
        <w:rPr>
          <w:rFonts w:ascii="Arial" w:eastAsia="Arial" w:hAnsi="Arial" w:cs="Arial"/>
          <w:b/>
          <w:sz w:val="24"/>
          <w:szCs w:val="24"/>
        </w:rPr>
      </w:pPr>
    </w:p>
    <w:p w14:paraId="6DD40B50"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SRC Alumni shall be appointed at the discretion of the SRC Advisor. The SRC Alumni as well as the SRC Advisor may only participate in the meetings in a non-voting and advisory capacity;</w:t>
      </w:r>
    </w:p>
    <w:p w14:paraId="599FF8B3" w14:textId="77777777" w:rsidR="002E6A6B" w:rsidRDefault="002E6A6B" w:rsidP="002E6A6B">
      <w:pPr>
        <w:pStyle w:val="ListParagraph"/>
        <w:rPr>
          <w:rFonts w:ascii="Arial" w:eastAsia="Arial" w:hAnsi="Arial" w:cs="Arial"/>
          <w:sz w:val="24"/>
          <w:szCs w:val="24"/>
        </w:rPr>
      </w:pPr>
    </w:p>
    <w:p w14:paraId="483FFB7E" w14:textId="6914C264" w:rsidR="002E6A6B" w:rsidRDefault="002E6A6B">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The student media representative shall be appointed at a meeting convened by the SRC Media Councillor with student media organisations;</w:t>
      </w:r>
    </w:p>
    <w:p w14:paraId="5B862D3E" w14:textId="77777777" w:rsidR="002E6A6B" w:rsidRDefault="002E6A6B" w:rsidP="002E6A6B">
      <w:pPr>
        <w:pStyle w:val="ListParagraph"/>
        <w:rPr>
          <w:rFonts w:ascii="Arial" w:eastAsia="Arial" w:hAnsi="Arial" w:cs="Arial"/>
          <w:sz w:val="24"/>
          <w:szCs w:val="24"/>
        </w:rPr>
      </w:pPr>
    </w:p>
    <w:p w14:paraId="2D095ECA" w14:textId="4592E096" w:rsidR="002E6A6B" w:rsidRDefault="002E6A6B">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lastRenderedPageBreak/>
        <w:t xml:space="preserve">Should any of the aforementioned </w:t>
      </w:r>
      <w:r w:rsidR="00917676">
        <w:rPr>
          <w:rFonts w:ascii="Arial" w:eastAsia="Arial" w:hAnsi="Arial" w:cs="Arial"/>
          <w:sz w:val="24"/>
          <w:szCs w:val="24"/>
        </w:rPr>
        <w:t>bodies be unable to sit due to unforeseen circumstances, a Chairpersons’ circular shall be sufficient for appointment;</w:t>
      </w:r>
    </w:p>
    <w:p w14:paraId="7AC2FA04" w14:textId="77777777" w:rsidR="00457BBB" w:rsidRDefault="00457BBB">
      <w:pPr>
        <w:spacing w:after="0" w:line="360" w:lineRule="auto"/>
        <w:ind w:left="792"/>
        <w:jc w:val="both"/>
        <w:rPr>
          <w:rFonts w:ascii="Arial" w:eastAsia="Arial" w:hAnsi="Arial" w:cs="Arial"/>
          <w:b/>
          <w:sz w:val="24"/>
          <w:szCs w:val="24"/>
        </w:rPr>
      </w:pPr>
    </w:p>
    <w:p w14:paraId="24FE5255" w14:textId="77777777" w:rsidR="00457BBB" w:rsidRPr="00163546" w:rsidRDefault="00C87B40">
      <w:pPr>
        <w:numPr>
          <w:ilvl w:val="1"/>
          <w:numId w:val="1"/>
        </w:numPr>
        <w:spacing w:after="0" w:line="360" w:lineRule="auto"/>
        <w:contextualSpacing/>
        <w:jc w:val="both"/>
        <w:rPr>
          <w:rFonts w:ascii="Arial" w:eastAsia="Arial" w:hAnsi="Arial" w:cs="Arial"/>
          <w:sz w:val="24"/>
          <w:szCs w:val="24"/>
        </w:rPr>
      </w:pPr>
      <w:r w:rsidRPr="00163546">
        <w:rPr>
          <w:rFonts w:ascii="Arial" w:eastAsia="Arial" w:hAnsi="Arial" w:cs="Arial"/>
          <w:sz w:val="24"/>
          <w:szCs w:val="24"/>
        </w:rPr>
        <w:t>Members of the IEB shall be appointed no later than the 31</w:t>
      </w:r>
      <w:r w:rsidRPr="00163546">
        <w:rPr>
          <w:rFonts w:ascii="Arial" w:eastAsia="Arial" w:hAnsi="Arial" w:cs="Arial"/>
          <w:sz w:val="24"/>
          <w:szCs w:val="24"/>
          <w:vertAlign w:val="superscript"/>
        </w:rPr>
        <w:t>st</w:t>
      </w:r>
      <w:r w:rsidRPr="00163546">
        <w:rPr>
          <w:rFonts w:ascii="Arial" w:eastAsia="Arial" w:hAnsi="Arial" w:cs="Arial"/>
          <w:sz w:val="24"/>
          <w:szCs w:val="24"/>
        </w:rPr>
        <w:t xml:space="preserve"> October per annum; </w:t>
      </w:r>
    </w:p>
    <w:p w14:paraId="4BA9497D" w14:textId="77777777" w:rsidR="00457BBB" w:rsidRDefault="00457BBB">
      <w:pPr>
        <w:spacing w:after="0" w:line="360" w:lineRule="auto"/>
        <w:ind w:left="792"/>
        <w:jc w:val="both"/>
        <w:rPr>
          <w:rFonts w:ascii="Arial" w:eastAsia="Arial" w:hAnsi="Arial" w:cs="Arial"/>
          <w:b/>
          <w:sz w:val="24"/>
          <w:szCs w:val="24"/>
        </w:rPr>
      </w:pPr>
    </w:p>
    <w:p w14:paraId="38752C9B"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In the event that members of the IEB are not appointed by this time, SRC Elections processes may not commence. Elections may only commence upon the full appointment of the board;</w:t>
      </w:r>
    </w:p>
    <w:p w14:paraId="023D1B3E" w14:textId="77777777" w:rsidR="00457BBB" w:rsidRDefault="00457BBB">
      <w:pPr>
        <w:spacing w:after="0" w:line="360" w:lineRule="auto"/>
        <w:ind w:left="792"/>
        <w:jc w:val="both"/>
        <w:rPr>
          <w:rFonts w:ascii="Arial" w:eastAsia="Arial" w:hAnsi="Arial" w:cs="Arial"/>
          <w:b/>
          <w:sz w:val="24"/>
          <w:szCs w:val="24"/>
        </w:rPr>
      </w:pPr>
    </w:p>
    <w:p w14:paraId="7D4AC055"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Appointed members of the IEB shall serve on the IEB for the year commencing at appointment. Members of the IEB may serve more than one term.</w:t>
      </w:r>
    </w:p>
    <w:p w14:paraId="37C18088" w14:textId="77777777" w:rsidR="00457BBB" w:rsidRDefault="00457BBB">
      <w:pPr>
        <w:spacing w:after="0"/>
        <w:ind w:left="720"/>
        <w:rPr>
          <w:rFonts w:ascii="Arial" w:eastAsia="Arial" w:hAnsi="Arial" w:cs="Arial"/>
          <w:b/>
          <w:sz w:val="24"/>
          <w:szCs w:val="24"/>
        </w:rPr>
      </w:pPr>
    </w:p>
    <w:p w14:paraId="156CB15C" w14:textId="77777777" w:rsidR="00457BBB" w:rsidRDefault="00C87B40">
      <w:pPr>
        <w:numPr>
          <w:ilvl w:val="0"/>
          <w:numId w:val="1"/>
        </w:numPr>
        <w:spacing w:after="0" w:line="360" w:lineRule="auto"/>
        <w:contextualSpacing/>
        <w:jc w:val="both"/>
        <w:rPr>
          <w:rFonts w:ascii="Arial" w:eastAsia="Arial" w:hAnsi="Arial" w:cs="Arial"/>
          <w:sz w:val="24"/>
          <w:szCs w:val="24"/>
        </w:rPr>
      </w:pPr>
      <w:r>
        <w:rPr>
          <w:rFonts w:ascii="Arial" w:eastAsia="Arial" w:hAnsi="Arial" w:cs="Arial"/>
          <w:b/>
          <w:sz w:val="24"/>
          <w:szCs w:val="24"/>
        </w:rPr>
        <w:t>CONFLICTS OF INTEREST</w:t>
      </w:r>
    </w:p>
    <w:p w14:paraId="05DCC2A2" w14:textId="77777777" w:rsidR="00457BBB" w:rsidRDefault="00457BBB">
      <w:pPr>
        <w:spacing w:after="0" w:line="360" w:lineRule="auto"/>
        <w:jc w:val="both"/>
        <w:rPr>
          <w:rFonts w:ascii="Arial" w:eastAsia="Arial" w:hAnsi="Arial" w:cs="Arial"/>
          <w:b/>
          <w:sz w:val="24"/>
          <w:szCs w:val="24"/>
        </w:rPr>
      </w:pPr>
    </w:p>
    <w:p w14:paraId="01237AC6"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No sitting member of the SRC may at any stage form part of the IEB, in a voting or non-voting capacity;</w:t>
      </w:r>
    </w:p>
    <w:p w14:paraId="4929C111" w14:textId="77777777" w:rsidR="00457BBB" w:rsidRDefault="00457BBB">
      <w:pPr>
        <w:spacing w:after="0" w:line="360" w:lineRule="auto"/>
        <w:ind w:left="720"/>
        <w:rPr>
          <w:rFonts w:ascii="Arial" w:eastAsia="Arial" w:hAnsi="Arial" w:cs="Arial"/>
          <w:b/>
          <w:sz w:val="24"/>
          <w:szCs w:val="24"/>
        </w:rPr>
      </w:pPr>
    </w:p>
    <w:p w14:paraId="61E0796C"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No sitting member of the IEB may stand for election or assist in the campaigning of a student standing for election;</w:t>
      </w:r>
    </w:p>
    <w:p w14:paraId="7B9F1E24" w14:textId="77777777" w:rsidR="00457BBB" w:rsidRDefault="00457BBB">
      <w:pPr>
        <w:spacing w:after="0"/>
        <w:ind w:left="720"/>
        <w:rPr>
          <w:rFonts w:ascii="Arial" w:eastAsia="Arial" w:hAnsi="Arial" w:cs="Arial"/>
          <w:b/>
          <w:sz w:val="24"/>
          <w:szCs w:val="24"/>
        </w:rPr>
      </w:pPr>
    </w:p>
    <w:p w14:paraId="2254393A" w14:textId="70664B62" w:rsidR="00457BBB" w:rsidRDefault="00917676">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The Independent Complaints Officer</w:t>
      </w:r>
      <w:r w:rsidR="00C87B40">
        <w:rPr>
          <w:rFonts w:ascii="Arial" w:eastAsia="Arial" w:hAnsi="Arial" w:cs="Arial"/>
          <w:sz w:val="24"/>
          <w:szCs w:val="24"/>
        </w:rPr>
        <w:t xml:space="preserve"> of the IEB shall be responsible for determining whether a conflict of interest exists. Should he or she find such a conflict exists, such members shall b</w:t>
      </w:r>
      <w:r>
        <w:rPr>
          <w:rFonts w:ascii="Arial" w:eastAsia="Arial" w:hAnsi="Arial" w:cs="Arial"/>
          <w:sz w:val="24"/>
          <w:szCs w:val="24"/>
        </w:rPr>
        <w:t>e asked to resign from the IEB;</w:t>
      </w:r>
    </w:p>
    <w:p w14:paraId="550AF96D" w14:textId="77777777" w:rsidR="00917676" w:rsidRDefault="00917676" w:rsidP="00917676">
      <w:pPr>
        <w:pStyle w:val="ListParagraph"/>
        <w:rPr>
          <w:rFonts w:ascii="Arial" w:eastAsia="Arial" w:hAnsi="Arial" w:cs="Arial"/>
          <w:sz w:val="24"/>
          <w:szCs w:val="24"/>
        </w:rPr>
      </w:pPr>
    </w:p>
    <w:p w14:paraId="67EEF3C7" w14:textId="47B5F79F" w:rsidR="00917676" w:rsidRDefault="00917676">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Should the Independent Complaints Officer be alleged to be in conflict of interest, the Chair shall assume this power.</w:t>
      </w:r>
    </w:p>
    <w:p w14:paraId="14241A26" w14:textId="77777777" w:rsidR="00457BBB" w:rsidRDefault="00457BBB">
      <w:pPr>
        <w:spacing w:after="0" w:line="360" w:lineRule="auto"/>
        <w:jc w:val="both"/>
        <w:rPr>
          <w:rFonts w:ascii="Arial" w:eastAsia="Arial" w:hAnsi="Arial" w:cs="Arial"/>
          <w:b/>
          <w:sz w:val="24"/>
          <w:szCs w:val="24"/>
        </w:rPr>
      </w:pPr>
    </w:p>
    <w:p w14:paraId="480BE07F" w14:textId="77777777" w:rsidR="00457BBB" w:rsidRDefault="00C87B40">
      <w:pPr>
        <w:numPr>
          <w:ilvl w:val="0"/>
          <w:numId w:val="1"/>
        </w:numPr>
        <w:spacing w:after="0" w:line="360" w:lineRule="auto"/>
        <w:contextualSpacing/>
        <w:jc w:val="both"/>
        <w:rPr>
          <w:rFonts w:ascii="Arial" w:eastAsia="Arial" w:hAnsi="Arial" w:cs="Arial"/>
          <w:sz w:val="24"/>
          <w:szCs w:val="24"/>
        </w:rPr>
      </w:pPr>
      <w:r>
        <w:rPr>
          <w:rFonts w:ascii="Arial" w:eastAsia="Arial" w:hAnsi="Arial" w:cs="Arial"/>
          <w:b/>
          <w:sz w:val="24"/>
          <w:szCs w:val="24"/>
        </w:rPr>
        <w:t>FUNCTIONS AND POWERS OF THE IEB</w:t>
      </w:r>
    </w:p>
    <w:p w14:paraId="0AB046ED" w14:textId="77777777" w:rsidR="00457BBB" w:rsidRDefault="00457BBB">
      <w:pPr>
        <w:spacing w:after="0" w:line="360" w:lineRule="auto"/>
        <w:ind w:left="792"/>
        <w:jc w:val="both"/>
        <w:rPr>
          <w:rFonts w:ascii="Arial" w:eastAsia="Arial" w:hAnsi="Arial" w:cs="Arial"/>
          <w:b/>
          <w:sz w:val="24"/>
          <w:szCs w:val="24"/>
        </w:rPr>
      </w:pPr>
    </w:p>
    <w:p w14:paraId="279D9CF5"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The IEB shall:</w:t>
      </w:r>
    </w:p>
    <w:p w14:paraId="649B38F2" w14:textId="77777777" w:rsidR="00457BBB" w:rsidRDefault="00457BBB">
      <w:pPr>
        <w:spacing w:after="0" w:line="360" w:lineRule="auto"/>
        <w:ind w:left="792"/>
        <w:jc w:val="both"/>
        <w:rPr>
          <w:rFonts w:ascii="Arial" w:eastAsia="Arial" w:hAnsi="Arial" w:cs="Arial"/>
          <w:b/>
          <w:sz w:val="24"/>
          <w:szCs w:val="24"/>
        </w:rPr>
      </w:pPr>
    </w:p>
    <w:p w14:paraId="31E482DE" w14:textId="77777777" w:rsidR="00457BBB" w:rsidRDefault="00C87B40">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Co-ordinate the nomination process of candidates, arrange meeting with candidates to explain the election rules, and create timelines for which election material must be prepared, displayed and taken down;</w:t>
      </w:r>
    </w:p>
    <w:p w14:paraId="267D4828" w14:textId="77777777" w:rsidR="00457BBB" w:rsidRDefault="00457BBB">
      <w:pPr>
        <w:spacing w:after="0" w:line="360" w:lineRule="auto"/>
        <w:ind w:left="1224"/>
        <w:jc w:val="both"/>
        <w:rPr>
          <w:rFonts w:ascii="Arial" w:eastAsia="Arial" w:hAnsi="Arial" w:cs="Arial"/>
          <w:b/>
          <w:sz w:val="24"/>
          <w:szCs w:val="24"/>
        </w:rPr>
      </w:pPr>
    </w:p>
    <w:p w14:paraId="2F45E147" w14:textId="77777777" w:rsidR="00457BBB" w:rsidRDefault="00C87B40">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Monitor the conduct of candidates during campaigning;</w:t>
      </w:r>
    </w:p>
    <w:p w14:paraId="26E023DB" w14:textId="77777777" w:rsidR="00457BBB" w:rsidRDefault="00457BBB">
      <w:pPr>
        <w:spacing w:after="0" w:line="360" w:lineRule="auto"/>
        <w:ind w:left="1224"/>
        <w:jc w:val="both"/>
        <w:rPr>
          <w:rFonts w:ascii="Arial" w:eastAsia="Arial" w:hAnsi="Arial" w:cs="Arial"/>
          <w:b/>
          <w:sz w:val="24"/>
          <w:szCs w:val="24"/>
        </w:rPr>
      </w:pPr>
    </w:p>
    <w:p w14:paraId="7FCC51D6" w14:textId="77777777" w:rsidR="00457BBB" w:rsidRDefault="00C87B40">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Co-ordinate in full the voting and vote-counting processes and announce the results of the election;</w:t>
      </w:r>
    </w:p>
    <w:p w14:paraId="5C6C714E" w14:textId="77777777" w:rsidR="00457BBB" w:rsidRDefault="00457BBB">
      <w:pPr>
        <w:spacing w:after="0" w:line="360" w:lineRule="auto"/>
        <w:ind w:left="1224"/>
        <w:jc w:val="both"/>
        <w:rPr>
          <w:rFonts w:ascii="Arial" w:eastAsia="Arial" w:hAnsi="Arial" w:cs="Arial"/>
          <w:b/>
          <w:sz w:val="24"/>
          <w:szCs w:val="24"/>
        </w:rPr>
      </w:pPr>
    </w:p>
    <w:p w14:paraId="4743B333" w14:textId="77777777" w:rsidR="00457BBB" w:rsidRDefault="00C87B40">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Co-ordinate in full the Grazzle(s) and Presidential Debate scheduled during election processes;</w:t>
      </w:r>
    </w:p>
    <w:p w14:paraId="0B3E7AA8" w14:textId="77777777" w:rsidR="00457BBB" w:rsidRDefault="00457BBB">
      <w:pPr>
        <w:spacing w:after="0" w:line="360" w:lineRule="auto"/>
        <w:ind w:left="1224"/>
        <w:jc w:val="both"/>
        <w:rPr>
          <w:rFonts w:ascii="Arial" w:eastAsia="Arial" w:hAnsi="Arial" w:cs="Arial"/>
          <w:b/>
          <w:sz w:val="24"/>
          <w:szCs w:val="24"/>
        </w:rPr>
      </w:pPr>
    </w:p>
    <w:p w14:paraId="76F42B50" w14:textId="77777777" w:rsidR="00457BBB" w:rsidRDefault="00C87B40">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Receive and act on complaints regarding irregularities in connection with nominations, voting or candidate’s conduct in the election;</w:t>
      </w:r>
    </w:p>
    <w:p w14:paraId="102E8351" w14:textId="77777777" w:rsidR="00457BBB" w:rsidRDefault="00457BBB">
      <w:pPr>
        <w:spacing w:after="0" w:line="360" w:lineRule="auto"/>
        <w:ind w:left="720"/>
        <w:rPr>
          <w:rFonts w:ascii="Arial" w:eastAsia="Arial" w:hAnsi="Arial" w:cs="Arial"/>
          <w:b/>
          <w:sz w:val="24"/>
          <w:szCs w:val="24"/>
        </w:rPr>
      </w:pPr>
    </w:p>
    <w:p w14:paraId="63707997" w14:textId="77777777" w:rsidR="00457BBB" w:rsidRDefault="00C87B40">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Organise opportunities for candidates to interact with students in at least 60% of designated residences and central places identified by the IEB;</w:t>
      </w:r>
    </w:p>
    <w:p w14:paraId="6CF5746A" w14:textId="77777777" w:rsidR="00457BBB" w:rsidRDefault="00457BBB">
      <w:pPr>
        <w:spacing w:after="0"/>
        <w:ind w:left="720"/>
        <w:rPr>
          <w:rFonts w:ascii="Arial" w:eastAsia="Arial" w:hAnsi="Arial" w:cs="Arial"/>
          <w:b/>
          <w:sz w:val="24"/>
          <w:szCs w:val="24"/>
        </w:rPr>
      </w:pPr>
    </w:p>
    <w:p w14:paraId="1F7FE931" w14:textId="77777777" w:rsidR="00457BBB" w:rsidRDefault="00C87B40">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Promote voter education throughout the year.</w:t>
      </w:r>
    </w:p>
    <w:p w14:paraId="0921B8D2" w14:textId="77777777" w:rsidR="00457BBB" w:rsidRDefault="00457BBB">
      <w:pPr>
        <w:spacing w:after="0"/>
        <w:ind w:left="720"/>
        <w:rPr>
          <w:rFonts w:ascii="Arial" w:eastAsia="Arial" w:hAnsi="Arial" w:cs="Arial"/>
          <w:b/>
          <w:sz w:val="24"/>
          <w:szCs w:val="24"/>
        </w:rPr>
      </w:pPr>
    </w:p>
    <w:p w14:paraId="6DBC16B8" w14:textId="70938F72"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 xml:space="preserve">Meeting quorum for the IEB is six members, including at least </w:t>
      </w:r>
      <w:r w:rsidR="003B1DC0">
        <w:rPr>
          <w:rFonts w:ascii="Arial" w:eastAsia="Arial" w:hAnsi="Arial" w:cs="Arial"/>
          <w:sz w:val="24"/>
          <w:szCs w:val="24"/>
        </w:rPr>
        <w:t>four</w:t>
      </w:r>
      <w:r>
        <w:rPr>
          <w:rFonts w:ascii="Arial" w:eastAsia="Arial" w:hAnsi="Arial" w:cs="Arial"/>
          <w:sz w:val="24"/>
          <w:szCs w:val="24"/>
        </w:rPr>
        <w:t xml:space="preserve"> students a</w:t>
      </w:r>
      <w:r w:rsidR="00917676">
        <w:rPr>
          <w:rFonts w:ascii="Arial" w:eastAsia="Arial" w:hAnsi="Arial" w:cs="Arial"/>
          <w:sz w:val="24"/>
          <w:szCs w:val="24"/>
        </w:rPr>
        <w:t>nd at least two staff members.</w:t>
      </w:r>
    </w:p>
    <w:p w14:paraId="63C08727" w14:textId="77777777" w:rsidR="00457BBB" w:rsidRDefault="00457BBB">
      <w:pPr>
        <w:spacing w:after="0" w:line="360" w:lineRule="auto"/>
        <w:ind w:left="792"/>
        <w:jc w:val="both"/>
        <w:rPr>
          <w:rFonts w:ascii="Arial" w:eastAsia="Arial" w:hAnsi="Arial" w:cs="Arial"/>
          <w:b/>
          <w:sz w:val="24"/>
          <w:szCs w:val="24"/>
        </w:rPr>
      </w:pPr>
    </w:p>
    <w:p w14:paraId="6C0DDC2D"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Each member of the Board, with the exception of the SRC Alumni and the SRC Advisor, shall have one vote. In the event of a tie of votes, the Chairperson shall cast the deciding vote;</w:t>
      </w:r>
    </w:p>
    <w:p w14:paraId="6AC49199" w14:textId="77777777" w:rsidR="00457BBB" w:rsidRDefault="00457BBB">
      <w:pPr>
        <w:spacing w:after="0"/>
        <w:ind w:left="720"/>
        <w:rPr>
          <w:rFonts w:ascii="Arial" w:eastAsia="Arial" w:hAnsi="Arial" w:cs="Arial"/>
          <w:b/>
          <w:sz w:val="24"/>
          <w:szCs w:val="24"/>
        </w:rPr>
      </w:pPr>
    </w:p>
    <w:p w14:paraId="1212801D"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The IEB may:</w:t>
      </w:r>
    </w:p>
    <w:p w14:paraId="6AC990CE" w14:textId="77777777" w:rsidR="00457BBB" w:rsidRDefault="00457BBB">
      <w:pPr>
        <w:spacing w:after="0"/>
        <w:ind w:left="720"/>
        <w:rPr>
          <w:rFonts w:ascii="Arial" w:eastAsia="Arial" w:hAnsi="Arial" w:cs="Arial"/>
          <w:b/>
          <w:sz w:val="24"/>
          <w:szCs w:val="24"/>
        </w:rPr>
      </w:pPr>
    </w:p>
    <w:p w14:paraId="51C5187C" w14:textId="77777777" w:rsidR="00457BBB" w:rsidRDefault="00C87B40">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lastRenderedPageBreak/>
        <w:t>Enact any special rules governing the election process that do not conflict with this policy, the Constitution of the Students or Rhodes University rules and practises;</w:t>
      </w:r>
    </w:p>
    <w:p w14:paraId="11492B63" w14:textId="77777777" w:rsidR="00457BBB" w:rsidRDefault="00457BBB">
      <w:pPr>
        <w:spacing w:after="0" w:line="360" w:lineRule="auto"/>
        <w:ind w:left="1224"/>
        <w:jc w:val="both"/>
        <w:rPr>
          <w:rFonts w:ascii="Arial" w:eastAsia="Arial" w:hAnsi="Arial" w:cs="Arial"/>
          <w:b/>
          <w:sz w:val="24"/>
          <w:szCs w:val="24"/>
        </w:rPr>
      </w:pPr>
    </w:p>
    <w:p w14:paraId="3F121C61" w14:textId="77777777" w:rsidR="00457BBB" w:rsidRDefault="00C87B40">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Adopt additional measures as it deems necessary to ensure a free and fair election.</w:t>
      </w:r>
    </w:p>
    <w:p w14:paraId="34D77D8C" w14:textId="77777777" w:rsidR="00457BBB" w:rsidRDefault="00457BBB">
      <w:pPr>
        <w:spacing w:after="0" w:line="360" w:lineRule="auto"/>
        <w:ind w:left="360"/>
        <w:jc w:val="both"/>
        <w:rPr>
          <w:rFonts w:ascii="Arial" w:eastAsia="Arial" w:hAnsi="Arial" w:cs="Arial"/>
          <w:b/>
          <w:sz w:val="24"/>
          <w:szCs w:val="24"/>
        </w:rPr>
      </w:pPr>
    </w:p>
    <w:p w14:paraId="49F82233" w14:textId="77777777" w:rsidR="00457BBB" w:rsidRDefault="00C87B40">
      <w:pPr>
        <w:numPr>
          <w:ilvl w:val="0"/>
          <w:numId w:val="1"/>
        </w:numPr>
        <w:spacing w:after="0" w:line="360" w:lineRule="auto"/>
        <w:contextualSpacing/>
        <w:jc w:val="both"/>
        <w:rPr>
          <w:rFonts w:ascii="Arial" w:eastAsia="Arial" w:hAnsi="Arial" w:cs="Arial"/>
          <w:sz w:val="24"/>
          <w:szCs w:val="24"/>
        </w:rPr>
      </w:pPr>
      <w:r>
        <w:rPr>
          <w:rFonts w:ascii="Arial" w:eastAsia="Arial" w:hAnsi="Arial" w:cs="Arial"/>
          <w:b/>
          <w:sz w:val="24"/>
          <w:szCs w:val="24"/>
        </w:rPr>
        <w:t>RESPONSIBILITIES OF THE CHAIRPERSON OF THE IEB</w:t>
      </w:r>
    </w:p>
    <w:p w14:paraId="4F44DD29" w14:textId="77777777" w:rsidR="00457BBB" w:rsidRDefault="00457BBB">
      <w:pPr>
        <w:spacing w:after="0" w:line="360" w:lineRule="auto"/>
        <w:ind w:left="792"/>
        <w:jc w:val="both"/>
        <w:rPr>
          <w:rFonts w:ascii="Arial" w:eastAsia="Arial" w:hAnsi="Arial" w:cs="Arial"/>
          <w:b/>
          <w:sz w:val="24"/>
          <w:szCs w:val="24"/>
        </w:rPr>
      </w:pPr>
    </w:p>
    <w:p w14:paraId="1FE5578C"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The Chairperson shall:</w:t>
      </w:r>
    </w:p>
    <w:p w14:paraId="3C5C4DAE" w14:textId="77777777" w:rsidR="00457BBB" w:rsidRDefault="00457BBB">
      <w:pPr>
        <w:spacing w:after="0" w:line="360" w:lineRule="auto"/>
        <w:ind w:left="792"/>
        <w:jc w:val="both"/>
        <w:rPr>
          <w:rFonts w:ascii="Arial" w:eastAsia="Arial" w:hAnsi="Arial" w:cs="Arial"/>
          <w:b/>
          <w:sz w:val="24"/>
          <w:szCs w:val="24"/>
        </w:rPr>
      </w:pPr>
    </w:p>
    <w:p w14:paraId="3C1CF26A" w14:textId="77777777" w:rsidR="00457BBB" w:rsidRDefault="00C87B40">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Convene and chair meetings of the Independent Electoral Board;</w:t>
      </w:r>
    </w:p>
    <w:p w14:paraId="3D8C9D0E" w14:textId="77777777" w:rsidR="00457BBB" w:rsidRDefault="00457BBB">
      <w:pPr>
        <w:spacing w:after="0" w:line="360" w:lineRule="auto"/>
        <w:ind w:left="1224"/>
        <w:jc w:val="both"/>
        <w:rPr>
          <w:rFonts w:ascii="Arial" w:eastAsia="Arial" w:hAnsi="Arial" w:cs="Arial"/>
          <w:b/>
          <w:sz w:val="24"/>
          <w:szCs w:val="24"/>
        </w:rPr>
      </w:pPr>
    </w:p>
    <w:p w14:paraId="5672060A" w14:textId="77777777" w:rsidR="00457BBB" w:rsidRDefault="00C87B40">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 xml:space="preserve">Ensure the IEB is convened timeously before the start of any election processes; </w:t>
      </w:r>
    </w:p>
    <w:p w14:paraId="6F5E934F" w14:textId="77777777" w:rsidR="00457BBB" w:rsidRDefault="00457BBB">
      <w:pPr>
        <w:spacing w:after="0" w:line="360" w:lineRule="auto"/>
        <w:ind w:left="1224"/>
        <w:jc w:val="both"/>
        <w:rPr>
          <w:rFonts w:ascii="Arial" w:eastAsia="Arial" w:hAnsi="Arial" w:cs="Arial"/>
          <w:b/>
          <w:sz w:val="24"/>
          <w:szCs w:val="24"/>
        </w:rPr>
      </w:pPr>
    </w:p>
    <w:p w14:paraId="1A462A33" w14:textId="77777777" w:rsidR="00457BBB" w:rsidRDefault="00C87B40">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Present a full report to the DSA 10 days after every election regarding the election, including how funds were spent and any sanctions that may have been imposed by the Independent Complaints Officer.</w:t>
      </w:r>
    </w:p>
    <w:p w14:paraId="4C41E88A" w14:textId="77777777" w:rsidR="00D972BC" w:rsidRDefault="00D972BC" w:rsidP="00D972BC">
      <w:pPr>
        <w:pStyle w:val="ListParagraph"/>
        <w:rPr>
          <w:rFonts w:ascii="Arial" w:eastAsia="Arial" w:hAnsi="Arial" w:cs="Arial"/>
          <w:sz w:val="24"/>
          <w:szCs w:val="24"/>
        </w:rPr>
      </w:pPr>
    </w:p>
    <w:p w14:paraId="435FC629" w14:textId="4BDDD1DA" w:rsidR="00D972BC" w:rsidRPr="00D972BC" w:rsidRDefault="00D972BC" w:rsidP="00D972BC">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Liaise with the staff at EduTech regarding the creation of online voting platforms for any election. Notice of at least a month must be given for the creation of a RUConnected voting platform.</w:t>
      </w:r>
    </w:p>
    <w:p w14:paraId="10CD9A9B" w14:textId="77777777" w:rsidR="00457BBB" w:rsidRDefault="00457BBB">
      <w:pPr>
        <w:spacing w:after="0" w:line="360" w:lineRule="auto"/>
        <w:ind w:left="720"/>
        <w:rPr>
          <w:rFonts w:ascii="Arial" w:eastAsia="Arial" w:hAnsi="Arial" w:cs="Arial"/>
          <w:b/>
          <w:sz w:val="24"/>
          <w:szCs w:val="24"/>
        </w:rPr>
      </w:pPr>
    </w:p>
    <w:p w14:paraId="3AB0E900" w14:textId="77777777" w:rsidR="00457BBB" w:rsidRDefault="00C87B40">
      <w:pPr>
        <w:numPr>
          <w:ilvl w:val="0"/>
          <w:numId w:val="1"/>
        </w:numPr>
        <w:spacing w:after="0" w:line="360" w:lineRule="auto"/>
        <w:contextualSpacing/>
        <w:jc w:val="both"/>
        <w:rPr>
          <w:rFonts w:ascii="Arial" w:eastAsia="Arial" w:hAnsi="Arial" w:cs="Arial"/>
          <w:sz w:val="24"/>
          <w:szCs w:val="24"/>
        </w:rPr>
      </w:pPr>
      <w:r>
        <w:rPr>
          <w:rFonts w:ascii="Arial" w:eastAsia="Arial" w:hAnsi="Arial" w:cs="Arial"/>
          <w:b/>
          <w:sz w:val="24"/>
          <w:szCs w:val="24"/>
        </w:rPr>
        <w:t>RESPONSIBILITIES OF THE INDEPENDENT COMPLAINTS OFFICER</w:t>
      </w:r>
    </w:p>
    <w:p w14:paraId="2FE783C9" w14:textId="77777777" w:rsidR="00457BBB" w:rsidRDefault="00457BBB">
      <w:pPr>
        <w:spacing w:after="0" w:line="360" w:lineRule="auto"/>
        <w:ind w:left="360"/>
        <w:jc w:val="both"/>
        <w:rPr>
          <w:rFonts w:ascii="Arial" w:eastAsia="Arial" w:hAnsi="Arial" w:cs="Arial"/>
          <w:b/>
          <w:sz w:val="24"/>
          <w:szCs w:val="24"/>
        </w:rPr>
      </w:pPr>
    </w:p>
    <w:p w14:paraId="5FB7873D"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 xml:space="preserve">The Independent Complaints Officer shall: </w:t>
      </w:r>
    </w:p>
    <w:p w14:paraId="1ECC2B78" w14:textId="77777777" w:rsidR="00457BBB" w:rsidRDefault="00457BBB">
      <w:pPr>
        <w:spacing w:after="0" w:line="360" w:lineRule="auto"/>
        <w:ind w:left="792"/>
        <w:jc w:val="both"/>
        <w:rPr>
          <w:rFonts w:ascii="Arial" w:eastAsia="Arial" w:hAnsi="Arial" w:cs="Arial"/>
          <w:b/>
          <w:sz w:val="24"/>
          <w:szCs w:val="24"/>
        </w:rPr>
      </w:pPr>
    </w:p>
    <w:p w14:paraId="19AC5B2F" w14:textId="77777777" w:rsidR="00457BBB" w:rsidRDefault="00C87B40">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Receive complaints regarding irregularities in connection with nominations, voting and candidates conduct in the election;</w:t>
      </w:r>
    </w:p>
    <w:p w14:paraId="0432E395" w14:textId="77777777" w:rsidR="00457BBB" w:rsidRDefault="00457BBB">
      <w:pPr>
        <w:spacing w:after="0" w:line="360" w:lineRule="auto"/>
        <w:ind w:left="1224"/>
        <w:jc w:val="both"/>
        <w:rPr>
          <w:rFonts w:ascii="Arial" w:eastAsia="Arial" w:hAnsi="Arial" w:cs="Arial"/>
          <w:b/>
          <w:sz w:val="24"/>
          <w:szCs w:val="24"/>
        </w:rPr>
      </w:pPr>
    </w:p>
    <w:p w14:paraId="2F5185E0" w14:textId="77777777" w:rsidR="00457BBB" w:rsidRDefault="00C87B40">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Communicate the complaint to the accused in writing;</w:t>
      </w:r>
    </w:p>
    <w:p w14:paraId="6589A56F" w14:textId="77777777" w:rsidR="00457BBB" w:rsidRDefault="00457BBB">
      <w:pPr>
        <w:spacing w:after="0" w:line="360" w:lineRule="auto"/>
        <w:ind w:left="1224"/>
        <w:jc w:val="both"/>
        <w:rPr>
          <w:rFonts w:ascii="Arial" w:eastAsia="Arial" w:hAnsi="Arial" w:cs="Arial"/>
          <w:b/>
          <w:sz w:val="24"/>
          <w:szCs w:val="24"/>
        </w:rPr>
      </w:pPr>
    </w:p>
    <w:p w14:paraId="6C9C82F7" w14:textId="77777777" w:rsidR="00457BBB" w:rsidRDefault="00C87B40">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Allow the accused to make representations on the charge, either verbally or in writing;</w:t>
      </w:r>
    </w:p>
    <w:p w14:paraId="4B59304C" w14:textId="77777777" w:rsidR="00457BBB" w:rsidRDefault="00457BBB">
      <w:pPr>
        <w:spacing w:after="0" w:line="360" w:lineRule="auto"/>
        <w:ind w:left="1224"/>
        <w:jc w:val="both"/>
        <w:rPr>
          <w:rFonts w:ascii="Arial" w:eastAsia="Arial" w:hAnsi="Arial" w:cs="Arial"/>
          <w:b/>
          <w:sz w:val="24"/>
          <w:szCs w:val="24"/>
        </w:rPr>
      </w:pPr>
    </w:p>
    <w:p w14:paraId="379EA31C" w14:textId="77777777" w:rsidR="00457BBB" w:rsidRDefault="00C87B40">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Investigate the complaint by collecting evidence from any student, staff member, candidate or polling officer;</w:t>
      </w:r>
    </w:p>
    <w:p w14:paraId="5BE4384B" w14:textId="77777777" w:rsidR="00457BBB" w:rsidRDefault="00457BBB">
      <w:pPr>
        <w:spacing w:after="0" w:line="360" w:lineRule="auto"/>
        <w:ind w:left="1224"/>
        <w:jc w:val="both"/>
        <w:rPr>
          <w:rFonts w:ascii="Arial" w:eastAsia="Arial" w:hAnsi="Arial" w:cs="Arial"/>
          <w:b/>
          <w:sz w:val="24"/>
          <w:szCs w:val="24"/>
        </w:rPr>
      </w:pPr>
    </w:p>
    <w:p w14:paraId="5D508E41" w14:textId="77777777" w:rsidR="00457BBB" w:rsidRDefault="00C87B40">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Make a decision regarding the guilt of the alleged conduct, and decide on an appropriate sanction with reference to Article 18 of this policy within 48 hours of the complaint having been received;</w:t>
      </w:r>
    </w:p>
    <w:p w14:paraId="766E3ADD" w14:textId="77777777" w:rsidR="00457BBB" w:rsidRDefault="00457BBB">
      <w:pPr>
        <w:spacing w:after="0" w:line="360" w:lineRule="auto"/>
        <w:ind w:left="1224"/>
        <w:jc w:val="both"/>
        <w:rPr>
          <w:rFonts w:ascii="Arial" w:eastAsia="Arial" w:hAnsi="Arial" w:cs="Arial"/>
          <w:b/>
          <w:sz w:val="24"/>
          <w:szCs w:val="24"/>
        </w:rPr>
      </w:pPr>
    </w:p>
    <w:p w14:paraId="7DD515A9" w14:textId="77777777" w:rsidR="00457BBB" w:rsidRDefault="00C87B40">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Communicate the decision and accompanying sanction to the accused with reasons for the decision, informing them of their right to appeal the decision to the Rhodes University Electoral Court;</w:t>
      </w:r>
    </w:p>
    <w:p w14:paraId="72ACEB74" w14:textId="77777777" w:rsidR="00457BBB" w:rsidRDefault="00457BBB">
      <w:pPr>
        <w:spacing w:after="0" w:line="360" w:lineRule="auto"/>
        <w:ind w:left="720"/>
        <w:rPr>
          <w:rFonts w:ascii="Arial" w:eastAsia="Arial" w:hAnsi="Arial" w:cs="Arial"/>
          <w:b/>
          <w:sz w:val="24"/>
          <w:szCs w:val="24"/>
        </w:rPr>
      </w:pPr>
    </w:p>
    <w:p w14:paraId="6ED1B31B" w14:textId="77777777" w:rsidR="00457BBB" w:rsidRDefault="00C87B40">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Refer the complaint to the Rhodes University Electoral court should he or she deem it necessary. The complainant and accused must be notified of such a referral. This notification shall include the charges alleged and the period in which the court must sit.</w:t>
      </w:r>
    </w:p>
    <w:p w14:paraId="4C3E57F2" w14:textId="77777777" w:rsidR="002124C1" w:rsidRDefault="002124C1" w:rsidP="002124C1">
      <w:pPr>
        <w:pStyle w:val="ListParagraph"/>
        <w:rPr>
          <w:rFonts w:ascii="Arial" w:eastAsia="Arial" w:hAnsi="Arial" w:cs="Arial"/>
          <w:sz w:val="24"/>
          <w:szCs w:val="24"/>
        </w:rPr>
      </w:pPr>
    </w:p>
    <w:p w14:paraId="3C02A345" w14:textId="0EC0BC81" w:rsidR="002124C1" w:rsidRDefault="002124C1">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In determining a conflict of interest within the IEB, the Independent Complaints Officer shall utilise their discretion as to what constitutes a material conflict of interest.</w:t>
      </w:r>
    </w:p>
    <w:p w14:paraId="7DD0F749" w14:textId="77777777" w:rsidR="00457BBB" w:rsidRDefault="00457BBB">
      <w:pPr>
        <w:spacing w:after="0" w:line="360" w:lineRule="auto"/>
        <w:ind w:left="1224"/>
        <w:jc w:val="both"/>
        <w:rPr>
          <w:rFonts w:ascii="Arial" w:eastAsia="Arial" w:hAnsi="Arial" w:cs="Arial"/>
          <w:b/>
          <w:sz w:val="24"/>
          <w:szCs w:val="24"/>
        </w:rPr>
      </w:pPr>
    </w:p>
    <w:p w14:paraId="54AB9BB0" w14:textId="77777777" w:rsidR="00457BBB" w:rsidRDefault="00C87B40">
      <w:pPr>
        <w:numPr>
          <w:ilvl w:val="0"/>
          <w:numId w:val="1"/>
        </w:numPr>
        <w:spacing w:after="0" w:line="360" w:lineRule="auto"/>
        <w:contextualSpacing/>
        <w:jc w:val="both"/>
        <w:rPr>
          <w:rFonts w:ascii="Arial" w:eastAsia="Arial" w:hAnsi="Arial" w:cs="Arial"/>
          <w:sz w:val="24"/>
          <w:szCs w:val="24"/>
        </w:rPr>
      </w:pPr>
      <w:r>
        <w:rPr>
          <w:rFonts w:ascii="Arial" w:eastAsia="Arial" w:hAnsi="Arial" w:cs="Arial"/>
          <w:b/>
          <w:sz w:val="24"/>
          <w:szCs w:val="24"/>
        </w:rPr>
        <w:t>RESPONSIBILITIES OF THE CHIEF POLLING OFFICER</w:t>
      </w:r>
    </w:p>
    <w:p w14:paraId="568085A1" w14:textId="77777777" w:rsidR="00457BBB" w:rsidRDefault="00457BBB">
      <w:pPr>
        <w:spacing w:after="0" w:line="360" w:lineRule="auto"/>
        <w:ind w:left="360"/>
        <w:jc w:val="both"/>
        <w:rPr>
          <w:rFonts w:ascii="Arial" w:eastAsia="Arial" w:hAnsi="Arial" w:cs="Arial"/>
          <w:b/>
          <w:sz w:val="24"/>
          <w:szCs w:val="24"/>
        </w:rPr>
      </w:pPr>
    </w:p>
    <w:p w14:paraId="1B935166"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The Chief Polling Officer shall:</w:t>
      </w:r>
    </w:p>
    <w:p w14:paraId="7DA67CB5" w14:textId="77777777" w:rsidR="00457BBB" w:rsidRDefault="00457BBB">
      <w:pPr>
        <w:spacing w:after="0" w:line="360" w:lineRule="auto"/>
        <w:ind w:left="792"/>
        <w:jc w:val="both"/>
        <w:rPr>
          <w:rFonts w:ascii="Arial" w:eastAsia="Arial" w:hAnsi="Arial" w:cs="Arial"/>
          <w:b/>
          <w:sz w:val="24"/>
          <w:szCs w:val="24"/>
        </w:rPr>
      </w:pPr>
    </w:p>
    <w:p w14:paraId="770B36F8" w14:textId="77777777" w:rsidR="00457BBB" w:rsidRDefault="00C87B40">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Ensure that two polling officers per dining hall, per scheduled voting slot are present for the duration of elections;</w:t>
      </w:r>
    </w:p>
    <w:p w14:paraId="0448B4D2" w14:textId="77777777" w:rsidR="00457BBB" w:rsidRDefault="00457BBB">
      <w:pPr>
        <w:spacing w:after="0" w:line="360" w:lineRule="auto"/>
        <w:ind w:left="1224"/>
        <w:jc w:val="both"/>
        <w:rPr>
          <w:rFonts w:ascii="Arial" w:eastAsia="Arial" w:hAnsi="Arial" w:cs="Arial"/>
          <w:b/>
          <w:sz w:val="24"/>
          <w:szCs w:val="24"/>
        </w:rPr>
      </w:pPr>
    </w:p>
    <w:p w14:paraId="744D7EFA" w14:textId="77777777" w:rsidR="00457BBB" w:rsidRDefault="00C87B40">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lastRenderedPageBreak/>
        <w:t>Brief polling officers on their role in the election process, which includes ensuring that candidates are not present at voting areas, that students do not vote more than once and that students sign a register to acknowledge having cast a ballot;</w:t>
      </w:r>
    </w:p>
    <w:p w14:paraId="5C0D40D8" w14:textId="77777777" w:rsidR="00457BBB" w:rsidRDefault="00457BBB">
      <w:pPr>
        <w:spacing w:after="0" w:line="360" w:lineRule="auto"/>
        <w:ind w:left="720"/>
        <w:rPr>
          <w:rFonts w:ascii="Arial" w:eastAsia="Arial" w:hAnsi="Arial" w:cs="Arial"/>
          <w:b/>
          <w:sz w:val="24"/>
          <w:szCs w:val="24"/>
        </w:rPr>
      </w:pPr>
    </w:p>
    <w:p w14:paraId="7FCDBCBF" w14:textId="0B405A61" w:rsidR="00457BBB" w:rsidRPr="00596858" w:rsidRDefault="00596858" w:rsidP="00D972BC">
      <w:pPr>
        <w:numPr>
          <w:ilvl w:val="2"/>
          <w:numId w:val="1"/>
        </w:numPr>
        <w:spacing w:after="0" w:line="360" w:lineRule="auto"/>
        <w:contextualSpacing/>
        <w:jc w:val="both"/>
        <w:rPr>
          <w:rFonts w:ascii="Arial" w:eastAsia="Arial" w:hAnsi="Arial" w:cs="Arial"/>
          <w:sz w:val="24"/>
          <w:szCs w:val="24"/>
        </w:rPr>
      </w:pPr>
      <w:r w:rsidRPr="00596858">
        <w:rPr>
          <w:rFonts w:ascii="Arial" w:eastAsia="Arial" w:hAnsi="Arial" w:cs="Arial"/>
          <w:sz w:val="24"/>
          <w:szCs w:val="24"/>
        </w:rPr>
        <w:t>D</w:t>
      </w:r>
      <w:r w:rsidR="00C87B40" w:rsidRPr="00596858">
        <w:rPr>
          <w:rFonts w:ascii="Arial" w:eastAsia="Arial" w:hAnsi="Arial" w:cs="Arial"/>
          <w:sz w:val="24"/>
          <w:szCs w:val="24"/>
        </w:rPr>
        <w:t>istributing ballot boxes, ballots and registers to Hall Administrators of dining halls prior to the start of an election, and retrieving such material at the end of the voting process.</w:t>
      </w:r>
    </w:p>
    <w:p w14:paraId="4C04E535" w14:textId="77777777" w:rsidR="00596858" w:rsidRPr="00596858" w:rsidRDefault="00596858" w:rsidP="00596858">
      <w:pPr>
        <w:spacing w:after="0" w:line="360" w:lineRule="auto"/>
        <w:ind w:left="360"/>
        <w:contextualSpacing/>
        <w:jc w:val="both"/>
        <w:rPr>
          <w:rFonts w:ascii="Arial" w:eastAsia="Arial" w:hAnsi="Arial" w:cs="Arial"/>
          <w:sz w:val="24"/>
          <w:szCs w:val="24"/>
        </w:rPr>
      </w:pPr>
    </w:p>
    <w:p w14:paraId="12CEEAD8" w14:textId="77777777" w:rsidR="00457BBB" w:rsidRDefault="00C87B40">
      <w:pPr>
        <w:numPr>
          <w:ilvl w:val="0"/>
          <w:numId w:val="1"/>
        </w:numPr>
        <w:spacing w:after="0" w:line="360" w:lineRule="auto"/>
        <w:contextualSpacing/>
        <w:jc w:val="both"/>
        <w:rPr>
          <w:rFonts w:ascii="Arial" w:eastAsia="Arial" w:hAnsi="Arial" w:cs="Arial"/>
          <w:sz w:val="24"/>
          <w:szCs w:val="24"/>
        </w:rPr>
      </w:pPr>
      <w:r>
        <w:rPr>
          <w:rFonts w:ascii="Arial" w:eastAsia="Arial" w:hAnsi="Arial" w:cs="Arial"/>
          <w:b/>
          <w:sz w:val="24"/>
          <w:szCs w:val="24"/>
        </w:rPr>
        <w:t>RESPONSIBILITIES OF THE IMPARTIAL OFFICER</w:t>
      </w:r>
    </w:p>
    <w:p w14:paraId="271412E6" w14:textId="77777777" w:rsidR="00457BBB" w:rsidRDefault="00457BBB">
      <w:pPr>
        <w:spacing w:after="0" w:line="360" w:lineRule="auto"/>
        <w:ind w:left="360"/>
        <w:jc w:val="both"/>
        <w:rPr>
          <w:rFonts w:ascii="Arial" w:eastAsia="Arial" w:hAnsi="Arial" w:cs="Arial"/>
          <w:b/>
          <w:sz w:val="24"/>
          <w:szCs w:val="24"/>
        </w:rPr>
      </w:pPr>
    </w:p>
    <w:p w14:paraId="4825BE65"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The Impartial Officer shall:</w:t>
      </w:r>
    </w:p>
    <w:p w14:paraId="6B061569" w14:textId="77777777" w:rsidR="00457BBB" w:rsidRDefault="00457BBB">
      <w:pPr>
        <w:spacing w:after="0" w:line="360" w:lineRule="auto"/>
        <w:ind w:left="792"/>
        <w:jc w:val="both"/>
        <w:rPr>
          <w:rFonts w:ascii="Arial" w:eastAsia="Arial" w:hAnsi="Arial" w:cs="Arial"/>
          <w:b/>
          <w:sz w:val="24"/>
          <w:szCs w:val="24"/>
        </w:rPr>
      </w:pPr>
    </w:p>
    <w:p w14:paraId="63704C7C" w14:textId="77777777" w:rsidR="00457BBB" w:rsidRDefault="00C87B40">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Oversee that the conduct of IEB Members is impartial throughout the election proceedings;</w:t>
      </w:r>
    </w:p>
    <w:p w14:paraId="66332E40" w14:textId="77777777" w:rsidR="00457BBB" w:rsidRDefault="00457BBB">
      <w:pPr>
        <w:spacing w:after="0" w:line="360" w:lineRule="auto"/>
        <w:jc w:val="both"/>
        <w:rPr>
          <w:rFonts w:ascii="Arial" w:eastAsia="Arial" w:hAnsi="Arial" w:cs="Arial"/>
          <w:b/>
          <w:sz w:val="24"/>
          <w:szCs w:val="24"/>
        </w:rPr>
      </w:pPr>
    </w:p>
    <w:p w14:paraId="54823B18" w14:textId="77777777" w:rsidR="00457BBB" w:rsidRDefault="00C87B40">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Oversee the vote counting procedure, which entails recording the number of voters and tallies for each candidate;</w:t>
      </w:r>
    </w:p>
    <w:p w14:paraId="2321EC80" w14:textId="77777777" w:rsidR="00457BBB" w:rsidRDefault="00457BBB">
      <w:pPr>
        <w:spacing w:after="0" w:line="360" w:lineRule="auto"/>
        <w:ind w:left="720"/>
        <w:rPr>
          <w:rFonts w:ascii="Arial" w:eastAsia="Arial" w:hAnsi="Arial" w:cs="Arial"/>
          <w:b/>
          <w:sz w:val="24"/>
          <w:szCs w:val="24"/>
        </w:rPr>
      </w:pPr>
    </w:p>
    <w:p w14:paraId="677AA9BD" w14:textId="77777777" w:rsidR="00457BBB" w:rsidRDefault="00C87B40">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Formulate a report of overall votes per candidate per election;</w:t>
      </w:r>
    </w:p>
    <w:p w14:paraId="67CE9D30" w14:textId="77777777" w:rsidR="00457BBB" w:rsidRDefault="00457BBB">
      <w:pPr>
        <w:spacing w:after="0" w:line="360" w:lineRule="auto"/>
        <w:ind w:left="720"/>
        <w:rPr>
          <w:rFonts w:ascii="Arial" w:eastAsia="Arial" w:hAnsi="Arial" w:cs="Arial"/>
          <w:b/>
          <w:sz w:val="24"/>
          <w:szCs w:val="24"/>
        </w:rPr>
      </w:pPr>
    </w:p>
    <w:p w14:paraId="7C7118FE" w14:textId="77777777" w:rsidR="00457BBB" w:rsidRDefault="00C87B40">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Determine whether a ballot is spoilt in compliance with the definition in Article 2.11;</w:t>
      </w:r>
    </w:p>
    <w:p w14:paraId="19D8D152" w14:textId="77777777" w:rsidR="00457BBB" w:rsidRDefault="00457BBB">
      <w:pPr>
        <w:spacing w:after="0" w:line="360" w:lineRule="auto"/>
        <w:ind w:left="720"/>
        <w:rPr>
          <w:rFonts w:ascii="Arial" w:eastAsia="Arial" w:hAnsi="Arial" w:cs="Arial"/>
          <w:b/>
          <w:sz w:val="24"/>
          <w:szCs w:val="24"/>
        </w:rPr>
      </w:pPr>
    </w:p>
    <w:p w14:paraId="2DE2F2CF" w14:textId="690D50DE" w:rsidR="00457BBB" w:rsidRDefault="00C87B40">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Announce elec</w:t>
      </w:r>
      <w:r w:rsidR="002124C1">
        <w:rPr>
          <w:rFonts w:ascii="Arial" w:eastAsia="Arial" w:hAnsi="Arial" w:cs="Arial"/>
          <w:sz w:val="24"/>
          <w:szCs w:val="24"/>
        </w:rPr>
        <w:t>tion results to the candidates</w:t>
      </w:r>
      <w:r>
        <w:rPr>
          <w:rFonts w:ascii="Arial" w:eastAsia="Arial" w:hAnsi="Arial" w:cs="Arial"/>
          <w:sz w:val="24"/>
          <w:szCs w:val="24"/>
        </w:rPr>
        <w:t xml:space="preserve"> at the releva</w:t>
      </w:r>
      <w:r w:rsidR="002124C1">
        <w:rPr>
          <w:rFonts w:ascii="Arial" w:eastAsia="Arial" w:hAnsi="Arial" w:cs="Arial"/>
          <w:sz w:val="24"/>
          <w:szCs w:val="24"/>
        </w:rPr>
        <w:t>nt inauguration, and announce to the Student Body</w:t>
      </w:r>
      <w:r>
        <w:rPr>
          <w:rFonts w:ascii="Arial" w:eastAsia="Arial" w:hAnsi="Arial" w:cs="Arial"/>
          <w:sz w:val="24"/>
          <w:szCs w:val="24"/>
        </w:rPr>
        <w:t xml:space="preserve"> whether the election was free, fair and regular;</w:t>
      </w:r>
    </w:p>
    <w:p w14:paraId="7689B5A1" w14:textId="77777777" w:rsidR="00457BBB" w:rsidRDefault="00457BBB">
      <w:pPr>
        <w:spacing w:after="0"/>
        <w:ind w:left="720"/>
        <w:rPr>
          <w:rFonts w:ascii="Arial" w:eastAsia="Arial" w:hAnsi="Arial" w:cs="Arial"/>
          <w:b/>
          <w:sz w:val="24"/>
          <w:szCs w:val="24"/>
        </w:rPr>
      </w:pPr>
    </w:p>
    <w:p w14:paraId="130C4F52" w14:textId="2D5FAFB2" w:rsidR="002124C1" w:rsidRPr="002124C1" w:rsidRDefault="00C87B40" w:rsidP="002124C1">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Form part of the composition of the Rhodes University Electoral Court.</w:t>
      </w:r>
    </w:p>
    <w:p w14:paraId="40A8A61E" w14:textId="77777777" w:rsidR="00457BBB" w:rsidRDefault="00457BBB">
      <w:pPr>
        <w:spacing w:after="0" w:line="360" w:lineRule="auto"/>
        <w:ind w:left="1224"/>
        <w:jc w:val="both"/>
        <w:rPr>
          <w:rFonts w:ascii="Arial" w:eastAsia="Arial" w:hAnsi="Arial" w:cs="Arial"/>
          <w:b/>
          <w:sz w:val="24"/>
          <w:szCs w:val="24"/>
        </w:rPr>
      </w:pPr>
    </w:p>
    <w:p w14:paraId="20F9B427" w14:textId="3B120A84" w:rsidR="00457BBB" w:rsidRDefault="00C87B40">
      <w:pPr>
        <w:numPr>
          <w:ilvl w:val="0"/>
          <w:numId w:val="1"/>
        </w:numPr>
        <w:spacing w:after="0" w:line="360" w:lineRule="auto"/>
        <w:contextualSpacing/>
        <w:jc w:val="both"/>
        <w:rPr>
          <w:rFonts w:ascii="Arial" w:eastAsia="Arial" w:hAnsi="Arial" w:cs="Arial"/>
          <w:sz w:val="24"/>
          <w:szCs w:val="24"/>
        </w:rPr>
      </w:pPr>
      <w:r>
        <w:rPr>
          <w:rFonts w:ascii="Arial" w:eastAsia="Arial" w:hAnsi="Arial" w:cs="Arial"/>
          <w:b/>
          <w:sz w:val="24"/>
          <w:szCs w:val="24"/>
        </w:rPr>
        <w:t>RESPONSIBILITIES</w:t>
      </w:r>
      <w:r w:rsidR="00D972BC">
        <w:rPr>
          <w:rFonts w:ascii="Arial" w:eastAsia="Arial" w:hAnsi="Arial" w:cs="Arial"/>
          <w:b/>
          <w:sz w:val="24"/>
          <w:szCs w:val="24"/>
        </w:rPr>
        <w:t xml:space="preserve"> OF THE MEDIA REPRESENTATIVE</w:t>
      </w:r>
    </w:p>
    <w:p w14:paraId="2680FB2F" w14:textId="77777777" w:rsidR="00457BBB" w:rsidRDefault="00457BBB">
      <w:pPr>
        <w:spacing w:after="0" w:line="360" w:lineRule="auto"/>
        <w:ind w:left="360"/>
        <w:jc w:val="both"/>
        <w:rPr>
          <w:rFonts w:ascii="Arial" w:eastAsia="Arial" w:hAnsi="Arial" w:cs="Arial"/>
          <w:b/>
          <w:sz w:val="24"/>
          <w:szCs w:val="24"/>
        </w:rPr>
      </w:pPr>
    </w:p>
    <w:p w14:paraId="3D310AB3" w14:textId="732D5A4F"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 xml:space="preserve">The </w:t>
      </w:r>
      <w:r w:rsidR="00D972BC">
        <w:rPr>
          <w:rFonts w:ascii="Arial" w:eastAsia="Arial" w:hAnsi="Arial" w:cs="Arial"/>
          <w:sz w:val="24"/>
          <w:szCs w:val="24"/>
        </w:rPr>
        <w:t xml:space="preserve">media representative shall </w:t>
      </w:r>
      <w:r>
        <w:rPr>
          <w:rFonts w:ascii="Arial" w:eastAsia="Arial" w:hAnsi="Arial" w:cs="Arial"/>
          <w:sz w:val="24"/>
          <w:szCs w:val="24"/>
        </w:rPr>
        <w:t>perform the following functions:</w:t>
      </w:r>
    </w:p>
    <w:p w14:paraId="1D743997" w14:textId="77777777" w:rsidR="00457BBB" w:rsidRDefault="00457BBB">
      <w:pPr>
        <w:spacing w:after="0" w:line="360" w:lineRule="auto"/>
        <w:ind w:left="792"/>
        <w:jc w:val="both"/>
        <w:rPr>
          <w:rFonts w:ascii="Arial" w:eastAsia="Arial" w:hAnsi="Arial" w:cs="Arial"/>
          <w:b/>
          <w:sz w:val="24"/>
          <w:szCs w:val="24"/>
        </w:rPr>
      </w:pPr>
    </w:p>
    <w:p w14:paraId="0ED2110D" w14:textId="77777777" w:rsidR="00457BBB" w:rsidRDefault="00C87B40">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Release official statements or announcements regarding election proceedings from the IEB;</w:t>
      </w:r>
    </w:p>
    <w:p w14:paraId="2BE4E63B" w14:textId="77777777" w:rsidR="00457BBB" w:rsidRDefault="00457BBB">
      <w:pPr>
        <w:spacing w:after="0" w:line="360" w:lineRule="auto"/>
        <w:ind w:left="1224"/>
        <w:jc w:val="both"/>
        <w:rPr>
          <w:rFonts w:ascii="Arial" w:eastAsia="Arial" w:hAnsi="Arial" w:cs="Arial"/>
          <w:b/>
          <w:sz w:val="24"/>
          <w:szCs w:val="24"/>
        </w:rPr>
      </w:pPr>
    </w:p>
    <w:p w14:paraId="07613C5B" w14:textId="77777777" w:rsidR="00457BBB" w:rsidRDefault="00C87B40">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Taking all relevant pictures required for the design of the ballot paper;</w:t>
      </w:r>
    </w:p>
    <w:p w14:paraId="38551725" w14:textId="77777777" w:rsidR="00457BBB" w:rsidRDefault="00457BBB">
      <w:pPr>
        <w:spacing w:after="0" w:line="360" w:lineRule="auto"/>
        <w:ind w:left="1224"/>
        <w:jc w:val="both"/>
        <w:rPr>
          <w:rFonts w:ascii="Arial" w:eastAsia="Arial" w:hAnsi="Arial" w:cs="Arial"/>
          <w:b/>
          <w:sz w:val="24"/>
          <w:szCs w:val="24"/>
        </w:rPr>
      </w:pPr>
    </w:p>
    <w:p w14:paraId="3365C71A" w14:textId="77777777" w:rsidR="00457BBB" w:rsidRDefault="00C87B40">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Designing and printing of ballots appropriate to the election in question. Ballots must include the preferred name of the candidate and a photograph of the candidate;</w:t>
      </w:r>
    </w:p>
    <w:p w14:paraId="335886B2" w14:textId="77777777" w:rsidR="00596858" w:rsidRPr="00596858" w:rsidRDefault="00596858" w:rsidP="00596858">
      <w:pPr>
        <w:rPr>
          <w:rFonts w:ascii="Arial" w:eastAsia="Arial" w:hAnsi="Arial" w:cs="Arial"/>
          <w:sz w:val="24"/>
          <w:szCs w:val="24"/>
          <w:highlight w:val="yellow"/>
        </w:rPr>
      </w:pPr>
    </w:p>
    <w:p w14:paraId="2DF38E4F" w14:textId="50B25BCD" w:rsidR="00596858" w:rsidRDefault="00596858" w:rsidP="00596858">
      <w:pPr>
        <w:numPr>
          <w:ilvl w:val="2"/>
          <w:numId w:val="1"/>
        </w:numPr>
        <w:spacing w:after="0" w:line="360" w:lineRule="auto"/>
        <w:contextualSpacing/>
        <w:jc w:val="both"/>
        <w:rPr>
          <w:rFonts w:ascii="Arial" w:eastAsia="Arial" w:hAnsi="Arial" w:cs="Arial"/>
          <w:sz w:val="24"/>
          <w:szCs w:val="24"/>
        </w:rPr>
      </w:pPr>
      <w:r w:rsidRPr="00596858">
        <w:rPr>
          <w:rFonts w:ascii="Arial" w:eastAsia="Arial" w:hAnsi="Arial" w:cs="Arial"/>
          <w:sz w:val="24"/>
          <w:szCs w:val="24"/>
        </w:rPr>
        <w:t>Facilitating or organising media appearances for the candidates for the duration of elections.</w:t>
      </w:r>
    </w:p>
    <w:p w14:paraId="5F8A26EA" w14:textId="77777777" w:rsidR="00596858" w:rsidRDefault="00596858" w:rsidP="00596858">
      <w:pPr>
        <w:pStyle w:val="ListParagraph"/>
        <w:rPr>
          <w:rFonts w:ascii="Arial" w:eastAsia="Arial" w:hAnsi="Arial" w:cs="Arial"/>
          <w:sz w:val="24"/>
          <w:szCs w:val="24"/>
        </w:rPr>
      </w:pPr>
    </w:p>
    <w:p w14:paraId="65789F75" w14:textId="774C86AB" w:rsidR="00596858" w:rsidRPr="00596858" w:rsidRDefault="00596858" w:rsidP="00596858">
      <w:pPr>
        <w:numPr>
          <w:ilvl w:val="0"/>
          <w:numId w:val="1"/>
        </w:numPr>
        <w:spacing w:after="0" w:line="360" w:lineRule="auto"/>
        <w:contextualSpacing/>
        <w:jc w:val="both"/>
        <w:rPr>
          <w:rFonts w:ascii="Arial" w:eastAsia="Arial" w:hAnsi="Arial" w:cs="Arial"/>
          <w:sz w:val="24"/>
          <w:szCs w:val="24"/>
        </w:rPr>
      </w:pPr>
      <w:r>
        <w:rPr>
          <w:rFonts w:ascii="Arial" w:eastAsia="Arial" w:hAnsi="Arial" w:cs="Arial"/>
          <w:b/>
          <w:sz w:val="24"/>
          <w:szCs w:val="24"/>
        </w:rPr>
        <w:t>RESPONSIBILITIES OF THE OFFICE ADMINISTRATOR</w:t>
      </w:r>
    </w:p>
    <w:p w14:paraId="31B3972E" w14:textId="77777777" w:rsidR="00596858" w:rsidRPr="00596858" w:rsidRDefault="00596858" w:rsidP="00596858">
      <w:pPr>
        <w:spacing w:after="0" w:line="360" w:lineRule="auto"/>
        <w:ind w:left="360"/>
        <w:contextualSpacing/>
        <w:jc w:val="both"/>
        <w:rPr>
          <w:rFonts w:ascii="Arial" w:eastAsia="Arial" w:hAnsi="Arial" w:cs="Arial"/>
          <w:sz w:val="24"/>
          <w:szCs w:val="24"/>
        </w:rPr>
      </w:pPr>
    </w:p>
    <w:p w14:paraId="5203CFED" w14:textId="0A7D2C75" w:rsidR="00596858" w:rsidRDefault="00596858" w:rsidP="00596858">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The office administrator shall perform the following functions:</w:t>
      </w:r>
    </w:p>
    <w:p w14:paraId="1D506EB3" w14:textId="77777777" w:rsidR="00596858" w:rsidRDefault="00596858" w:rsidP="00596858">
      <w:pPr>
        <w:spacing w:after="0" w:line="360" w:lineRule="auto"/>
        <w:ind w:left="792"/>
        <w:contextualSpacing/>
        <w:jc w:val="both"/>
        <w:rPr>
          <w:rFonts w:ascii="Arial" w:eastAsia="Arial" w:hAnsi="Arial" w:cs="Arial"/>
          <w:sz w:val="24"/>
          <w:szCs w:val="24"/>
        </w:rPr>
      </w:pPr>
    </w:p>
    <w:p w14:paraId="7F1F37FA" w14:textId="36D826AC" w:rsidR="00596858" w:rsidRPr="00E93682" w:rsidRDefault="00596858" w:rsidP="00596858">
      <w:pPr>
        <w:numPr>
          <w:ilvl w:val="2"/>
          <w:numId w:val="1"/>
        </w:numPr>
        <w:spacing w:after="0" w:line="360" w:lineRule="auto"/>
        <w:contextualSpacing/>
        <w:jc w:val="both"/>
        <w:rPr>
          <w:rFonts w:ascii="Arial" w:eastAsia="Arial" w:hAnsi="Arial" w:cs="Arial"/>
          <w:sz w:val="24"/>
          <w:szCs w:val="24"/>
        </w:rPr>
      </w:pPr>
      <w:r w:rsidRPr="00E93682">
        <w:rPr>
          <w:rFonts w:ascii="Arial" w:eastAsia="Arial" w:hAnsi="Arial" w:cs="Arial"/>
          <w:sz w:val="24"/>
          <w:szCs w:val="24"/>
        </w:rPr>
        <w:t>Record the minutes of meetings, and circulate them amongst the IEB;</w:t>
      </w:r>
    </w:p>
    <w:p w14:paraId="1D6C2B52" w14:textId="77777777" w:rsidR="00596858" w:rsidRPr="00E93682" w:rsidRDefault="00596858" w:rsidP="00596858">
      <w:pPr>
        <w:spacing w:after="0" w:line="360" w:lineRule="auto"/>
        <w:ind w:left="1224"/>
        <w:contextualSpacing/>
        <w:jc w:val="both"/>
        <w:rPr>
          <w:rFonts w:ascii="Arial" w:eastAsia="Arial" w:hAnsi="Arial" w:cs="Arial"/>
          <w:sz w:val="24"/>
          <w:szCs w:val="24"/>
        </w:rPr>
      </w:pPr>
    </w:p>
    <w:p w14:paraId="1C61AB9D" w14:textId="4A823361" w:rsidR="00596858" w:rsidRPr="00E93682" w:rsidRDefault="00596858" w:rsidP="00596858">
      <w:pPr>
        <w:numPr>
          <w:ilvl w:val="2"/>
          <w:numId w:val="1"/>
        </w:numPr>
        <w:spacing w:after="0" w:line="360" w:lineRule="auto"/>
        <w:contextualSpacing/>
        <w:jc w:val="both"/>
        <w:rPr>
          <w:rFonts w:ascii="Arial" w:eastAsia="Arial" w:hAnsi="Arial" w:cs="Arial"/>
          <w:sz w:val="24"/>
          <w:szCs w:val="24"/>
        </w:rPr>
      </w:pPr>
      <w:r w:rsidRPr="00E93682">
        <w:rPr>
          <w:rFonts w:ascii="Arial" w:eastAsia="Arial" w:hAnsi="Arial" w:cs="Arial"/>
          <w:sz w:val="24"/>
          <w:szCs w:val="24"/>
        </w:rPr>
        <w:t>Prepare ballot boxes, ballots and registers to Hall Administrators of dining halls prior to the start of an election;</w:t>
      </w:r>
    </w:p>
    <w:p w14:paraId="7F6337D4" w14:textId="77777777" w:rsidR="00596858" w:rsidRPr="00E5133D" w:rsidRDefault="00596858" w:rsidP="00596858">
      <w:pPr>
        <w:spacing w:after="0" w:line="360" w:lineRule="auto"/>
        <w:ind w:left="1224"/>
        <w:contextualSpacing/>
        <w:jc w:val="both"/>
        <w:rPr>
          <w:rFonts w:ascii="Arial" w:eastAsia="Arial" w:hAnsi="Arial" w:cs="Arial"/>
          <w:sz w:val="24"/>
          <w:szCs w:val="24"/>
          <w:highlight w:val="yellow"/>
        </w:rPr>
      </w:pPr>
    </w:p>
    <w:p w14:paraId="72DA11E5" w14:textId="5C5EB1D4" w:rsidR="00596858" w:rsidRDefault="00E93682" w:rsidP="00596858">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Issue and collect candidate nomination forms.</w:t>
      </w:r>
    </w:p>
    <w:p w14:paraId="1BCDF4D7" w14:textId="77777777" w:rsidR="00E93682" w:rsidRDefault="00E93682" w:rsidP="00E93682">
      <w:pPr>
        <w:pStyle w:val="ListParagraph"/>
        <w:rPr>
          <w:rFonts w:ascii="Arial" w:eastAsia="Arial" w:hAnsi="Arial" w:cs="Arial"/>
          <w:sz w:val="24"/>
          <w:szCs w:val="24"/>
        </w:rPr>
      </w:pPr>
    </w:p>
    <w:p w14:paraId="37D90628" w14:textId="2DDE76D9" w:rsidR="00E93682" w:rsidRPr="00596858" w:rsidRDefault="00E93682" w:rsidP="00E93682">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Any residual duties shall be contained in the Job Profile determined by the IEB.</w:t>
      </w:r>
    </w:p>
    <w:p w14:paraId="5231A350" w14:textId="77777777" w:rsidR="00457BBB" w:rsidRDefault="00457BBB" w:rsidP="00D972BC">
      <w:pPr>
        <w:spacing w:after="0" w:line="360" w:lineRule="auto"/>
        <w:jc w:val="both"/>
        <w:rPr>
          <w:rFonts w:ascii="Arial" w:eastAsia="Arial" w:hAnsi="Arial" w:cs="Arial"/>
          <w:b/>
          <w:sz w:val="24"/>
          <w:szCs w:val="24"/>
        </w:rPr>
      </w:pPr>
    </w:p>
    <w:p w14:paraId="5553214F" w14:textId="77777777" w:rsidR="00457BBB" w:rsidRDefault="00C87B40">
      <w:pPr>
        <w:numPr>
          <w:ilvl w:val="0"/>
          <w:numId w:val="1"/>
        </w:numPr>
        <w:spacing w:after="0" w:line="360" w:lineRule="auto"/>
        <w:contextualSpacing/>
        <w:jc w:val="both"/>
        <w:rPr>
          <w:rFonts w:ascii="Arial" w:eastAsia="Arial" w:hAnsi="Arial" w:cs="Arial"/>
          <w:sz w:val="24"/>
          <w:szCs w:val="24"/>
        </w:rPr>
      </w:pPr>
      <w:r>
        <w:rPr>
          <w:rFonts w:ascii="Arial" w:eastAsia="Arial" w:hAnsi="Arial" w:cs="Arial"/>
          <w:b/>
          <w:sz w:val="24"/>
          <w:szCs w:val="24"/>
        </w:rPr>
        <w:t>COMPOSITION OF THE RHODES UNIVERSITY ELECTORAL COURT</w:t>
      </w:r>
    </w:p>
    <w:p w14:paraId="7131A717" w14:textId="77777777" w:rsidR="00457BBB" w:rsidRDefault="00457BBB">
      <w:pPr>
        <w:spacing w:after="0" w:line="360" w:lineRule="auto"/>
        <w:ind w:left="360"/>
        <w:jc w:val="both"/>
        <w:rPr>
          <w:rFonts w:ascii="Arial" w:eastAsia="Arial" w:hAnsi="Arial" w:cs="Arial"/>
          <w:b/>
          <w:sz w:val="24"/>
          <w:szCs w:val="24"/>
        </w:rPr>
      </w:pPr>
    </w:p>
    <w:p w14:paraId="18E423EE"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The Rhodes University Electoral Court will consist of four members:</w:t>
      </w:r>
    </w:p>
    <w:p w14:paraId="03431DA2" w14:textId="77777777" w:rsidR="00457BBB" w:rsidRDefault="00457BBB">
      <w:pPr>
        <w:spacing w:after="0" w:line="360" w:lineRule="auto"/>
        <w:ind w:left="792"/>
        <w:jc w:val="both"/>
        <w:rPr>
          <w:rFonts w:ascii="Arial" w:eastAsia="Arial" w:hAnsi="Arial" w:cs="Arial"/>
          <w:b/>
          <w:sz w:val="24"/>
          <w:szCs w:val="24"/>
        </w:rPr>
      </w:pPr>
    </w:p>
    <w:p w14:paraId="40D47DDC" w14:textId="77777777" w:rsidR="00457BBB" w:rsidRDefault="00C87B40">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The Chairperson, which shall be the Impartial Officer of the IEB;</w:t>
      </w:r>
    </w:p>
    <w:p w14:paraId="32ED28A2" w14:textId="77777777" w:rsidR="00457BBB" w:rsidRDefault="00C87B40">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Three members of the Student Disciplinary Board.</w:t>
      </w:r>
    </w:p>
    <w:p w14:paraId="4F3C92D0" w14:textId="77777777" w:rsidR="00457BBB" w:rsidRDefault="00457BBB">
      <w:pPr>
        <w:spacing w:after="0" w:line="360" w:lineRule="auto"/>
        <w:ind w:left="1224"/>
        <w:jc w:val="both"/>
        <w:rPr>
          <w:rFonts w:ascii="Arial" w:eastAsia="Arial" w:hAnsi="Arial" w:cs="Arial"/>
          <w:b/>
          <w:sz w:val="24"/>
          <w:szCs w:val="24"/>
        </w:rPr>
      </w:pPr>
    </w:p>
    <w:p w14:paraId="61D905BC" w14:textId="77777777" w:rsidR="00457BBB" w:rsidRPr="006B6CD2" w:rsidRDefault="00C87B40">
      <w:pPr>
        <w:numPr>
          <w:ilvl w:val="0"/>
          <w:numId w:val="1"/>
        </w:numPr>
        <w:spacing w:after="0" w:line="360" w:lineRule="auto"/>
        <w:contextualSpacing/>
        <w:jc w:val="both"/>
        <w:rPr>
          <w:rFonts w:ascii="Arial" w:eastAsia="Arial" w:hAnsi="Arial" w:cs="Arial"/>
          <w:sz w:val="24"/>
          <w:szCs w:val="24"/>
        </w:rPr>
      </w:pPr>
      <w:r w:rsidRPr="006B6CD2">
        <w:rPr>
          <w:rFonts w:ascii="Arial" w:eastAsia="Arial" w:hAnsi="Arial" w:cs="Arial"/>
          <w:b/>
          <w:sz w:val="24"/>
          <w:szCs w:val="24"/>
        </w:rPr>
        <w:t>COMPOSITION OF THE ELECTORAL APPEALS COURT</w:t>
      </w:r>
    </w:p>
    <w:p w14:paraId="5DBDE4C5" w14:textId="77777777" w:rsidR="00457BBB" w:rsidRDefault="00457BBB">
      <w:pPr>
        <w:spacing w:after="0" w:line="360" w:lineRule="auto"/>
        <w:ind w:left="360"/>
        <w:jc w:val="both"/>
        <w:rPr>
          <w:rFonts w:ascii="Arial" w:eastAsia="Arial" w:hAnsi="Arial" w:cs="Arial"/>
          <w:b/>
          <w:sz w:val="24"/>
          <w:szCs w:val="24"/>
          <w:highlight w:val="green"/>
        </w:rPr>
      </w:pPr>
    </w:p>
    <w:p w14:paraId="58FE53D9" w14:textId="1930C6EE" w:rsidR="00457BBB" w:rsidRDefault="00CA072D">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The Electoral Appeals Court will consist of:</w:t>
      </w:r>
    </w:p>
    <w:p w14:paraId="3087FFA4" w14:textId="77777777" w:rsidR="00CA072D" w:rsidRDefault="00CA072D" w:rsidP="00CA072D">
      <w:pPr>
        <w:spacing w:after="0" w:line="360" w:lineRule="auto"/>
        <w:ind w:left="792"/>
        <w:contextualSpacing/>
        <w:jc w:val="both"/>
        <w:rPr>
          <w:rFonts w:ascii="Arial" w:eastAsia="Arial" w:hAnsi="Arial" w:cs="Arial"/>
          <w:sz w:val="24"/>
          <w:szCs w:val="24"/>
        </w:rPr>
      </w:pPr>
    </w:p>
    <w:p w14:paraId="02424895" w14:textId="7F4C633C" w:rsidR="00CA072D" w:rsidRDefault="00CA072D" w:rsidP="00CA072D">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The President of the Rhodes University Law Society;</w:t>
      </w:r>
    </w:p>
    <w:p w14:paraId="6C670061" w14:textId="31D7EB49" w:rsidR="00CA072D" w:rsidRDefault="00CA072D" w:rsidP="00CA072D">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The President of the Black Lawyers Association;</w:t>
      </w:r>
    </w:p>
    <w:p w14:paraId="2FE39675" w14:textId="057C31AC" w:rsidR="00457BBB" w:rsidRPr="006B6CD2" w:rsidRDefault="00CA072D" w:rsidP="006B6CD2">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A member of the Law Faculty appointed by the Office of the Vice-Chancellor.</w:t>
      </w:r>
    </w:p>
    <w:p w14:paraId="490FCC30" w14:textId="77777777" w:rsidR="00457BBB" w:rsidRDefault="00457BBB">
      <w:pPr>
        <w:spacing w:after="0" w:line="360" w:lineRule="auto"/>
        <w:ind w:left="360"/>
        <w:jc w:val="both"/>
        <w:rPr>
          <w:rFonts w:ascii="Arial" w:eastAsia="Arial" w:hAnsi="Arial" w:cs="Arial"/>
          <w:b/>
          <w:sz w:val="24"/>
          <w:szCs w:val="24"/>
        </w:rPr>
      </w:pPr>
    </w:p>
    <w:p w14:paraId="7E19246D" w14:textId="77777777" w:rsidR="00457BBB" w:rsidRDefault="00C87B40">
      <w:pPr>
        <w:numPr>
          <w:ilvl w:val="0"/>
          <w:numId w:val="1"/>
        </w:numPr>
        <w:spacing w:after="0" w:line="360" w:lineRule="auto"/>
        <w:contextualSpacing/>
        <w:jc w:val="both"/>
        <w:rPr>
          <w:rFonts w:ascii="Arial" w:eastAsia="Arial" w:hAnsi="Arial" w:cs="Arial"/>
          <w:sz w:val="24"/>
          <w:szCs w:val="24"/>
        </w:rPr>
      </w:pPr>
      <w:r>
        <w:rPr>
          <w:rFonts w:ascii="Arial" w:eastAsia="Arial" w:hAnsi="Arial" w:cs="Arial"/>
          <w:b/>
          <w:sz w:val="24"/>
          <w:szCs w:val="24"/>
        </w:rPr>
        <w:t>FUNCTIONS AND POWERS OF THE RHODES UNIVERSITY ELECTORAL COURT</w:t>
      </w:r>
    </w:p>
    <w:p w14:paraId="25976562" w14:textId="77777777" w:rsidR="00457BBB" w:rsidRDefault="00457BBB">
      <w:pPr>
        <w:spacing w:after="0" w:line="360" w:lineRule="auto"/>
        <w:ind w:left="360"/>
        <w:jc w:val="both"/>
        <w:rPr>
          <w:rFonts w:ascii="Arial" w:eastAsia="Arial" w:hAnsi="Arial" w:cs="Arial"/>
          <w:b/>
          <w:sz w:val="24"/>
          <w:szCs w:val="24"/>
        </w:rPr>
      </w:pPr>
    </w:p>
    <w:p w14:paraId="3C1916C6"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The court shall:</w:t>
      </w:r>
    </w:p>
    <w:p w14:paraId="298B9049" w14:textId="77777777" w:rsidR="00457BBB" w:rsidRDefault="00457BBB">
      <w:pPr>
        <w:spacing w:after="0" w:line="360" w:lineRule="auto"/>
        <w:ind w:left="792"/>
        <w:jc w:val="both"/>
        <w:rPr>
          <w:rFonts w:ascii="Arial" w:eastAsia="Arial" w:hAnsi="Arial" w:cs="Arial"/>
          <w:b/>
          <w:sz w:val="24"/>
          <w:szCs w:val="24"/>
        </w:rPr>
      </w:pPr>
    </w:p>
    <w:p w14:paraId="6A2AF8A3" w14:textId="77777777" w:rsidR="00457BBB" w:rsidRDefault="00C87B40">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 xml:space="preserve">Sit to decide matters referred to it by the Independent Complaints Officer as per </w:t>
      </w:r>
      <w:r w:rsidRPr="006B6CD2">
        <w:rPr>
          <w:rFonts w:ascii="Arial" w:eastAsia="Arial" w:hAnsi="Arial" w:cs="Arial"/>
          <w:sz w:val="24"/>
          <w:szCs w:val="24"/>
          <w:highlight w:val="yellow"/>
        </w:rPr>
        <w:t>Article 7.1.7.</w:t>
      </w:r>
      <w:r>
        <w:rPr>
          <w:rFonts w:ascii="Arial" w:eastAsia="Arial" w:hAnsi="Arial" w:cs="Arial"/>
          <w:sz w:val="24"/>
          <w:szCs w:val="24"/>
        </w:rPr>
        <w:t xml:space="preserve"> Such a sitting shall convene no later than 48 hours after the matter has been referred by the Independent Complaint’s Officer;</w:t>
      </w:r>
    </w:p>
    <w:p w14:paraId="0D91874B" w14:textId="77777777" w:rsidR="00457BBB" w:rsidRDefault="00457BBB">
      <w:pPr>
        <w:spacing w:after="0" w:line="360" w:lineRule="auto"/>
        <w:ind w:left="1224"/>
        <w:jc w:val="both"/>
        <w:rPr>
          <w:rFonts w:ascii="Arial" w:eastAsia="Arial" w:hAnsi="Arial" w:cs="Arial"/>
          <w:b/>
          <w:sz w:val="24"/>
          <w:szCs w:val="24"/>
        </w:rPr>
      </w:pPr>
    </w:p>
    <w:p w14:paraId="23000850" w14:textId="77777777" w:rsidR="00457BBB" w:rsidRDefault="00C87B40">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Sit to decide appeals from the Independent Complaints Officer; Such a sitting shall convene no later than 48 hours after the matter has been appealed by the complainant or accused in question;</w:t>
      </w:r>
    </w:p>
    <w:p w14:paraId="534BA427" w14:textId="77777777" w:rsidR="00457BBB" w:rsidRDefault="00457BBB">
      <w:pPr>
        <w:spacing w:after="0" w:line="360" w:lineRule="auto"/>
        <w:ind w:left="1224"/>
        <w:jc w:val="both"/>
        <w:rPr>
          <w:rFonts w:ascii="Arial" w:eastAsia="Arial" w:hAnsi="Arial" w:cs="Arial"/>
          <w:b/>
          <w:sz w:val="24"/>
          <w:szCs w:val="24"/>
        </w:rPr>
      </w:pPr>
    </w:p>
    <w:p w14:paraId="17E543C3" w14:textId="77777777" w:rsidR="00457BBB" w:rsidRDefault="00C87B40">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Allow the accused to make representations on the charge, either verbally or in writing;</w:t>
      </w:r>
    </w:p>
    <w:p w14:paraId="51655047" w14:textId="77777777" w:rsidR="00457BBB" w:rsidRDefault="00457BBB">
      <w:pPr>
        <w:spacing w:after="0"/>
        <w:ind w:left="720"/>
        <w:rPr>
          <w:rFonts w:ascii="Arial" w:eastAsia="Arial" w:hAnsi="Arial" w:cs="Arial"/>
          <w:b/>
          <w:sz w:val="24"/>
          <w:szCs w:val="24"/>
        </w:rPr>
      </w:pPr>
    </w:p>
    <w:p w14:paraId="36C595BA" w14:textId="77777777" w:rsidR="00457BBB" w:rsidRDefault="00C87B40">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lastRenderedPageBreak/>
        <w:t>Summon any student, staff member, and candidate or polling officer to present evidence on the charge.</w:t>
      </w:r>
    </w:p>
    <w:p w14:paraId="550DC38E" w14:textId="77777777" w:rsidR="00457BBB" w:rsidRDefault="00457BBB">
      <w:pPr>
        <w:spacing w:after="0"/>
        <w:ind w:left="720"/>
        <w:rPr>
          <w:rFonts w:ascii="Arial" w:eastAsia="Arial" w:hAnsi="Arial" w:cs="Arial"/>
          <w:sz w:val="24"/>
          <w:szCs w:val="24"/>
        </w:rPr>
      </w:pPr>
    </w:p>
    <w:p w14:paraId="0C140744" w14:textId="77777777" w:rsidR="00457BBB" w:rsidRDefault="00C87B40">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Make a decision regarding the guilt of the alleged conduct, and decide on an appropriate sanction with reference to Article 18 of this policy within 48 hours of the complaint having been received;</w:t>
      </w:r>
    </w:p>
    <w:p w14:paraId="776765A9" w14:textId="77777777" w:rsidR="00457BBB" w:rsidRDefault="00457BBB">
      <w:pPr>
        <w:spacing w:after="0"/>
        <w:ind w:left="720"/>
        <w:rPr>
          <w:rFonts w:ascii="Arial" w:eastAsia="Arial" w:hAnsi="Arial" w:cs="Arial"/>
          <w:sz w:val="24"/>
          <w:szCs w:val="24"/>
        </w:rPr>
      </w:pPr>
    </w:p>
    <w:p w14:paraId="54B3F9CE" w14:textId="77777777" w:rsidR="00457BBB" w:rsidRPr="004175A8" w:rsidRDefault="00C87B40">
      <w:pPr>
        <w:numPr>
          <w:ilvl w:val="2"/>
          <w:numId w:val="1"/>
        </w:numPr>
        <w:spacing w:after="0" w:line="360" w:lineRule="auto"/>
        <w:contextualSpacing/>
        <w:jc w:val="both"/>
        <w:rPr>
          <w:rFonts w:ascii="Arial" w:eastAsia="Arial" w:hAnsi="Arial" w:cs="Arial"/>
          <w:sz w:val="24"/>
          <w:szCs w:val="24"/>
        </w:rPr>
      </w:pPr>
      <w:r w:rsidRPr="004175A8">
        <w:rPr>
          <w:rFonts w:ascii="Arial" w:eastAsia="Arial" w:hAnsi="Arial" w:cs="Arial"/>
          <w:sz w:val="24"/>
          <w:szCs w:val="24"/>
        </w:rPr>
        <w:t>Communicate the decision and accompanying sanction to the accused in a written judgement, informing them that the right to appeal to the Electoral Appeals Court exists.</w:t>
      </w:r>
    </w:p>
    <w:p w14:paraId="178345F4" w14:textId="77777777" w:rsidR="00457BBB" w:rsidRPr="004175A8" w:rsidRDefault="00457BBB">
      <w:pPr>
        <w:spacing w:after="0"/>
        <w:ind w:left="720"/>
        <w:rPr>
          <w:rFonts w:ascii="Arial" w:eastAsia="Arial" w:hAnsi="Arial" w:cs="Arial"/>
          <w:b/>
          <w:sz w:val="24"/>
          <w:szCs w:val="24"/>
        </w:rPr>
      </w:pPr>
    </w:p>
    <w:p w14:paraId="221F6D9F" w14:textId="77777777" w:rsidR="00457BBB" w:rsidRPr="004175A8" w:rsidRDefault="00C87B40">
      <w:pPr>
        <w:numPr>
          <w:ilvl w:val="0"/>
          <w:numId w:val="1"/>
        </w:numPr>
        <w:spacing w:after="0" w:line="360" w:lineRule="auto"/>
        <w:contextualSpacing/>
        <w:jc w:val="both"/>
        <w:rPr>
          <w:rFonts w:ascii="Arial" w:eastAsia="Arial" w:hAnsi="Arial" w:cs="Arial"/>
          <w:sz w:val="24"/>
          <w:szCs w:val="24"/>
        </w:rPr>
      </w:pPr>
      <w:r w:rsidRPr="004175A8">
        <w:rPr>
          <w:rFonts w:ascii="Arial" w:eastAsia="Arial" w:hAnsi="Arial" w:cs="Arial"/>
          <w:b/>
          <w:sz w:val="24"/>
          <w:szCs w:val="24"/>
        </w:rPr>
        <w:t>FUNCTIONS AND POWERS OF THE ELECTORAL APPEALS COURT</w:t>
      </w:r>
    </w:p>
    <w:p w14:paraId="2ABD2748" w14:textId="77777777" w:rsidR="00457BBB" w:rsidRPr="004175A8" w:rsidRDefault="00457BBB">
      <w:pPr>
        <w:spacing w:after="0" w:line="360" w:lineRule="auto"/>
        <w:ind w:left="360"/>
        <w:jc w:val="both"/>
        <w:rPr>
          <w:rFonts w:ascii="Arial" w:eastAsia="Arial" w:hAnsi="Arial" w:cs="Arial"/>
          <w:b/>
          <w:sz w:val="24"/>
          <w:szCs w:val="24"/>
        </w:rPr>
      </w:pPr>
    </w:p>
    <w:p w14:paraId="3598C9AD" w14:textId="77777777" w:rsidR="00457BBB" w:rsidRPr="004175A8" w:rsidRDefault="00C87B40">
      <w:pPr>
        <w:numPr>
          <w:ilvl w:val="1"/>
          <w:numId w:val="1"/>
        </w:numPr>
        <w:spacing w:after="0" w:line="360" w:lineRule="auto"/>
        <w:contextualSpacing/>
        <w:jc w:val="both"/>
        <w:rPr>
          <w:rFonts w:ascii="Arial" w:eastAsia="Arial" w:hAnsi="Arial" w:cs="Arial"/>
          <w:sz w:val="24"/>
          <w:szCs w:val="24"/>
        </w:rPr>
      </w:pPr>
      <w:r w:rsidRPr="004175A8">
        <w:rPr>
          <w:rFonts w:ascii="Arial" w:eastAsia="Arial" w:hAnsi="Arial" w:cs="Arial"/>
          <w:sz w:val="24"/>
          <w:szCs w:val="24"/>
        </w:rPr>
        <w:t>The Court shall:</w:t>
      </w:r>
    </w:p>
    <w:p w14:paraId="417DC77E" w14:textId="77777777" w:rsidR="00457BBB" w:rsidRPr="004175A8" w:rsidRDefault="00457BBB">
      <w:pPr>
        <w:spacing w:after="0" w:line="360" w:lineRule="auto"/>
        <w:ind w:left="792"/>
        <w:jc w:val="both"/>
        <w:rPr>
          <w:rFonts w:ascii="Arial" w:eastAsia="Arial" w:hAnsi="Arial" w:cs="Arial"/>
          <w:b/>
          <w:sz w:val="24"/>
          <w:szCs w:val="24"/>
        </w:rPr>
      </w:pPr>
    </w:p>
    <w:p w14:paraId="115AF7DB" w14:textId="77777777" w:rsidR="00457BBB" w:rsidRPr="004175A8" w:rsidRDefault="00C87B40">
      <w:pPr>
        <w:numPr>
          <w:ilvl w:val="2"/>
          <w:numId w:val="1"/>
        </w:numPr>
        <w:spacing w:after="0" w:line="360" w:lineRule="auto"/>
        <w:contextualSpacing/>
        <w:jc w:val="both"/>
        <w:rPr>
          <w:rFonts w:ascii="Arial" w:eastAsia="Arial" w:hAnsi="Arial" w:cs="Arial"/>
          <w:sz w:val="24"/>
          <w:szCs w:val="24"/>
        </w:rPr>
      </w:pPr>
      <w:r w:rsidRPr="004175A8">
        <w:rPr>
          <w:rFonts w:ascii="Arial" w:eastAsia="Arial" w:hAnsi="Arial" w:cs="Arial"/>
          <w:sz w:val="24"/>
          <w:szCs w:val="24"/>
        </w:rPr>
        <w:t>Sit to decide matters referred to it in terms of Article 21.3 of this policy. Such a sitting shall convene no later than 48 hours after the intention to appeal has been communicated;</w:t>
      </w:r>
    </w:p>
    <w:p w14:paraId="450118C9" w14:textId="77777777" w:rsidR="000F0375" w:rsidRPr="004175A8" w:rsidRDefault="000F0375" w:rsidP="000F0375">
      <w:pPr>
        <w:spacing w:after="0" w:line="360" w:lineRule="auto"/>
        <w:ind w:left="1224"/>
        <w:contextualSpacing/>
        <w:jc w:val="both"/>
        <w:rPr>
          <w:rFonts w:ascii="Arial" w:eastAsia="Arial" w:hAnsi="Arial" w:cs="Arial"/>
          <w:sz w:val="24"/>
          <w:szCs w:val="24"/>
        </w:rPr>
      </w:pPr>
    </w:p>
    <w:p w14:paraId="69E3402F" w14:textId="77777777" w:rsidR="00457BBB" w:rsidRPr="004175A8" w:rsidRDefault="00C87B40">
      <w:pPr>
        <w:numPr>
          <w:ilvl w:val="1"/>
          <w:numId w:val="1"/>
        </w:numPr>
        <w:spacing w:after="0" w:line="360" w:lineRule="auto"/>
        <w:contextualSpacing/>
        <w:jc w:val="both"/>
        <w:rPr>
          <w:rFonts w:ascii="Arial" w:eastAsia="Arial" w:hAnsi="Arial" w:cs="Arial"/>
          <w:sz w:val="24"/>
          <w:szCs w:val="24"/>
        </w:rPr>
      </w:pPr>
      <w:r w:rsidRPr="004175A8">
        <w:rPr>
          <w:rFonts w:ascii="Arial" w:eastAsia="Arial" w:hAnsi="Arial" w:cs="Arial"/>
          <w:sz w:val="24"/>
          <w:szCs w:val="24"/>
        </w:rPr>
        <w:t>The court reserves the right</w:t>
      </w:r>
    </w:p>
    <w:p w14:paraId="4E222AAF" w14:textId="77777777" w:rsidR="00457BBB" w:rsidRPr="004175A8" w:rsidRDefault="00C87B40">
      <w:pPr>
        <w:numPr>
          <w:ilvl w:val="2"/>
          <w:numId w:val="1"/>
        </w:numPr>
        <w:spacing w:after="0" w:line="360" w:lineRule="auto"/>
        <w:contextualSpacing/>
        <w:jc w:val="both"/>
        <w:rPr>
          <w:rFonts w:ascii="Arial" w:eastAsia="Arial" w:hAnsi="Arial" w:cs="Arial"/>
          <w:sz w:val="24"/>
          <w:szCs w:val="24"/>
        </w:rPr>
      </w:pPr>
      <w:r w:rsidRPr="004175A8">
        <w:rPr>
          <w:rFonts w:ascii="Arial" w:eastAsia="Arial" w:hAnsi="Arial" w:cs="Arial"/>
          <w:sz w:val="24"/>
          <w:szCs w:val="24"/>
        </w:rPr>
        <w:t>To decide the matter solely on the material received from the Rhodes University Electoral Court;</w:t>
      </w:r>
    </w:p>
    <w:p w14:paraId="1760EFE4" w14:textId="77777777" w:rsidR="004175A8" w:rsidRPr="004175A8" w:rsidRDefault="004175A8" w:rsidP="004175A8">
      <w:pPr>
        <w:spacing w:after="0" w:line="360" w:lineRule="auto"/>
        <w:ind w:left="1224"/>
        <w:contextualSpacing/>
        <w:jc w:val="both"/>
        <w:rPr>
          <w:rFonts w:ascii="Arial" w:eastAsia="Arial" w:hAnsi="Arial" w:cs="Arial"/>
          <w:sz w:val="24"/>
          <w:szCs w:val="24"/>
        </w:rPr>
      </w:pPr>
    </w:p>
    <w:p w14:paraId="0FCC4CBA" w14:textId="77777777" w:rsidR="00457BBB" w:rsidRPr="004175A8" w:rsidRDefault="00C87B40">
      <w:pPr>
        <w:numPr>
          <w:ilvl w:val="2"/>
          <w:numId w:val="1"/>
        </w:numPr>
        <w:spacing w:after="0" w:line="360" w:lineRule="auto"/>
        <w:contextualSpacing/>
        <w:jc w:val="both"/>
        <w:rPr>
          <w:rFonts w:ascii="Arial" w:eastAsia="Arial" w:hAnsi="Arial" w:cs="Arial"/>
          <w:sz w:val="24"/>
          <w:szCs w:val="24"/>
        </w:rPr>
      </w:pPr>
      <w:r w:rsidRPr="004175A8">
        <w:rPr>
          <w:rFonts w:ascii="Arial" w:eastAsia="Arial" w:hAnsi="Arial" w:cs="Arial"/>
          <w:sz w:val="24"/>
          <w:szCs w:val="24"/>
        </w:rPr>
        <w:t>To call any witness relevant to the appeals process, including the accused.</w:t>
      </w:r>
    </w:p>
    <w:p w14:paraId="2BA8242F" w14:textId="77777777" w:rsidR="00457BBB" w:rsidRDefault="00457BBB">
      <w:pPr>
        <w:spacing w:after="0" w:line="360" w:lineRule="auto"/>
        <w:jc w:val="both"/>
        <w:rPr>
          <w:rFonts w:ascii="Arial" w:eastAsia="Arial" w:hAnsi="Arial" w:cs="Arial"/>
          <w:b/>
          <w:sz w:val="24"/>
          <w:szCs w:val="24"/>
        </w:rPr>
      </w:pPr>
    </w:p>
    <w:p w14:paraId="6C80E3C8" w14:textId="77777777" w:rsidR="00457BBB" w:rsidRDefault="00C87B40">
      <w:pPr>
        <w:numPr>
          <w:ilvl w:val="0"/>
          <w:numId w:val="1"/>
        </w:numPr>
        <w:spacing w:after="0" w:line="360" w:lineRule="auto"/>
        <w:contextualSpacing/>
        <w:jc w:val="both"/>
        <w:rPr>
          <w:rFonts w:ascii="Arial" w:eastAsia="Arial" w:hAnsi="Arial" w:cs="Arial"/>
          <w:sz w:val="24"/>
          <w:szCs w:val="24"/>
        </w:rPr>
      </w:pPr>
      <w:r>
        <w:rPr>
          <w:rFonts w:ascii="Arial" w:eastAsia="Arial" w:hAnsi="Arial" w:cs="Arial"/>
          <w:b/>
          <w:sz w:val="24"/>
          <w:szCs w:val="24"/>
        </w:rPr>
        <w:t>CANDIDATE NOMINATIONS</w:t>
      </w:r>
    </w:p>
    <w:p w14:paraId="27AF5F27" w14:textId="77777777" w:rsidR="00457BBB" w:rsidRDefault="00457BBB">
      <w:pPr>
        <w:spacing w:after="0" w:line="360" w:lineRule="auto"/>
        <w:ind w:left="360"/>
        <w:jc w:val="both"/>
        <w:rPr>
          <w:rFonts w:ascii="Arial" w:eastAsia="Arial" w:hAnsi="Arial" w:cs="Arial"/>
          <w:b/>
          <w:sz w:val="24"/>
          <w:szCs w:val="24"/>
        </w:rPr>
      </w:pPr>
    </w:p>
    <w:p w14:paraId="0DE21970"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Each candidate shall complete a nomination form, which can be collected from the administrative office of the IEB;</w:t>
      </w:r>
    </w:p>
    <w:p w14:paraId="35F68EFE" w14:textId="77777777" w:rsidR="00457BBB" w:rsidRDefault="00457BBB">
      <w:pPr>
        <w:spacing w:after="0" w:line="360" w:lineRule="auto"/>
        <w:ind w:left="792"/>
        <w:jc w:val="both"/>
        <w:rPr>
          <w:rFonts w:ascii="Arial" w:eastAsia="Arial" w:hAnsi="Arial" w:cs="Arial"/>
          <w:b/>
          <w:sz w:val="24"/>
          <w:szCs w:val="24"/>
        </w:rPr>
      </w:pPr>
    </w:p>
    <w:p w14:paraId="4ED86DAE"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Each nomination form shall contain:</w:t>
      </w:r>
    </w:p>
    <w:p w14:paraId="5FF48A05" w14:textId="77777777" w:rsidR="00457BBB" w:rsidRDefault="00457BBB">
      <w:pPr>
        <w:spacing w:after="0"/>
        <w:ind w:left="720"/>
        <w:rPr>
          <w:rFonts w:ascii="Arial" w:eastAsia="Arial" w:hAnsi="Arial" w:cs="Arial"/>
          <w:sz w:val="24"/>
          <w:szCs w:val="24"/>
        </w:rPr>
      </w:pPr>
    </w:p>
    <w:p w14:paraId="435FCB8A" w14:textId="77777777" w:rsidR="00457BBB" w:rsidRDefault="00C87B40">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lastRenderedPageBreak/>
        <w:t>a recent picture of the candidate;</w:t>
      </w:r>
    </w:p>
    <w:p w14:paraId="4D105249" w14:textId="77777777" w:rsidR="00457BBB" w:rsidRDefault="00C87B40">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a factual pen sketch of personal achievements at the University,</w:t>
      </w:r>
    </w:p>
    <w:p w14:paraId="06319C9B" w14:textId="77777777" w:rsidR="00457BBB" w:rsidRDefault="00C87B40">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a manifesto of maximum 300 words;</w:t>
      </w:r>
    </w:p>
    <w:p w14:paraId="385190DE" w14:textId="77777777" w:rsidR="00457BBB" w:rsidRDefault="00C87B40">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 xml:space="preserve">an indication of the portfolio for which the candidate is standing; </w:t>
      </w:r>
    </w:p>
    <w:p w14:paraId="2C2F7515" w14:textId="77777777" w:rsidR="00457BBB" w:rsidRDefault="00C87B40">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a signed list of nominations;</w:t>
      </w:r>
    </w:p>
    <w:p w14:paraId="33AB77B4" w14:textId="77777777" w:rsidR="00457BBB" w:rsidRDefault="00C87B40">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a signed commitment to undergo the annual SRC Training;</w:t>
      </w:r>
    </w:p>
    <w:p w14:paraId="541BFC65" w14:textId="3A9D31E9" w:rsidR="00457BBB" w:rsidRDefault="00C87B40">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 xml:space="preserve">proof that they </w:t>
      </w:r>
      <w:r w:rsidR="006326D5">
        <w:rPr>
          <w:rFonts w:ascii="Arial" w:eastAsia="Arial" w:hAnsi="Arial" w:cs="Arial"/>
          <w:sz w:val="24"/>
          <w:szCs w:val="24"/>
        </w:rPr>
        <w:t>are not on Academic Probation or have not received the maximum number of hours in terms of the Constitution of the Students.</w:t>
      </w:r>
    </w:p>
    <w:p w14:paraId="50AE9DE2" w14:textId="77777777" w:rsidR="00457BBB" w:rsidRDefault="00457BBB">
      <w:pPr>
        <w:spacing w:after="0"/>
        <w:ind w:left="720"/>
        <w:rPr>
          <w:rFonts w:ascii="Arial" w:eastAsia="Arial" w:hAnsi="Arial" w:cs="Arial"/>
          <w:b/>
          <w:sz w:val="24"/>
          <w:szCs w:val="24"/>
        </w:rPr>
      </w:pPr>
    </w:p>
    <w:p w14:paraId="55EBD638"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By signing the nomination, every candidate will be deemed to have accepted the campaign rules as contained in this policy and agree to abide by the letter and spirit of such rules.</w:t>
      </w:r>
    </w:p>
    <w:p w14:paraId="53860A7E" w14:textId="77777777" w:rsidR="00457BBB" w:rsidRDefault="00457BBB">
      <w:pPr>
        <w:spacing w:after="0" w:line="360" w:lineRule="auto"/>
        <w:ind w:left="792"/>
        <w:jc w:val="both"/>
        <w:rPr>
          <w:rFonts w:ascii="Arial" w:eastAsia="Arial" w:hAnsi="Arial" w:cs="Arial"/>
          <w:b/>
          <w:sz w:val="24"/>
          <w:szCs w:val="24"/>
        </w:rPr>
      </w:pPr>
    </w:p>
    <w:p w14:paraId="584D700B" w14:textId="77777777" w:rsidR="00457BBB" w:rsidRDefault="00C87B40">
      <w:pPr>
        <w:numPr>
          <w:ilvl w:val="0"/>
          <w:numId w:val="1"/>
        </w:numPr>
        <w:spacing w:after="0" w:line="360" w:lineRule="auto"/>
        <w:contextualSpacing/>
        <w:jc w:val="both"/>
        <w:rPr>
          <w:rFonts w:ascii="Arial" w:eastAsia="Arial" w:hAnsi="Arial" w:cs="Arial"/>
          <w:sz w:val="24"/>
          <w:szCs w:val="24"/>
        </w:rPr>
      </w:pPr>
      <w:r>
        <w:rPr>
          <w:rFonts w:ascii="Arial" w:eastAsia="Arial" w:hAnsi="Arial" w:cs="Arial"/>
          <w:b/>
          <w:sz w:val="24"/>
          <w:szCs w:val="24"/>
        </w:rPr>
        <w:t>CANDIDATE CAMPAIGNING</w:t>
      </w:r>
    </w:p>
    <w:p w14:paraId="2DD041E5" w14:textId="77777777" w:rsidR="00457BBB" w:rsidRDefault="00457BBB">
      <w:pPr>
        <w:spacing w:after="0" w:line="360" w:lineRule="auto"/>
        <w:ind w:left="360"/>
        <w:jc w:val="both"/>
        <w:rPr>
          <w:rFonts w:ascii="Arial" w:eastAsia="Arial" w:hAnsi="Arial" w:cs="Arial"/>
          <w:b/>
          <w:sz w:val="24"/>
          <w:szCs w:val="24"/>
        </w:rPr>
      </w:pPr>
    </w:p>
    <w:p w14:paraId="297CB740"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Candidates are fully responsible for:</w:t>
      </w:r>
    </w:p>
    <w:p w14:paraId="308EC98C" w14:textId="77777777" w:rsidR="00457BBB" w:rsidRDefault="00457BBB">
      <w:pPr>
        <w:spacing w:after="0" w:line="360" w:lineRule="auto"/>
        <w:ind w:left="792"/>
        <w:jc w:val="both"/>
        <w:rPr>
          <w:rFonts w:ascii="Arial" w:eastAsia="Arial" w:hAnsi="Arial" w:cs="Arial"/>
          <w:b/>
          <w:sz w:val="24"/>
          <w:szCs w:val="24"/>
        </w:rPr>
      </w:pPr>
    </w:p>
    <w:p w14:paraId="70D6DBA5" w14:textId="77777777" w:rsidR="00457BBB" w:rsidRDefault="00C87B40">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Their own actions, as well as actions taken on their behalf, whether by the candidate’s support team or affiliated society;</w:t>
      </w:r>
    </w:p>
    <w:p w14:paraId="7DB53655" w14:textId="77777777" w:rsidR="00457BBB" w:rsidRDefault="00457BBB">
      <w:pPr>
        <w:spacing w:after="0" w:line="360" w:lineRule="auto"/>
        <w:ind w:left="1224"/>
        <w:jc w:val="both"/>
        <w:rPr>
          <w:rFonts w:ascii="Arial" w:eastAsia="Arial" w:hAnsi="Arial" w:cs="Arial"/>
          <w:b/>
          <w:sz w:val="24"/>
          <w:szCs w:val="24"/>
        </w:rPr>
      </w:pPr>
    </w:p>
    <w:p w14:paraId="2BF26293" w14:textId="77777777" w:rsidR="00457BBB" w:rsidRDefault="00C87B40">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Understanding the policy and communicating the policy to their support teams and affiliated societies;</w:t>
      </w:r>
    </w:p>
    <w:p w14:paraId="0CBC7972" w14:textId="77777777" w:rsidR="00457BBB" w:rsidRDefault="00457BBB">
      <w:pPr>
        <w:spacing w:after="0" w:line="360" w:lineRule="auto"/>
        <w:ind w:left="1224"/>
        <w:jc w:val="both"/>
        <w:rPr>
          <w:rFonts w:ascii="Arial" w:eastAsia="Arial" w:hAnsi="Arial" w:cs="Arial"/>
          <w:b/>
          <w:sz w:val="24"/>
          <w:szCs w:val="24"/>
        </w:rPr>
      </w:pPr>
    </w:p>
    <w:p w14:paraId="358BCE4D" w14:textId="77777777" w:rsidR="00457BBB" w:rsidRDefault="00C87B40">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Approaching the IEB if any provision of this policy is misunderstood.</w:t>
      </w:r>
    </w:p>
    <w:p w14:paraId="4F76292D" w14:textId="77777777" w:rsidR="00457BBB" w:rsidRDefault="00457BBB">
      <w:pPr>
        <w:spacing w:after="0" w:line="360" w:lineRule="auto"/>
        <w:ind w:left="1224"/>
        <w:jc w:val="both"/>
        <w:rPr>
          <w:rFonts w:ascii="Arial" w:eastAsia="Arial" w:hAnsi="Arial" w:cs="Arial"/>
          <w:b/>
          <w:sz w:val="24"/>
          <w:szCs w:val="24"/>
        </w:rPr>
      </w:pPr>
    </w:p>
    <w:p w14:paraId="03168EF3"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Each candidate shall be entitled to spend an amount on campaigning, determined annually by the IEB. This figure is inclusive of all campaigning efforts, including events, materials and/or publications;</w:t>
      </w:r>
    </w:p>
    <w:p w14:paraId="1376AD76" w14:textId="77777777" w:rsidR="00457BBB" w:rsidRDefault="00457BBB">
      <w:pPr>
        <w:spacing w:after="0" w:line="360" w:lineRule="auto"/>
        <w:ind w:left="792"/>
        <w:jc w:val="both"/>
        <w:rPr>
          <w:rFonts w:ascii="Arial" w:eastAsia="Arial" w:hAnsi="Arial" w:cs="Arial"/>
          <w:b/>
          <w:sz w:val="24"/>
          <w:szCs w:val="24"/>
        </w:rPr>
      </w:pPr>
    </w:p>
    <w:p w14:paraId="4AE94FA7"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lastRenderedPageBreak/>
        <w:t>Copies of any advertising publication must be brought to the IEB office for stamping and approval before distribution;</w:t>
      </w:r>
    </w:p>
    <w:p w14:paraId="73A18498" w14:textId="77777777" w:rsidR="00457BBB" w:rsidRDefault="00457BBB">
      <w:pPr>
        <w:spacing w:after="0" w:line="360" w:lineRule="auto"/>
        <w:ind w:left="792"/>
        <w:jc w:val="both"/>
        <w:rPr>
          <w:rFonts w:ascii="Arial" w:eastAsia="Arial" w:hAnsi="Arial" w:cs="Arial"/>
          <w:b/>
          <w:sz w:val="24"/>
          <w:szCs w:val="24"/>
        </w:rPr>
      </w:pPr>
    </w:p>
    <w:p w14:paraId="1668ADA3"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Materials received free of charge must be assessed by the IEB and will be assigned a value comparable to their current market value and will be debited against the candidate’s campaign budget accordingly;</w:t>
      </w:r>
    </w:p>
    <w:p w14:paraId="48DA07C7" w14:textId="77777777" w:rsidR="00457BBB" w:rsidRDefault="00457BBB">
      <w:pPr>
        <w:spacing w:after="0" w:line="360" w:lineRule="auto"/>
        <w:ind w:left="792"/>
        <w:jc w:val="both"/>
        <w:rPr>
          <w:rFonts w:ascii="Arial" w:eastAsia="Arial" w:hAnsi="Arial" w:cs="Arial"/>
          <w:b/>
          <w:sz w:val="24"/>
          <w:szCs w:val="24"/>
        </w:rPr>
      </w:pPr>
    </w:p>
    <w:p w14:paraId="6F6934A8" w14:textId="5AD94370" w:rsidR="00457BBB" w:rsidRPr="004175A8" w:rsidRDefault="00C87B40">
      <w:pPr>
        <w:numPr>
          <w:ilvl w:val="1"/>
          <w:numId w:val="1"/>
        </w:numPr>
        <w:spacing w:after="0" w:line="360" w:lineRule="auto"/>
        <w:contextualSpacing/>
        <w:jc w:val="both"/>
        <w:rPr>
          <w:rFonts w:ascii="Arial" w:eastAsia="Arial" w:hAnsi="Arial" w:cs="Arial"/>
          <w:sz w:val="24"/>
          <w:szCs w:val="24"/>
        </w:rPr>
      </w:pPr>
      <w:r w:rsidRPr="004175A8">
        <w:rPr>
          <w:rFonts w:ascii="Arial" w:eastAsia="Arial" w:hAnsi="Arial" w:cs="Arial"/>
          <w:sz w:val="24"/>
          <w:szCs w:val="24"/>
        </w:rPr>
        <w:t>In the event that a candid</w:t>
      </w:r>
      <w:r w:rsidR="00CD5EDA">
        <w:rPr>
          <w:rFonts w:ascii="Arial" w:eastAsia="Arial" w:hAnsi="Arial" w:cs="Arial"/>
          <w:sz w:val="24"/>
          <w:szCs w:val="24"/>
        </w:rPr>
        <w:t xml:space="preserve">ate is running under the </w:t>
      </w:r>
      <w:r w:rsidRPr="004175A8">
        <w:rPr>
          <w:rFonts w:ascii="Arial" w:eastAsia="Arial" w:hAnsi="Arial" w:cs="Arial"/>
          <w:sz w:val="24"/>
          <w:szCs w:val="24"/>
        </w:rPr>
        <w:t>banner</w:t>
      </w:r>
      <w:r w:rsidR="00CD5EDA">
        <w:rPr>
          <w:rFonts w:ascii="Arial" w:eastAsia="Arial" w:hAnsi="Arial" w:cs="Arial"/>
          <w:sz w:val="24"/>
          <w:szCs w:val="24"/>
        </w:rPr>
        <w:t xml:space="preserve"> of any organisation</w:t>
      </w:r>
      <w:r w:rsidRPr="004175A8">
        <w:rPr>
          <w:rFonts w:ascii="Arial" w:eastAsia="Arial" w:hAnsi="Arial" w:cs="Arial"/>
          <w:sz w:val="24"/>
          <w:szCs w:val="24"/>
        </w:rPr>
        <w:t xml:space="preserve">, </w:t>
      </w:r>
      <w:r w:rsidR="00CD5EDA">
        <w:rPr>
          <w:rFonts w:ascii="Arial" w:eastAsia="Arial" w:hAnsi="Arial" w:cs="Arial"/>
          <w:sz w:val="24"/>
          <w:szCs w:val="24"/>
        </w:rPr>
        <w:t>any event by the organisation</w:t>
      </w:r>
      <w:r w:rsidRPr="004175A8">
        <w:rPr>
          <w:rFonts w:ascii="Arial" w:eastAsia="Arial" w:hAnsi="Arial" w:cs="Arial"/>
          <w:sz w:val="24"/>
          <w:szCs w:val="24"/>
        </w:rPr>
        <w:t xml:space="preserve"> to which they are affiliated which may be seen to be in support of the candidate will be considered as part of this amount;</w:t>
      </w:r>
    </w:p>
    <w:p w14:paraId="3216094B" w14:textId="77777777" w:rsidR="00457BBB" w:rsidRDefault="00457BBB">
      <w:pPr>
        <w:spacing w:after="0"/>
        <w:ind w:left="720"/>
        <w:rPr>
          <w:rFonts w:ascii="Arial" w:eastAsia="Arial" w:hAnsi="Arial" w:cs="Arial"/>
          <w:sz w:val="24"/>
          <w:szCs w:val="24"/>
        </w:rPr>
      </w:pPr>
    </w:p>
    <w:p w14:paraId="126F4A41"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A full financial statement detailing costs of production must be submitted to the IEB before distribution. Fraudulent campaign spending reports shall be met with disciplinary action;</w:t>
      </w:r>
    </w:p>
    <w:p w14:paraId="52806871" w14:textId="77777777" w:rsidR="00457BBB" w:rsidRDefault="00457BBB">
      <w:pPr>
        <w:spacing w:after="0"/>
        <w:ind w:left="720"/>
        <w:rPr>
          <w:rFonts w:ascii="Arial" w:eastAsia="Arial" w:hAnsi="Arial" w:cs="Arial"/>
          <w:b/>
          <w:sz w:val="24"/>
          <w:szCs w:val="24"/>
        </w:rPr>
      </w:pPr>
    </w:p>
    <w:p w14:paraId="2333A62C"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Overspending is a contravention of this policy and will be subject to disciplinary action;</w:t>
      </w:r>
    </w:p>
    <w:p w14:paraId="0F7AA7C6" w14:textId="77777777" w:rsidR="00457BBB" w:rsidRDefault="00457BBB">
      <w:pPr>
        <w:spacing w:after="0"/>
        <w:ind w:left="720"/>
        <w:rPr>
          <w:rFonts w:ascii="Arial" w:eastAsia="Arial" w:hAnsi="Arial" w:cs="Arial"/>
          <w:b/>
          <w:sz w:val="24"/>
          <w:szCs w:val="24"/>
        </w:rPr>
      </w:pPr>
    </w:p>
    <w:p w14:paraId="6F831CD6"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The visual portrayal of all campaign material should be sensitive towards issues on gender, disability, cultural diversity and may not contain any form of racism, sexism, pornography, nudity, hate speech, foul language, blatant discriminatory remarks or content that is detrimental to the image and stature of Rhodes University;</w:t>
      </w:r>
    </w:p>
    <w:p w14:paraId="13F629A4" w14:textId="77777777" w:rsidR="00457BBB" w:rsidRDefault="00457BBB">
      <w:pPr>
        <w:spacing w:after="0"/>
        <w:ind w:left="720"/>
        <w:rPr>
          <w:rFonts w:ascii="Arial" w:eastAsia="Arial" w:hAnsi="Arial" w:cs="Arial"/>
          <w:b/>
          <w:sz w:val="24"/>
          <w:szCs w:val="24"/>
        </w:rPr>
      </w:pPr>
    </w:p>
    <w:p w14:paraId="65A841A2"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The election material of candidates may not be displayed or distributed within the voting station boundary or in the computer labs during voting times;</w:t>
      </w:r>
    </w:p>
    <w:p w14:paraId="02EAC184" w14:textId="77777777" w:rsidR="00457BBB" w:rsidRDefault="00457BBB">
      <w:pPr>
        <w:spacing w:after="0"/>
        <w:ind w:left="720"/>
        <w:rPr>
          <w:rFonts w:ascii="Arial" w:eastAsia="Arial" w:hAnsi="Arial" w:cs="Arial"/>
          <w:b/>
          <w:sz w:val="24"/>
          <w:szCs w:val="24"/>
        </w:rPr>
      </w:pPr>
    </w:p>
    <w:p w14:paraId="030E9A62" w14:textId="799CDBDA"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In the period between the closing of nominations and the voting procedures, candidates may visit lecture theatres, dining halls and residences with permission from the SRC Liaison and the relevant lecturers, hall o</w:t>
      </w:r>
      <w:r w:rsidR="0064477A">
        <w:rPr>
          <w:rFonts w:ascii="Arial" w:eastAsia="Arial" w:hAnsi="Arial" w:cs="Arial"/>
          <w:sz w:val="24"/>
          <w:szCs w:val="24"/>
        </w:rPr>
        <w:t>r house wardens. The SRC Advisor</w:t>
      </w:r>
      <w:r>
        <w:rPr>
          <w:rFonts w:ascii="Arial" w:eastAsia="Arial" w:hAnsi="Arial" w:cs="Arial"/>
          <w:sz w:val="24"/>
          <w:szCs w:val="24"/>
        </w:rPr>
        <w:t xml:space="preserve"> will be responsible for scheduling these visits;</w:t>
      </w:r>
    </w:p>
    <w:p w14:paraId="62454245" w14:textId="77777777" w:rsidR="00457BBB" w:rsidRDefault="00457BBB">
      <w:pPr>
        <w:spacing w:after="0"/>
        <w:ind w:left="720"/>
        <w:rPr>
          <w:rFonts w:ascii="Arial" w:eastAsia="Arial" w:hAnsi="Arial" w:cs="Arial"/>
          <w:b/>
          <w:sz w:val="24"/>
          <w:szCs w:val="24"/>
        </w:rPr>
      </w:pPr>
    </w:p>
    <w:p w14:paraId="160C4966" w14:textId="77777777" w:rsidR="00457BBB" w:rsidRPr="0064477A" w:rsidRDefault="00C87B40">
      <w:pPr>
        <w:numPr>
          <w:ilvl w:val="1"/>
          <w:numId w:val="1"/>
        </w:numPr>
        <w:spacing w:after="0" w:line="360" w:lineRule="auto"/>
        <w:contextualSpacing/>
        <w:jc w:val="both"/>
        <w:rPr>
          <w:rFonts w:ascii="Arial" w:eastAsia="Arial" w:hAnsi="Arial" w:cs="Arial"/>
          <w:sz w:val="24"/>
          <w:szCs w:val="24"/>
        </w:rPr>
      </w:pPr>
      <w:r w:rsidRPr="0064477A">
        <w:rPr>
          <w:rFonts w:ascii="Arial" w:eastAsia="Arial" w:hAnsi="Arial" w:cs="Arial"/>
          <w:sz w:val="24"/>
          <w:szCs w:val="24"/>
        </w:rPr>
        <w:lastRenderedPageBreak/>
        <w:t>Candidates are required to attend 60% of these scheduled visits, and the IEB reserves the right to publish attendance rates to the Rhodes University Student Body through official communications;</w:t>
      </w:r>
    </w:p>
    <w:p w14:paraId="7068954F" w14:textId="77777777" w:rsidR="00457BBB" w:rsidRDefault="00457BBB">
      <w:pPr>
        <w:spacing w:after="0"/>
        <w:ind w:left="720"/>
        <w:rPr>
          <w:rFonts w:ascii="Arial" w:eastAsia="Arial" w:hAnsi="Arial" w:cs="Arial"/>
          <w:b/>
          <w:sz w:val="24"/>
          <w:szCs w:val="24"/>
        </w:rPr>
      </w:pPr>
    </w:p>
    <w:p w14:paraId="7734EDEF"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A candidate may not make derogatory remarks about another candidate at any stage during the elections. This includes conduct at campaigning events and on social media platforms. Any violation of this clause will result in disciplinary action;</w:t>
      </w:r>
    </w:p>
    <w:p w14:paraId="4498DBF1" w14:textId="77777777" w:rsidR="00457BBB" w:rsidRDefault="00457BBB">
      <w:pPr>
        <w:spacing w:after="0"/>
        <w:ind w:left="720"/>
        <w:rPr>
          <w:rFonts w:ascii="Arial" w:eastAsia="Arial" w:hAnsi="Arial" w:cs="Arial"/>
          <w:b/>
          <w:sz w:val="24"/>
          <w:szCs w:val="24"/>
        </w:rPr>
      </w:pPr>
    </w:p>
    <w:p w14:paraId="373A789B" w14:textId="3E12A4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No candidate or campaign team may offer any ind</w:t>
      </w:r>
      <w:r w:rsidR="0064477A">
        <w:rPr>
          <w:rFonts w:ascii="Arial" w:eastAsia="Arial" w:hAnsi="Arial" w:cs="Arial"/>
          <w:sz w:val="24"/>
          <w:szCs w:val="24"/>
        </w:rPr>
        <w:t xml:space="preserve">ucement or rewards to </w:t>
      </w:r>
      <w:r w:rsidR="00D37CFD">
        <w:rPr>
          <w:rFonts w:ascii="Arial" w:eastAsia="Arial" w:hAnsi="Arial" w:cs="Arial"/>
          <w:sz w:val="24"/>
          <w:szCs w:val="24"/>
        </w:rPr>
        <w:t xml:space="preserve">any </w:t>
      </w:r>
      <w:r>
        <w:rPr>
          <w:rFonts w:ascii="Arial" w:eastAsia="Arial" w:hAnsi="Arial" w:cs="Arial"/>
          <w:sz w:val="24"/>
          <w:szCs w:val="24"/>
        </w:rPr>
        <w:t>person as compensation for voting;</w:t>
      </w:r>
    </w:p>
    <w:p w14:paraId="593193CB" w14:textId="77777777" w:rsidR="00457BBB" w:rsidRDefault="00457BBB">
      <w:pPr>
        <w:spacing w:after="0"/>
        <w:ind w:left="720"/>
        <w:rPr>
          <w:rFonts w:ascii="Arial" w:eastAsia="Arial" w:hAnsi="Arial" w:cs="Arial"/>
          <w:b/>
          <w:sz w:val="24"/>
          <w:szCs w:val="24"/>
        </w:rPr>
      </w:pPr>
    </w:p>
    <w:p w14:paraId="5DFFC982" w14:textId="575F9EAC"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Within 48 hours before the commencement of the general elections, a</w:t>
      </w:r>
      <w:r w:rsidR="00D37CFD">
        <w:rPr>
          <w:rFonts w:ascii="Arial" w:eastAsia="Arial" w:hAnsi="Arial" w:cs="Arial"/>
          <w:sz w:val="24"/>
          <w:szCs w:val="24"/>
        </w:rPr>
        <w:t>n annual</w:t>
      </w:r>
      <w:r>
        <w:rPr>
          <w:rFonts w:ascii="Arial" w:eastAsia="Arial" w:hAnsi="Arial" w:cs="Arial"/>
          <w:sz w:val="24"/>
          <w:szCs w:val="24"/>
        </w:rPr>
        <w:t xml:space="preserve"> general meeting of students (a ‘Grazzle’) shall be held at which all candidates shall be present to</w:t>
      </w:r>
      <w:r w:rsidR="00D37CFD">
        <w:rPr>
          <w:rFonts w:ascii="Arial" w:eastAsia="Arial" w:hAnsi="Arial" w:cs="Arial"/>
          <w:sz w:val="24"/>
          <w:szCs w:val="24"/>
        </w:rPr>
        <w:t xml:space="preserve"> outline their manifesto and</w:t>
      </w:r>
      <w:r>
        <w:rPr>
          <w:rFonts w:ascii="Arial" w:eastAsia="Arial" w:hAnsi="Arial" w:cs="Arial"/>
          <w:sz w:val="24"/>
          <w:szCs w:val="24"/>
        </w:rPr>
        <w:t xml:space="preserve"> answer questions;</w:t>
      </w:r>
    </w:p>
    <w:p w14:paraId="38E2563F" w14:textId="77777777" w:rsidR="00457BBB" w:rsidRDefault="00457BBB">
      <w:pPr>
        <w:spacing w:after="0"/>
        <w:ind w:left="720"/>
        <w:rPr>
          <w:rFonts w:ascii="Arial" w:eastAsia="Arial" w:hAnsi="Arial" w:cs="Arial"/>
          <w:b/>
          <w:sz w:val="24"/>
          <w:szCs w:val="24"/>
        </w:rPr>
      </w:pPr>
    </w:p>
    <w:p w14:paraId="5E137671"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A chairperson appointed by the IEB shall preside over these meetings and shall have absolute jurisdiction over it;</w:t>
      </w:r>
    </w:p>
    <w:p w14:paraId="2BB3B8CD" w14:textId="77777777" w:rsidR="00457BBB" w:rsidRDefault="00457BBB">
      <w:pPr>
        <w:spacing w:after="0"/>
        <w:ind w:left="720"/>
        <w:rPr>
          <w:rFonts w:ascii="Arial" w:eastAsia="Arial" w:hAnsi="Arial" w:cs="Arial"/>
          <w:b/>
          <w:sz w:val="24"/>
          <w:szCs w:val="24"/>
        </w:rPr>
      </w:pPr>
    </w:p>
    <w:p w14:paraId="28C54B98"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No candidate shall absent him or herself from the meeting without the prior permission from the IEB;</w:t>
      </w:r>
    </w:p>
    <w:p w14:paraId="33F1C5C2" w14:textId="77777777" w:rsidR="00457BBB" w:rsidRDefault="00457BBB">
      <w:pPr>
        <w:spacing w:after="0"/>
        <w:ind w:left="720"/>
        <w:rPr>
          <w:rFonts w:ascii="Arial" w:eastAsia="Arial" w:hAnsi="Arial" w:cs="Arial"/>
          <w:b/>
          <w:sz w:val="24"/>
          <w:szCs w:val="24"/>
        </w:rPr>
      </w:pPr>
    </w:p>
    <w:p w14:paraId="5D3C7E83" w14:textId="5B93017D"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During the annual general meeting, should any candidate be prevented from speaking by any member of the student body, thus compromising the integrity of the elections, the IEB reserves the right to cancel the proceedings. This right may only be exerci</w:t>
      </w:r>
      <w:r w:rsidR="00D37CFD">
        <w:rPr>
          <w:rFonts w:ascii="Arial" w:eastAsia="Arial" w:hAnsi="Arial" w:cs="Arial"/>
          <w:sz w:val="24"/>
          <w:szCs w:val="24"/>
        </w:rPr>
        <w:t>sed by majority vote of the IEB.</w:t>
      </w:r>
    </w:p>
    <w:p w14:paraId="74CE5C07" w14:textId="77777777" w:rsidR="00457BBB" w:rsidRDefault="00457BBB">
      <w:pPr>
        <w:spacing w:after="0"/>
        <w:ind w:left="720"/>
        <w:rPr>
          <w:rFonts w:ascii="Arial" w:eastAsia="Arial" w:hAnsi="Arial" w:cs="Arial"/>
          <w:b/>
          <w:sz w:val="24"/>
          <w:szCs w:val="24"/>
        </w:rPr>
      </w:pPr>
    </w:p>
    <w:p w14:paraId="2BAD5CB9" w14:textId="77777777" w:rsidR="00457BBB" w:rsidRDefault="00C87B40">
      <w:pPr>
        <w:numPr>
          <w:ilvl w:val="0"/>
          <w:numId w:val="1"/>
        </w:numPr>
        <w:spacing w:after="0" w:line="360" w:lineRule="auto"/>
        <w:contextualSpacing/>
        <w:jc w:val="both"/>
        <w:rPr>
          <w:rFonts w:ascii="Arial" w:eastAsia="Arial" w:hAnsi="Arial" w:cs="Arial"/>
          <w:sz w:val="24"/>
          <w:szCs w:val="24"/>
        </w:rPr>
      </w:pPr>
      <w:r>
        <w:rPr>
          <w:rFonts w:ascii="Arial" w:eastAsia="Arial" w:hAnsi="Arial" w:cs="Arial"/>
          <w:b/>
          <w:sz w:val="24"/>
          <w:szCs w:val="24"/>
        </w:rPr>
        <w:t>ELECTORAL CODE OF CONDUCT</w:t>
      </w:r>
    </w:p>
    <w:p w14:paraId="34CAF981" w14:textId="77777777" w:rsidR="00457BBB" w:rsidRDefault="00457BBB">
      <w:pPr>
        <w:spacing w:after="0" w:line="360" w:lineRule="auto"/>
        <w:ind w:left="360"/>
        <w:jc w:val="both"/>
        <w:rPr>
          <w:rFonts w:ascii="Arial" w:eastAsia="Arial" w:hAnsi="Arial" w:cs="Arial"/>
          <w:b/>
          <w:sz w:val="24"/>
          <w:szCs w:val="24"/>
        </w:rPr>
      </w:pPr>
    </w:p>
    <w:p w14:paraId="69D28A99"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At the start of the election period, each candidate shall sign a code of conduct as contained in Annexure A before they will be allowed to stand in the election. Failure to sign such code of conduct shall result in the immediate disqualification of the candidate;</w:t>
      </w:r>
    </w:p>
    <w:p w14:paraId="4D1C0D63" w14:textId="77777777" w:rsidR="00457BBB" w:rsidRDefault="00457BBB">
      <w:pPr>
        <w:spacing w:after="0" w:line="360" w:lineRule="auto"/>
        <w:ind w:left="792"/>
        <w:jc w:val="both"/>
        <w:rPr>
          <w:rFonts w:ascii="Arial" w:eastAsia="Arial" w:hAnsi="Arial" w:cs="Arial"/>
          <w:b/>
          <w:sz w:val="24"/>
          <w:szCs w:val="24"/>
        </w:rPr>
      </w:pPr>
    </w:p>
    <w:p w14:paraId="483A67D4"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lastRenderedPageBreak/>
        <w:t>Every candidate, member of the board or student bound by this code must:</w:t>
      </w:r>
    </w:p>
    <w:p w14:paraId="03AE1A31" w14:textId="77777777" w:rsidR="00457BBB" w:rsidRDefault="00457BBB">
      <w:pPr>
        <w:spacing w:after="0"/>
        <w:ind w:left="720"/>
        <w:rPr>
          <w:rFonts w:ascii="Arial" w:eastAsia="Arial" w:hAnsi="Arial" w:cs="Arial"/>
          <w:b/>
          <w:sz w:val="24"/>
          <w:szCs w:val="24"/>
        </w:rPr>
      </w:pPr>
    </w:p>
    <w:p w14:paraId="492F8C0A" w14:textId="77777777" w:rsidR="00457BBB" w:rsidRDefault="00C87B40">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Promote the purpose of the code;</w:t>
      </w:r>
    </w:p>
    <w:p w14:paraId="401C24FD" w14:textId="77777777" w:rsidR="00457BBB" w:rsidRDefault="00457BBB">
      <w:pPr>
        <w:spacing w:after="0" w:line="360" w:lineRule="auto"/>
        <w:ind w:left="1224"/>
        <w:jc w:val="both"/>
        <w:rPr>
          <w:rFonts w:ascii="Arial" w:eastAsia="Arial" w:hAnsi="Arial" w:cs="Arial"/>
          <w:b/>
          <w:sz w:val="24"/>
          <w:szCs w:val="24"/>
        </w:rPr>
      </w:pPr>
    </w:p>
    <w:p w14:paraId="12C3D115" w14:textId="77777777" w:rsidR="00457BBB" w:rsidRDefault="00C87B40">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 xml:space="preserve">Take reasonable steps to ensure compliance with the code by candidates and their campaign teams. </w:t>
      </w:r>
    </w:p>
    <w:p w14:paraId="7D38DDEE" w14:textId="77777777" w:rsidR="00457BBB" w:rsidRDefault="00457BBB">
      <w:pPr>
        <w:spacing w:after="0"/>
        <w:ind w:left="720"/>
        <w:rPr>
          <w:rFonts w:ascii="Arial" w:eastAsia="Arial" w:hAnsi="Arial" w:cs="Arial"/>
          <w:b/>
          <w:sz w:val="24"/>
          <w:szCs w:val="24"/>
        </w:rPr>
      </w:pPr>
    </w:p>
    <w:p w14:paraId="09A6E25C" w14:textId="77777777" w:rsidR="00457BBB" w:rsidRDefault="00C87B40">
      <w:pPr>
        <w:numPr>
          <w:ilvl w:val="0"/>
          <w:numId w:val="1"/>
        </w:numPr>
        <w:spacing w:after="0" w:line="360" w:lineRule="auto"/>
        <w:contextualSpacing/>
        <w:jc w:val="both"/>
        <w:rPr>
          <w:rFonts w:ascii="Arial" w:eastAsia="Arial" w:hAnsi="Arial" w:cs="Arial"/>
          <w:sz w:val="24"/>
          <w:szCs w:val="24"/>
        </w:rPr>
      </w:pPr>
      <w:r>
        <w:rPr>
          <w:rFonts w:ascii="Arial" w:eastAsia="Arial" w:hAnsi="Arial" w:cs="Arial"/>
          <w:b/>
          <w:sz w:val="24"/>
          <w:szCs w:val="24"/>
        </w:rPr>
        <w:t>ELECTION PROCEDURES</w:t>
      </w:r>
    </w:p>
    <w:p w14:paraId="6246904D" w14:textId="77777777" w:rsidR="00457BBB" w:rsidRDefault="00457BBB">
      <w:pPr>
        <w:spacing w:after="0" w:line="360" w:lineRule="auto"/>
        <w:ind w:left="792"/>
        <w:jc w:val="both"/>
        <w:rPr>
          <w:rFonts w:ascii="Arial" w:eastAsia="Arial" w:hAnsi="Arial" w:cs="Arial"/>
          <w:b/>
          <w:sz w:val="24"/>
          <w:szCs w:val="24"/>
        </w:rPr>
      </w:pPr>
    </w:p>
    <w:p w14:paraId="481AD29B"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The Election Timetable shall be established by the IEB, and subsequently published before the start of the election period;</w:t>
      </w:r>
    </w:p>
    <w:p w14:paraId="480E6F15" w14:textId="77777777" w:rsidR="00457BBB" w:rsidRDefault="00457BBB">
      <w:pPr>
        <w:spacing w:after="0" w:line="360" w:lineRule="auto"/>
        <w:ind w:left="792"/>
        <w:jc w:val="both"/>
        <w:rPr>
          <w:rFonts w:ascii="Arial" w:eastAsia="Arial" w:hAnsi="Arial" w:cs="Arial"/>
          <w:b/>
          <w:sz w:val="24"/>
          <w:szCs w:val="24"/>
        </w:rPr>
      </w:pPr>
    </w:p>
    <w:p w14:paraId="6CC84C3F"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Elections shall commence no later than 10 days after nominations close;</w:t>
      </w:r>
    </w:p>
    <w:p w14:paraId="5B220200" w14:textId="77777777" w:rsidR="00457BBB" w:rsidRDefault="00457BBB">
      <w:pPr>
        <w:spacing w:after="0"/>
        <w:ind w:left="720"/>
        <w:rPr>
          <w:rFonts w:ascii="Arial" w:eastAsia="Arial" w:hAnsi="Arial" w:cs="Arial"/>
          <w:b/>
          <w:sz w:val="24"/>
          <w:szCs w:val="24"/>
        </w:rPr>
      </w:pPr>
    </w:p>
    <w:p w14:paraId="42B3903E"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The SRC General Election must be held over a period of fifteen consecutive University days in the second semester of every academic year, the first five of which must be for nominations only, the second five of which must be for campaigning and the third five of which for campaigning and voting;</w:t>
      </w:r>
    </w:p>
    <w:p w14:paraId="7DB176FB" w14:textId="77777777" w:rsidR="00457BBB" w:rsidRDefault="00457BBB">
      <w:pPr>
        <w:spacing w:after="0" w:line="360" w:lineRule="auto"/>
        <w:ind w:left="792"/>
        <w:jc w:val="both"/>
        <w:rPr>
          <w:rFonts w:ascii="Arial" w:eastAsia="Arial" w:hAnsi="Arial" w:cs="Arial"/>
          <w:b/>
          <w:sz w:val="24"/>
          <w:szCs w:val="24"/>
        </w:rPr>
      </w:pPr>
    </w:p>
    <w:p w14:paraId="1C2E80EF"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Voting proceedings for residence students shall be conducted by ballot vote, whereas voting for Oppidan students shall be conducted by an online vote on a suitable electronic platform;</w:t>
      </w:r>
    </w:p>
    <w:p w14:paraId="3F150D24" w14:textId="77777777" w:rsidR="00457BBB" w:rsidRDefault="00457BBB">
      <w:pPr>
        <w:spacing w:after="0"/>
        <w:ind w:left="720"/>
        <w:rPr>
          <w:rFonts w:ascii="Arial" w:eastAsia="Arial" w:hAnsi="Arial" w:cs="Arial"/>
          <w:b/>
          <w:sz w:val="24"/>
          <w:szCs w:val="24"/>
        </w:rPr>
      </w:pPr>
    </w:p>
    <w:p w14:paraId="25A60063"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Voting shall be by secret ballot and there shall be no proxy voting. Only those ballot boxes and ballots provided by the IEB and clearly marked as such shall be utilised;</w:t>
      </w:r>
    </w:p>
    <w:p w14:paraId="6C69956D" w14:textId="77777777" w:rsidR="00457BBB" w:rsidRDefault="00457BBB">
      <w:pPr>
        <w:spacing w:after="0"/>
        <w:ind w:left="720"/>
        <w:rPr>
          <w:rFonts w:ascii="Arial" w:eastAsia="Arial" w:hAnsi="Arial" w:cs="Arial"/>
          <w:b/>
          <w:sz w:val="24"/>
          <w:szCs w:val="24"/>
        </w:rPr>
      </w:pPr>
    </w:p>
    <w:p w14:paraId="29967108"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No person shall interfere with the ballot boxes, papers and/or any election materials in the voting process;</w:t>
      </w:r>
    </w:p>
    <w:p w14:paraId="0B7B1242" w14:textId="77777777" w:rsidR="00457BBB" w:rsidRDefault="00457BBB">
      <w:pPr>
        <w:spacing w:after="0"/>
        <w:ind w:left="720"/>
        <w:rPr>
          <w:rFonts w:ascii="Arial" w:eastAsia="Arial" w:hAnsi="Arial" w:cs="Arial"/>
          <w:b/>
          <w:sz w:val="24"/>
          <w:szCs w:val="24"/>
        </w:rPr>
      </w:pPr>
    </w:p>
    <w:p w14:paraId="0396BE2D" w14:textId="77777777" w:rsidR="008468ED" w:rsidRDefault="00C87B40" w:rsidP="008468ED">
      <w:pPr>
        <w:numPr>
          <w:ilvl w:val="1"/>
          <w:numId w:val="1"/>
        </w:numPr>
        <w:spacing w:after="0" w:line="360" w:lineRule="auto"/>
        <w:contextualSpacing/>
        <w:jc w:val="both"/>
        <w:rPr>
          <w:rFonts w:ascii="Arial" w:eastAsia="Arial" w:hAnsi="Arial" w:cs="Arial"/>
          <w:sz w:val="24"/>
          <w:szCs w:val="24"/>
        </w:rPr>
      </w:pPr>
      <w:bookmarkStart w:id="1" w:name="_gjdgxs" w:colFirst="0" w:colLast="0"/>
      <w:bookmarkEnd w:id="1"/>
      <w:r>
        <w:rPr>
          <w:rFonts w:ascii="Arial" w:eastAsia="Arial" w:hAnsi="Arial" w:cs="Arial"/>
          <w:sz w:val="24"/>
          <w:szCs w:val="24"/>
        </w:rPr>
        <w:lastRenderedPageBreak/>
        <w:t>Neither a candidate, nor a member of a campaign team may c</w:t>
      </w:r>
      <w:r w:rsidR="008468ED">
        <w:rPr>
          <w:rFonts w:ascii="Arial" w:eastAsia="Arial" w:hAnsi="Arial" w:cs="Arial"/>
          <w:sz w:val="24"/>
          <w:szCs w:val="24"/>
        </w:rPr>
        <w:t>ollect or handle ballot papers;</w:t>
      </w:r>
    </w:p>
    <w:p w14:paraId="34164F22" w14:textId="77777777" w:rsidR="008468ED" w:rsidRDefault="008468ED" w:rsidP="008468ED">
      <w:pPr>
        <w:spacing w:after="0" w:line="360" w:lineRule="auto"/>
        <w:ind w:left="792"/>
        <w:contextualSpacing/>
        <w:jc w:val="both"/>
        <w:rPr>
          <w:rFonts w:ascii="Arial" w:eastAsia="Arial" w:hAnsi="Arial" w:cs="Arial"/>
          <w:sz w:val="24"/>
          <w:szCs w:val="24"/>
        </w:rPr>
      </w:pPr>
    </w:p>
    <w:p w14:paraId="0B7812FF" w14:textId="66E3B6EC" w:rsidR="00457BBB" w:rsidRPr="008468ED" w:rsidRDefault="008468ED" w:rsidP="008468ED">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Candidates must not</w:t>
      </w:r>
      <w:r w:rsidR="00C87B40" w:rsidRPr="008468ED">
        <w:rPr>
          <w:rFonts w:ascii="Arial" w:eastAsia="Arial" w:hAnsi="Arial" w:cs="Arial"/>
          <w:sz w:val="24"/>
          <w:szCs w:val="24"/>
        </w:rPr>
        <w:t xml:space="preserve"> be within the voting station during voting processes;</w:t>
      </w:r>
    </w:p>
    <w:p w14:paraId="187D69C6" w14:textId="77777777" w:rsidR="00457BBB" w:rsidRDefault="00457BBB">
      <w:pPr>
        <w:spacing w:after="0"/>
        <w:ind w:left="720"/>
        <w:rPr>
          <w:rFonts w:ascii="Arial" w:eastAsia="Arial" w:hAnsi="Arial" w:cs="Arial"/>
          <w:b/>
          <w:sz w:val="24"/>
          <w:szCs w:val="24"/>
        </w:rPr>
      </w:pPr>
    </w:p>
    <w:p w14:paraId="1E4FA00E"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At the discretion of the Chair of the IEB, students who are unable to vote during the election period may cast their votes beforehand under conditions laid down by the IEB;</w:t>
      </w:r>
    </w:p>
    <w:p w14:paraId="6FBC0BBB" w14:textId="77777777" w:rsidR="00457BBB" w:rsidRDefault="00457BBB">
      <w:pPr>
        <w:spacing w:after="0"/>
        <w:ind w:left="720"/>
        <w:rPr>
          <w:rFonts w:ascii="Arial" w:eastAsia="Arial" w:hAnsi="Arial" w:cs="Arial"/>
          <w:b/>
          <w:sz w:val="24"/>
          <w:szCs w:val="24"/>
        </w:rPr>
      </w:pPr>
    </w:p>
    <w:p w14:paraId="1C1AEC30" w14:textId="24C95D03"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A student is eligible to vote in the elections if they are a registered student at Rhodes University. The Polling Officer or his or her duly appointed assistants may require that any intending voter produce his or her student identification;</w:t>
      </w:r>
    </w:p>
    <w:p w14:paraId="4FE3AC9A" w14:textId="77777777" w:rsidR="00457BBB" w:rsidRDefault="00457BBB">
      <w:pPr>
        <w:spacing w:after="0"/>
        <w:ind w:left="720"/>
        <w:rPr>
          <w:rFonts w:ascii="Arial" w:eastAsia="Arial" w:hAnsi="Arial" w:cs="Arial"/>
          <w:sz w:val="24"/>
          <w:szCs w:val="24"/>
        </w:rPr>
      </w:pPr>
    </w:p>
    <w:p w14:paraId="6C616E81"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 xml:space="preserve">Each voter will have one vote in the election; </w:t>
      </w:r>
    </w:p>
    <w:p w14:paraId="70D92D8B" w14:textId="77777777" w:rsidR="00457BBB" w:rsidRDefault="00457BBB">
      <w:pPr>
        <w:spacing w:after="0" w:line="360" w:lineRule="auto"/>
        <w:ind w:left="792"/>
        <w:jc w:val="both"/>
        <w:rPr>
          <w:rFonts w:ascii="Arial" w:eastAsia="Arial" w:hAnsi="Arial" w:cs="Arial"/>
          <w:b/>
          <w:sz w:val="24"/>
          <w:szCs w:val="24"/>
        </w:rPr>
      </w:pPr>
    </w:p>
    <w:p w14:paraId="56B50FE0"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Only residence students may vote for the Residence Councillor and Hall Representatives, while only Oppidan students may vote for the Oppidan Councillor;</w:t>
      </w:r>
    </w:p>
    <w:p w14:paraId="7B2EF13E" w14:textId="77777777" w:rsidR="00457BBB" w:rsidRDefault="00457BBB">
      <w:pPr>
        <w:spacing w:after="0"/>
        <w:ind w:left="720"/>
        <w:rPr>
          <w:rFonts w:ascii="Arial" w:eastAsia="Arial" w:hAnsi="Arial" w:cs="Arial"/>
          <w:b/>
          <w:sz w:val="24"/>
          <w:szCs w:val="24"/>
        </w:rPr>
      </w:pPr>
    </w:p>
    <w:p w14:paraId="52E9D4CD"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In the event that two or more candidates reach a tie for any given portfolio, such a seat shall be filled by means of a by-election conducted by the IEB. Only the candidates in question shall be taken as duly nominated for such a portfolio.</w:t>
      </w:r>
    </w:p>
    <w:p w14:paraId="6F95B149" w14:textId="77777777" w:rsidR="00457BBB" w:rsidRDefault="00457BBB">
      <w:pPr>
        <w:spacing w:after="0" w:line="360" w:lineRule="auto"/>
        <w:ind w:left="360"/>
        <w:jc w:val="both"/>
        <w:rPr>
          <w:rFonts w:ascii="Arial" w:eastAsia="Arial" w:hAnsi="Arial" w:cs="Arial"/>
          <w:b/>
          <w:sz w:val="24"/>
          <w:szCs w:val="24"/>
        </w:rPr>
      </w:pPr>
    </w:p>
    <w:p w14:paraId="5CBF1E2D" w14:textId="77777777" w:rsidR="00457BBB" w:rsidRDefault="00C87B40">
      <w:pPr>
        <w:numPr>
          <w:ilvl w:val="0"/>
          <w:numId w:val="1"/>
        </w:numPr>
        <w:spacing w:after="0" w:line="360" w:lineRule="auto"/>
        <w:contextualSpacing/>
        <w:jc w:val="both"/>
        <w:rPr>
          <w:rFonts w:ascii="Arial" w:eastAsia="Arial" w:hAnsi="Arial" w:cs="Arial"/>
          <w:sz w:val="24"/>
          <w:szCs w:val="24"/>
        </w:rPr>
      </w:pPr>
      <w:r>
        <w:rPr>
          <w:rFonts w:ascii="Arial" w:eastAsia="Arial" w:hAnsi="Arial" w:cs="Arial"/>
          <w:b/>
          <w:sz w:val="24"/>
          <w:szCs w:val="24"/>
        </w:rPr>
        <w:t>VOTE COUNTING</w:t>
      </w:r>
    </w:p>
    <w:p w14:paraId="2AF58A7A" w14:textId="77777777" w:rsidR="00457BBB" w:rsidRDefault="00457BBB">
      <w:pPr>
        <w:spacing w:after="0" w:line="360" w:lineRule="auto"/>
        <w:ind w:left="360"/>
        <w:jc w:val="both"/>
        <w:rPr>
          <w:rFonts w:ascii="Arial" w:eastAsia="Arial" w:hAnsi="Arial" w:cs="Arial"/>
          <w:b/>
          <w:sz w:val="24"/>
          <w:szCs w:val="24"/>
        </w:rPr>
      </w:pPr>
    </w:p>
    <w:p w14:paraId="28CE33E7"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The IEB shall collect the ballot boxes at the discretion of the Chairperson. They shall then compare the ballots against the list of enrolled students who have signed to indicate they have voted. From this information, the Impartial Officer shall then ascertain:</w:t>
      </w:r>
    </w:p>
    <w:p w14:paraId="09A9E6A2" w14:textId="77777777" w:rsidR="00457BBB" w:rsidRDefault="00457BBB">
      <w:pPr>
        <w:spacing w:after="0" w:line="360" w:lineRule="auto"/>
        <w:ind w:left="792"/>
        <w:jc w:val="both"/>
        <w:rPr>
          <w:rFonts w:ascii="Arial" w:eastAsia="Arial" w:hAnsi="Arial" w:cs="Arial"/>
          <w:b/>
          <w:sz w:val="24"/>
          <w:szCs w:val="24"/>
        </w:rPr>
      </w:pPr>
    </w:p>
    <w:p w14:paraId="560193CA" w14:textId="5C021195" w:rsidR="00457BBB" w:rsidRDefault="008468ED">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lastRenderedPageBreak/>
        <w:t>That the required quorum of 33,3%</w:t>
      </w:r>
      <w:r w:rsidR="00C87B40">
        <w:rPr>
          <w:rFonts w:ascii="Arial" w:eastAsia="Arial" w:hAnsi="Arial" w:cs="Arial"/>
          <w:sz w:val="24"/>
          <w:szCs w:val="24"/>
        </w:rPr>
        <w:t xml:space="preserve"> has been met. In the event that quorum has not been attained, the election shall be declared null and void and a new round of elections shall be held;</w:t>
      </w:r>
    </w:p>
    <w:p w14:paraId="158F9C67" w14:textId="77777777" w:rsidR="00457BBB" w:rsidRDefault="00457BBB">
      <w:pPr>
        <w:spacing w:after="0" w:line="360" w:lineRule="auto"/>
        <w:ind w:left="1224"/>
        <w:jc w:val="both"/>
        <w:rPr>
          <w:rFonts w:ascii="Arial" w:eastAsia="Arial" w:hAnsi="Arial" w:cs="Arial"/>
          <w:b/>
          <w:sz w:val="24"/>
          <w:szCs w:val="24"/>
        </w:rPr>
      </w:pPr>
    </w:p>
    <w:p w14:paraId="416FE419" w14:textId="77777777" w:rsidR="00457BBB" w:rsidRDefault="00C87B40">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That only those that are eligible have voted.</w:t>
      </w:r>
    </w:p>
    <w:p w14:paraId="7C8E7443" w14:textId="77777777" w:rsidR="00457BBB" w:rsidRDefault="00457BBB">
      <w:pPr>
        <w:spacing w:after="0" w:line="360" w:lineRule="auto"/>
        <w:ind w:left="1224"/>
        <w:jc w:val="both"/>
        <w:rPr>
          <w:rFonts w:ascii="Arial" w:eastAsia="Arial" w:hAnsi="Arial" w:cs="Arial"/>
          <w:b/>
          <w:sz w:val="24"/>
          <w:szCs w:val="24"/>
        </w:rPr>
      </w:pPr>
    </w:p>
    <w:p w14:paraId="000F1EBD" w14:textId="0CA9888A"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No person other than those membe</w:t>
      </w:r>
      <w:r w:rsidR="00D06245">
        <w:rPr>
          <w:rFonts w:ascii="Arial" w:eastAsia="Arial" w:hAnsi="Arial" w:cs="Arial"/>
          <w:sz w:val="24"/>
          <w:szCs w:val="24"/>
        </w:rPr>
        <w:t xml:space="preserve">rs of the IEB shall tally votes. The IEB reserves the right to nominate any person to count, provided that they sign the non-disclosure agreement featured in </w:t>
      </w:r>
      <w:r w:rsidR="00D06245" w:rsidRPr="00D06245">
        <w:rPr>
          <w:rFonts w:ascii="Arial" w:eastAsia="Arial" w:hAnsi="Arial" w:cs="Arial"/>
          <w:b/>
          <w:sz w:val="24"/>
          <w:szCs w:val="24"/>
        </w:rPr>
        <w:t>Annexure C</w:t>
      </w:r>
      <w:r w:rsidR="00D06245">
        <w:rPr>
          <w:rFonts w:ascii="Arial" w:eastAsia="Arial" w:hAnsi="Arial" w:cs="Arial"/>
          <w:sz w:val="24"/>
          <w:szCs w:val="24"/>
        </w:rPr>
        <w:t>;</w:t>
      </w:r>
    </w:p>
    <w:p w14:paraId="5F1AD774" w14:textId="77777777" w:rsidR="00457BBB" w:rsidRDefault="00457BBB">
      <w:pPr>
        <w:spacing w:after="0" w:line="360" w:lineRule="auto"/>
        <w:ind w:left="792"/>
        <w:jc w:val="both"/>
        <w:rPr>
          <w:rFonts w:ascii="Arial" w:eastAsia="Arial" w:hAnsi="Arial" w:cs="Arial"/>
          <w:b/>
          <w:sz w:val="24"/>
          <w:szCs w:val="24"/>
        </w:rPr>
      </w:pPr>
    </w:p>
    <w:p w14:paraId="23C87016"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When the IEB is satisfied that the votes have been accurately counted, they shall record:</w:t>
      </w:r>
    </w:p>
    <w:p w14:paraId="5B80AF2B" w14:textId="77777777" w:rsidR="00457BBB" w:rsidRDefault="00457BBB">
      <w:pPr>
        <w:spacing w:after="0" w:line="360" w:lineRule="auto"/>
        <w:jc w:val="both"/>
        <w:rPr>
          <w:rFonts w:ascii="Arial" w:eastAsia="Arial" w:hAnsi="Arial" w:cs="Arial"/>
          <w:b/>
          <w:sz w:val="24"/>
          <w:szCs w:val="24"/>
        </w:rPr>
      </w:pPr>
    </w:p>
    <w:p w14:paraId="72CCE0C8" w14:textId="77777777" w:rsidR="00457BBB" w:rsidRDefault="00C87B40">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The result of the election per candidate, per hall in an electronic record, which shall later be published to the student body;</w:t>
      </w:r>
    </w:p>
    <w:p w14:paraId="38D84288" w14:textId="77777777" w:rsidR="00457BBB" w:rsidRDefault="00457BBB">
      <w:pPr>
        <w:spacing w:after="0" w:line="360" w:lineRule="auto"/>
        <w:ind w:left="1224"/>
        <w:jc w:val="both"/>
        <w:rPr>
          <w:rFonts w:ascii="Arial" w:eastAsia="Arial" w:hAnsi="Arial" w:cs="Arial"/>
          <w:b/>
          <w:sz w:val="24"/>
          <w:szCs w:val="24"/>
        </w:rPr>
      </w:pPr>
    </w:p>
    <w:p w14:paraId="5B7D2835" w14:textId="77777777" w:rsidR="00457BBB" w:rsidRDefault="00C87B40">
      <w:pPr>
        <w:numPr>
          <w:ilvl w:val="2"/>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 xml:space="preserve">The number of spoilt ballot papers. </w:t>
      </w:r>
    </w:p>
    <w:p w14:paraId="6B7C5A0F" w14:textId="77777777" w:rsidR="00457BBB" w:rsidRDefault="00457BBB">
      <w:pPr>
        <w:spacing w:after="0" w:line="360" w:lineRule="auto"/>
        <w:ind w:left="1224"/>
        <w:jc w:val="both"/>
        <w:rPr>
          <w:rFonts w:ascii="Arial" w:eastAsia="Arial" w:hAnsi="Arial" w:cs="Arial"/>
          <w:b/>
          <w:sz w:val="24"/>
          <w:szCs w:val="24"/>
        </w:rPr>
      </w:pPr>
    </w:p>
    <w:p w14:paraId="1C97E55E" w14:textId="0A4754A2" w:rsidR="00457BBB" w:rsidRDefault="00D0450A">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I</w:t>
      </w:r>
      <w:r w:rsidR="00C87B40">
        <w:rPr>
          <w:rFonts w:ascii="Arial" w:eastAsia="Arial" w:hAnsi="Arial" w:cs="Arial"/>
          <w:sz w:val="24"/>
          <w:szCs w:val="24"/>
        </w:rPr>
        <w:t xml:space="preserve">n the event that a candidate receives a higher ‘no vote’ </w:t>
      </w:r>
      <w:r>
        <w:rPr>
          <w:rFonts w:ascii="Arial" w:eastAsia="Arial" w:hAnsi="Arial" w:cs="Arial"/>
          <w:sz w:val="24"/>
          <w:szCs w:val="24"/>
        </w:rPr>
        <w:t xml:space="preserve">and ‘abstain’ </w:t>
      </w:r>
      <w:r w:rsidR="00C87B40">
        <w:rPr>
          <w:rFonts w:ascii="Arial" w:eastAsia="Arial" w:hAnsi="Arial" w:cs="Arial"/>
          <w:sz w:val="24"/>
          <w:szCs w:val="24"/>
        </w:rPr>
        <w:t>tally</w:t>
      </w:r>
      <w:r>
        <w:rPr>
          <w:rFonts w:ascii="Arial" w:eastAsia="Arial" w:hAnsi="Arial" w:cs="Arial"/>
          <w:sz w:val="24"/>
          <w:szCs w:val="24"/>
        </w:rPr>
        <w:t xml:space="preserve"> combined</w:t>
      </w:r>
      <w:r w:rsidR="00C87B40">
        <w:rPr>
          <w:rFonts w:ascii="Arial" w:eastAsia="Arial" w:hAnsi="Arial" w:cs="Arial"/>
          <w:sz w:val="24"/>
          <w:szCs w:val="24"/>
        </w:rPr>
        <w:t xml:space="preserve"> than actual votes cast, the candidate will be deemed as having lost the election and the position will re-open for by-election;</w:t>
      </w:r>
    </w:p>
    <w:p w14:paraId="0A46FAA1" w14:textId="77777777" w:rsidR="00457BBB" w:rsidRDefault="00457BBB">
      <w:pPr>
        <w:spacing w:after="0" w:line="360" w:lineRule="auto"/>
        <w:ind w:left="792"/>
        <w:jc w:val="both"/>
        <w:rPr>
          <w:rFonts w:ascii="Arial" w:eastAsia="Arial" w:hAnsi="Arial" w:cs="Arial"/>
          <w:b/>
          <w:sz w:val="24"/>
          <w:szCs w:val="24"/>
        </w:rPr>
      </w:pPr>
    </w:p>
    <w:p w14:paraId="60099DCC"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48 hours after the publication of the results, the IEB shall destroy the ballot papers.</w:t>
      </w:r>
    </w:p>
    <w:p w14:paraId="6BF7747F" w14:textId="77777777" w:rsidR="00457BBB" w:rsidRDefault="00457BBB">
      <w:pPr>
        <w:spacing w:after="0" w:line="360" w:lineRule="auto"/>
        <w:ind w:left="792"/>
        <w:jc w:val="both"/>
        <w:rPr>
          <w:rFonts w:ascii="Arial" w:eastAsia="Arial" w:hAnsi="Arial" w:cs="Arial"/>
          <w:b/>
          <w:sz w:val="24"/>
          <w:szCs w:val="24"/>
        </w:rPr>
      </w:pPr>
    </w:p>
    <w:p w14:paraId="0F3D20BA" w14:textId="77777777" w:rsidR="00457BBB" w:rsidRDefault="00C87B40">
      <w:pPr>
        <w:numPr>
          <w:ilvl w:val="0"/>
          <w:numId w:val="1"/>
        </w:numPr>
        <w:spacing w:after="0" w:line="360" w:lineRule="auto"/>
        <w:contextualSpacing/>
        <w:jc w:val="both"/>
        <w:rPr>
          <w:rFonts w:ascii="Arial" w:eastAsia="Arial" w:hAnsi="Arial" w:cs="Arial"/>
          <w:sz w:val="24"/>
          <w:szCs w:val="24"/>
        </w:rPr>
      </w:pPr>
      <w:r>
        <w:rPr>
          <w:rFonts w:ascii="Arial" w:eastAsia="Arial" w:hAnsi="Arial" w:cs="Arial"/>
          <w:b/>
          <w:sz w:val="24"/>
          <w:szCs w:val="24"/>
        </w:rPr>
        <w:t>COMPLAINT AND APPEAL PROCEDURES</w:t>
      </w:r>
    </w:p>
    <w:p w14:paraId="371D4B53" w14:textId="77777777" w:rsidR="00457BBB" w:rsidRDefault="00457BBB">
      <w:pPr>
        <w:spacing w:after="0" w:line="360" w:lineRule="auto"/>
        <w:ind w:left="360"/>
        <w:jc w:val="both"/>
        <w:rPr>
          <w:rFonts w:ascii="Arial" w:eastAsia="Arial" w:hAnsi="Arial" w:cs="Arial"/>
          <w:b/>
          <w:sz w:val="24"/>
          <w:szCs w:val="24"/>
        </w:rPr>
      </w:pPr>
    </w:p>
    <w:p w14:paraId="79DF7B20"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Any irregularity in connection with nominations, voting, the conduct of candidates or generally in the election, must be reported to the Independent Complaints Officer within 24 hours of the alleged conduct;</w:t>
      </w:r>
    </w:p>
    <w:p w14:paraId="17CC4C6A" w14:textId="77777777" w:rsidR="00CD5EDA" w:rsidRDefault="00CD5EDA" w:rsidP="00CD5EDA">
      <w:pPr>
        <w:spacing w:after="0" w:line="360" w:lineRule="auto"/>
        <w:ind w:left="792"/>
        <w:contextualSpacing/>
        <w:jc w:val="both"/>
        <w:rPr>
          <w:rFonts w:ascii="Arial" w:eastAsia="Arial" w:hAnsi="Arial" w:cs="Arial"/>
          <w:sz w:val="24"/>
          <w:szCs w:val="24"/>
        </w:rPr>
      </w:pPr>
    </w:p>
    <w:p w14:paraId="245624BE" w14:textId="561E0AD9" w:rsidR="00CD5EDA" w:rsidRDefault="00CD5EDA">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lastRenderedPageBreak/>
        <w:t>No complaints may be lodged after midnight on the day of close of voting;</w:t>
      </w:r>
    </w:p>
    <w:p w14:paraId="0D8381E0" w14:textId="77777777" w:rsidR="00457BBB" w:rsidRDefault="00457BBB">
      <w:pPr>
        <w:spacing w:after="0" w:line="360" w:lineRule="auto"/>
        <w:ind w:left="792"/>
        <w:jc w:val="both"/>
        <w:rPr>
          <w:rFonts w:ascii="Arial" w:eastAsia="Arial" w:hAnsi="Arial" w:cs="Arial"/>
          <w:b/>
          <w:sz w:val="24"/>
          <w:szCs w:val="24"/>
        </w:rPr>
      </w:pPr>
    </w:p>
    <w:p w14:paraId="091A1C9C" w14:textId="77777777" w:rsidR="00457BBB" w:rsidRPr="00D0450A"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 xml:space="preserve">The Independent Complaints Officer shall then handle the complaint in terms of Article 7, after which the accused has right of appeal to the Rhodes </w:t>
      </w:r>
      <w:r w:rsidRPr="00D0450A">
        <w:rPr>
          <w:rFonts w:ascii="Arial" w:eastAsia="Arial" w:hAnsi="Arial" w:cs="Arial"/>
          <w:sz w:val="24"/>
          <w:szCs w:val="24"/>
        </w:rPr>
        <w:t>University Electoral Court, or refer to complaint to the Rhodes University Electoral Court in terms of Article 7.1.7;</w:t>
      </w:r>
    </w:p>
    <w:p w14:paraId="49C842EB" w14:textId="77777777" w:rsidR="00457BBB" w:rsidRPr="00D0450A" w:rsidRDefault="00457BBB">
      <w:pPr>
        <w:spacing w:after="0"/>
        <w:ind w:left="720"/>
        <w:rPr>
          <w:rFonts w:ascii="Arial" w:eastAsia="Arial" w:hAnsi="Arial" w:cs="Arial"/>
          <w:b/>
          <w:sz w:val="24"/>
          <w:szCs w:val="24"/>
        </w:rPr>
      </w:pPr>
    </w:p>
    <w:p w14:paraId="22BC1EB2" w14:textId="77777777" w:rsidR="00457BBB" w:rsidRPr="00D0450A" w:rsidRDefault="00C87B40">
      <w:pPr>
        <w:numPr>
          <w:ilvl w:val="1"/>
          <w:numId w:val="1"/>
        </w:numPr>
        <w:spacing w:after="0" w:line="360" w:lineRule="auto"/>
        <w:contextualSpacing/>
        <w:jc w:val="both"/>
        <w:rPr>
          <w:rFonts w:ascii="Arial" w:eastAsia="Arial" w:hAnsi="Arial" w:cs="Arial"/>
          <w:sz w:val="24"/>
          <w:szCs w:val="24"/>
        </w:rPr>
      </w:pPr>
      <w:r w:rsidRPr="00D0450A">
        <w:rPr>
          <w:rFonts w:ascii="Arial" w:eastAsia="Arial" w:hAnsi="Arial" w:cs="Arial"/>
          <w:sz w:val="24"/>
          <w:szCs w:val="24"/>
        </w:rPr>
        <w:t>Any person may take a decision by the Rhodes University Electoral Court to the Electoral Court of Appeal 48 hours after the decision of the Rhodes University Electoral Court has been communicated;</w:t>
      </w:r>
    </w:p>
    <w:p w14:paraId="25F246AB" w14:textId="77777777" w:rsidR="00457BBB" w:rsidRPr="00D0450A" w:rsidRDefault="00457BBB">
      <w:pPr>
        <w:spacing w:after="0"/>
        <w:ind w:left="720"/>
        <w:rPr>
          <w:rFonts w:ascii="Arial" w:eastAsia="Arial" w:hAnsi="Arial" w:cs="Arial"/>
          <w:b/>
          <w:sz w:val="24"/>
          <w:szCs w:val="24"/>
        </w:rPr>
      </w:pPr>
    </w:p>
    <w:p w14:paraId="5A8DC3D8" w14:textId="77777777" w:rsidR="00457BBB" w:rsidRPr="00D0450A" w:rsidRDefault="00C87B40">
      <w:pPr>
        <w:numPr>
          <w:ilvl w:val="1"/>
          <w:numId w:val="1"/>
        </w:numPr>
        <w:spacing w:after="0" w:line="360" w:lineRule="auto"/>
        <w:contextualSpacing/>
        <w:jc w:val="both"/>
        <w:rPr>
          <w:rFonts w:ascii="Arial" w:eastAsia="Arial" w:hAnsi="Arial" w:cs="Arial"/>
          <w:sz w:val="24"/>
          <w:szCs w:val="24"/>
        </w:rPr>
      </w:pPr>
      <w:r w:rsidRPr="00D0450A">
        <w:rPr>
          <w:rFonts w:ascii="Arial" w:eastAsia="Arial" w:hAnsi="Arial" w:cs="Arial"/>
          <w:sz w:val="24"/>
          <w:szCs w:val="24"/>
        </w:rPr>
        <w:t>Once the Electoral Appeals Court has decided a matter, no further right to appeal exists.</w:t>
      </w:r>
    </w:p>
    <w:p w14:paraId="0B9F1861" w14:textId="77777777" w:rsidR="00457BBB" w:rsidRDefault="00457BBB">
      <w:pPr>
        <w:spacing w:after="0"/>
        <w:ind w:left="720"/>
        <w:rPr>
          <w:rFonts w:ascii="Arial" w:eastAsia="Arial" w:hAnsi="Arial" w:cs="Arial"/>
          <w:sz w:val="24"/>
          <w:szCs w:val="24"/>
        </w:rPr>
      </w:pPr>
    </w:p>
    <w:p w14:paraId="7176EBB8"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The result of any decision made by the Independent Complaints Officer, the Rhodes University Electoral Court or the Electoral Appeals Court must be published officially by the IEB within 48 hours of the decision. Such a publication shall contain the charge of which the candidate has been found guilty and the sanction imposed.</w:t>
      </w:r>
    </w:p>
    <w:p w14:paraId="7A3DF1AB" w14:textId="77777777" w:rsidR="00457BBB" w:rsidRDefault="00457BBB">
      <w:pPr>
        <w:spacing w:after="0" w:line="360" w:lineRule="auto"/>
        <w:jc w:val="both"/>
        <w:rPr>
          <w:rFonts w:ascii="Arial" w:eastAsia="Arial" w:hAnsi="Arial" w:cs="Arial"/>
          <w:b/>
          <w:sz w:val="24"/>
          <w:szCs w:val="24"/>
        </w:rPr>
      </w:pPr>
    </w:p>
    <w:p w14:paraId="356D28D4" w14:textId="77777777" w:rsidR="00457BBB" w:rsidRPr="00D0450A" w:rsidRDefault="00C87B40">
      <w:pPr>
        <w:numPr>
          <w:ilvl w:val="0"/>
          <w:numId w:val="1"/>
        </w:numPr>
        <w:spacing w:after="0" w:line="360" w:lineRule="auto"/>
        <w:contextualSpacing/>
        <w:jc w:val="both"/>
        <w:rPr>
          <w:rFonts w:ascii="Arial" w:eastAsia="Arial" w:hAnsi="Arial" w:cs="Arial"/>
          <w:sz w:val="24"/>
          <w:szCs w:val="24"/>
        </w:rPr>
      </w:pPr>
      <w:r>
        <w:rPr>
          <w:rFonts w:ascii="Arial" w:eastAsia="Arial" w:hAnsi="Arial" w:cs="Arial"/>
          <w:b/>
          <w:sz w:val="24"/>
          <w:szCs w:val="24"/>
        </w:rPr>
        <w:t>SANCTIONS</w:t>
      </w:r>
    </w:p>
    <w:p w14:paraId="6D868AD6" w14:textId="77777777" w:rsidR="00D0450A" w:rsidRDefault="00D0450A" w:rsidP="00D0450A">
      <w:pPr>
        <w:spacing w:after="0" w:line="360" w:lineRule="auto"/>
        <w:ind w:left="360"/>
        <w:contextualSpacing/>
        <w:jc w:val="both"/>
        <w:rPr>
          <w:rFonts w:ascii="Arial" w:eastAsia="Arial" w:hAnsi="Arial" w:cs="Arial"/>
          <w:sz w:val="24"/>
          <w:szCs w:val="24"/>
        </w:rPr>
      </w:pPr>
    </w:p>
    <w:p w14:paraId="37C422A9"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The power and responsibility for imposing sanctions rests with the Independent Complaints Officer and the Rhodes University Electoral Court;</w:t>
      </w:r>
    </w:p>
    <w:p w14:paraId="7A727878" w14:textId="77777777" w:rsidR="00457BBB" w:rsidRDefault="00457BBB">
      <w:pPr>
        <w:spacing w:after="0" w:line="360" w:lineRule="auto"/>
        <w:ind w:left="792"/>
        <w:jc w:val="both"/>
        <w:rPr>
          <w:rFonts w:ascii="Arial" w:eastAsia="Arial" w:hAnsi="Arial" w:cs="Arial"/>
          <w:b/>
          <w:sz w:val="24"/>
          <w:szCs w:val="24"/>
        </w:rPr>
      </w:pPr>
    </w:p>
    <w:p w14:paraId="148493F3"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The sanctions contemplated in this policy are in addition to the sanctions provided for in the Student Disciplinary Code;</w:t>
      </w:r>
    </w:p>
    <w:p w14:paraId="3D2C8A99" w14:textId="77777777" w:rsidR="00457BBB" w:rsidRDefault="00457BBB">
      <w:pPr>
        <w:spacing w:after="0"/>
        <w:ind w:left="720"/>
        <w:rPr>
          <w:rFonts w:ascii="Arial" w:eastAsia="Arial" w:hAnsi="Arial" w:cs="Arial"/>
          <w:b/>
          <w:sz w:val="24"/>
          <w:szCs w:val="24"/>
        </w:rPr>
      </w:pPr>
    </w:p>
    <w:p w14:paraId="263E88E2" w14:textId="11BA20E3" w:rsidR="00457BBB" w:rsidRDefault="00C87B40" w:rsidP="00D9660B">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 xml:space="preserve">The sanctions listed in Annexure B may be imposed for their corresponding violations, however the Independent Complaints Officer and the Rhodes University Electoral Court reserve the right to issue any of the prescribed </w:t>
      </w:r>
      <w:r w:rsidR="005E7CF8">
        <w:rPr>
          <w:rFonts w:ascii="Arial" w:eastAsia="Arial" w:hAnsi="Arial" w:cs="Arial"/>
          <w:sz w:val="24"/>
          <w:szCs w:val="24"/>
        </w:rPr>
        <w:t>sanctions should the need arise;</w:t>
      </w:r>
    </w:p>
    <w:p w14:paraId="272A22CA" w14:textId="432E5A81" w:rsidR="005E7CF8" w:rsidRDefault="005E7CF8" w:rsidP="00D9660B">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lastRenderedPageBreak/>
        <w:t>The onus of proof for commission of these sanctions shall</w:t>
      </w:r>
      <w:r w:rsidR="00EF0494">
        <w:rPr>
          <w:rFonts w:ascii="Arial" w:eastAsia="Arial" w:hAnsi="Arial" w:cs="Arial"/>
          <w:sz w:val="24"/>
          <w:szCs w:val="24"/>
        </w:rPr>
        <w:t xml:space="preserve"> be on a balance of probability;</w:t>
      </w:r>
    </w:p>
    <w:p w14:paraId="3931F4B6" w14:textId="77777777" w:rsidR="00EF0494" w:rsidRDefault="00EF0494" w:rsidP="00EF0494">
      <w:pPr>
        <w:spacing w:after="0" w:line="360" w:lineRule="auto"/>
        <w:ind w:left="792"/>
        <w:contextualSpacing/>
        <w:jc w:val="both"/>
        <w:rPr>
          <w:rFonts w:ascii="Arial" w:eastAsia="Arial" w:hAnsi="Arial" w:cs="Arial"/>
          <w:sz w:val="24"/>
          <w:szCs w:val="24"/>
        </w:rPr>
      </w:pPr>
    </w:p>
    <w:p w14:paraId="7DC993A4" w14:textId="6452D4DD" w:rsidR="00EF0494" w:rsidRDefault="00EF0494" w:rsidP="00D9660B">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All competent bodies are empowered to handle any complaints received within the boundaries of the sanctions featured in Annexure A, despite their lack of inclusion in the listed offences.</w:t>
      </w:r>
    </w:p>
    <w:p w14:paraId="16857301" w14:textId="77777777" w:rsidR="005E7CF8" w:rsidRDefault="005E7CF8" w:rsidP="005E7CF8">
      <w:pPr>
        <w:spacing w:after="0" w:line="360" w:lineRule="auto"/>
        <w:ind w:left="792"/>
        <w:contextualSpacing/>
        <w:jc w:val="both"/>
        <w:rPr>
          <w:rFonts w:ascii="Arial" w:eastAsia="Arial" w:hAnsi="Arial" w:cs="Arial"/>
          <w:sz w:val="24"/>
          <w:szCs w:val="24"/>
        </w:rPr>
      </w:pPr>
    </w:p>
    <w:p w14:paraId="55571212" w14:textId="76ABF359" w:rsidR="00D9660B" w:rsidRDefault="00D9660B" w:rsidP="00D9660B">
      <w:pPr>
        <w:numPr>
          <w:ilvl w:val="0"/>
          <w:numId w:val="1"/>
        </w:numPr>
        <w:spacing w:after="0" w:line="360" w:lineRule="auto"/>
        <w:contextualSpacing/>
        <w:jc w:val="both"/>
        <w:rPr>
          <w:rFonts w:ascii="Arial" w:eastAsia="Arial" w:hAnsi="Arial" w:cs="Arial"/>
          <w:b/>
          <w:sz w:val="24"/>
          <w:szCs w:val="24"/>
        </w:rPr>
      </w:pPr>
      <w:r w:rsidRPr="00D9660B">
        <w:rPr>
          <w:rFonts w:ascii="Arial" w:eastAsia="Arial" w:hAnsi="Arial" w:cs="Arial"/>
          <w:b/>
          <w:sz w:val="24"/>
          <w:szCs w:val="24"/>
        </w:rPr>
        <w:t>VOTE OF NO CONFIDENCE</w:t>
      </w:r>
    </w:p>
    <w:p w14:paraId="58BCFF7F" w14:textId="77777777" w:rsidR="00EF0494" w:rsidRPr="00D9660B" w:rsidRDefault="00EF0494" w:rsidP="00EF0494">
      <w:pPr>
        <w:spacing w:after="0" w:line="360" w:lineRule="auto"/>
        <w:ind w:left="360"/>
        <w:contextualSpacing/>
        <w:jc w:val="both"/>
        <w:rPr>
          <w:rFonts w:ascii="Arial" w:eastAsia="Arial" w:hAnsi="Arial" w:cs="Arial"/>
          <w:b/>
          <w:sz w:val="24"/>
          <w:szCs w:val="24"/>
        </w:rPr>
      </w:pPr>
    </w:p>
    <w:p w14:paraId="085D199B" w14:textId="19756765" w:rsidR="00D9660B" w:rsidRDefault="00D9660B" w:rsidP="00D9660B">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The IEB shall convene a meeting to conduct a vote of no confidence regarding any member of the board should material misconduct or an inability to perform the functions of office be present;</w:t>
      </w:r>
    </w:p>
    <w:p w14:paraId="6732DE69" w14:textId="77777777" w:rsidR="00D9660B" w:rsidRDefault="00D9660B" w:rsidP="00D9660B">
      <w:pPr>
        <w:spacing w:after="0" w:line="360" w:lineRule="auto"/>
        <w:ind w:left="792"/>
        <w:contextualSpacing/>
        <w:jc w:val="both"/>
        <w:rPr>
          <w:rFonts w:ascii="Arial" w:eastAsia="Arial" w:hAnsi="Arial" w:cs="Arial"/>
          <w:sz w:val="24"/>
          <w:szCs w:val="24"/>
        </w:rPr>
      </w:pPr>
    </w:p>
    <w:p w14:paraId="7152E0BE" w14:textId="018BF92E" w:rsidR="00D9660B" w:rsidRDefault="00D9660B" w:rsidP="00D9660B">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The member in question shall be informed of such a meeting 48 hours before it’s sitting;</w:t>
      </w:r>
    </w:p>
    <w:p w14:paraId="2E92CD07" w14:textId="77777777" w:rsidR="00D9660B" w:rsidRDefault="00D9660B" w:rsidP="00D9660B">
      <w:pPr>
        <w:spacing w:after="0" w:line="360" w:lineRule="auto"/>
        <w:ind w:left="792"/>
        <w:contextualSpacing/>
        <w:jc w:val="both"/>
        <w:rPr>
          <w:rFonts w:ascii="Arial" w:eastAsia="Arial" w:hAnsi="Arial" w:cs="Arial"/>
          <w:sz w:val="24"/>
          <w:szCs w:val="24"/>
        </w:rPr>
      </w:pPr>
    </w:p>
    <w:p w14:paraId="4EDB82AC" w14:textId="6389540D" w:rsidR="00D9660B" w:rsidRDefault="00D9660B" w:rsidP="00D9660B">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The meeting shall be chaired by the Impartial Officer. Should the member in question be the Impartial Officer, the Chair shall assume this duty;</w:t>
      </w:r>
    </w:p>
    <w:p w14:paraId="5BB265F9" w14:textId="77777777" w:rsidR="00D9660B" w:rsidRDefault="00D9660B" w:rsidP="00D9660B">
      <w:pPr>
        <w:spacing w:after="0" w:line="360" w:lineRule="auto"/>
        <w:ind w:left="792"/>
        <w:contextualSpacing/>
        <w:jc w:val="both"/>
        <w:rPr>
          <w:rFonts w:ascii="Arial" w:eastAsia="Arial" w:hAnsi="Arial" w:cs="Arial"/>
          <w:sz w:val="24"/>
          <w:szCs w:val="24"/>
        </w:rPr>
      </w:pPr>
    </w:p>
    <w:p w14:paraId="50D0563D" w14:textId="1B4947FB" w:rsidR="00D9660B" w:rsidRDefault="00D9660B" w:rsidP="00D9660B">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The member in question shall be allowed to make representations before the vote is conducted;</w:t>
      </w:r>
    </w:p>
    <w:p w14:paraId="655B3A14" w14:textId="77777777" w:rsidR="00D9660B" w:rsidRDefault="00D9660B" w:rsidP="00D9660B">
      <w:pPr>
        <w:spacing w:after="0" w:line="360" w:lineRule="auto"/>
        <w:ind w:left="792"/>
        <w:contextualSpacing/>
        <w:jc w:val="both"/>
        <w:rPr>
          <w:rFonts w:ascii="Arial" w:eastAsia="Arial" w:hAnsi="Arial" w:cs="Arial"/>
          <w:sz w:val="24"/>
          <w:szCs w:val="24"/>
        </w:rPr>
      </w:pPr>
    </w:p>
    <w:p w14:paraId="480C4F41" w14:textId="0E2AB356" w:rsidR="00D9660B" w:rsidRDefault="00D9660B" w:rsidP="00D9660B">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A vote of no-confidence will succeed by a two thirds majority vo</w:t>
      </w:r>
      <w:r w:rsidR="0076299D">
        <w:rPr>
          <w:rFonts w:ascii="Arial" w:eastAsia="Arial" w:hAnsi="Arial" w:cs="Arial"/>
          <w:sz w:val="24"/>
          <w:szCs w:val="24"/>
        </w:rPr>
        <w:t>te by the fully constituted IEB;</w:t>
      </w:r>
    </w:p>
    <w:p w14:paraId="172EA9EF" w14:textId="77777777" w:rsidR="0076299D" w:rsidRDefault="0076299D" w:rsidP="0076299D">
      <w:pPr>
        <w:spacing w:after="0" w:line="360" w:lineRule="auto"/>
        <w:ind w:left="792"/>
        <w:contextualSpacing/>
        <w:jc w:val="both"/>
        <w:rPr>
          <w:rFonts w:ascii="Arial" w:eastAsia="Arial" w:hAnsi="Arial" w:cs="Arial"/>
          <w:sz w:val="24"/>
          <w:szCs w:val="24"/>
        </w:rPr>
      </w:pPr>
    </w:p>
    <w:p w14:paraId="4EA0E980" w14:textId="2D13EEF3" w:rsidR="0076299D" w:rsidRDefault="0076299D" w:rsidP="00D9660B">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 xml:space="preserve">In the event of a successful vote of no-confidence, the IEB shall fill the position at its own discretion </w:t>
      </w:r>
      <w:r w:rsidR="00873921">
        <w:rPr>
          <w:rFonts w:ascii="Arial" w:eastAsia="Arial" w:hAnsi="Arial" w:cs="Arial"/>
          <w:sz w:val="24"/>
          <w:szCs w:val="24"/>
        </w:rPr>
        <w:t xml:space="preserve">for the duration of office. </w:t>
      </w:r>
    </w:p>
    <w:p w14:paraId="37FA4E5C" w14:textId="77777777" w:rsidR="00D9660B" w:rsidRPr="00D9660B" w:rsidRDefault="00D9660B" w:rsidP="00D9660B">
      <w:pPr>
        <w:spacing w:after="0" w:line="360" w:lineRule="auto"/>
        <w:ind w:left="792"/>
        <w:contextualSpacing/>
        <w:jc w:val="both"/>
        <w:rPr>
          <w:rFonts w:ascii="Arial" w:eastAsia="Arial" w:hAnsi="Arial" w:cs="Arial"/>
          <w:sz w:val="24"/>
          <w:szCs w:val="24"/>
        </w:rPr>
      </w:pPr>
    </w:p>
    <w:p w14:paraId="48160B43" w14:textId="77777777" w:rsidR="00457BBB" w:rsidRDefault="00C87B40">
      <w:pPr>
        <w:numPr>
          <w:ilvl w:val="0"/>
          <w:numId w:val="1"/>
        </w:numPr>
        <w:spacing w:after="0" w:line="360" w:lineRule="auto"/>
        <w:contextualSpacing/>
        <w:jc w:val="both"/>
        <w:rPr>
          <w:rFonts w:ascii="Arial" w:eastAsia="Arial" w:hAnsi="Arial" w:cs="Arial"/>
          <w:sz w:val="24"/>
          <w:szCs w:val="24"/>
        </w:rPr>
      </w:pPr>
      <w:r>
        <w:rPr>
          <w:rFonts w:ascii="Arial" w:eastAsia="Arial" w:hAnsi="Arial" w:cs="Arial"/>
          <w:b/>
          <w:sz w:val="24"/>
          <w:szCs w:val="24"/>
        </w:rPr>
        <w:t>POLICY AMENDMENTS</w:t>
      </w:r>
    </w:p>
    <w:p w14:paraId="10BAD5EB" w14:textId="77777777" w:rsidR="00457BBB" w:rsidRDefault="00457BBB">
      <w:pPr>
        <w:spacing w:after="0"/>
        <w:ind w:left="720"/>
        <w:rPr>
          <w:rFonts w:ascii="Arial" w:eastAsia="Arial" w:hAnsi="Arial" w:cs="Arial"/>
          <w:b/>
          <w:sz w:val="24"/>
          <w:szCs w:val="24"/>
        </w:rPr>
      </w:pPr>
    </w:p>
    <w:p w14:paraId="6AAD6445"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The Rhodes University IEB Election policy is subject to review and amendment at the discretion of the IEB;</w:t>
      </w:r>
    </w:p>
    <w:p w14:paraId="18ECAB59" w14:textId="77777777" w:rsidR="00457BBB" w:rsidRDefault="00457BBB">
      <w:pPr>
        <w:spacing w:after="0" w:line="360" w:lineRule="auto"/>
        <w:ind w:left="792"/>
        <w:jc w:val="both"/>
        <w:rPr>
          <w:rFonts w:ascii="Arial" w:eastAsia="Arial" w:hAnsi="Arial" w:cs="Arial"/>
          <w:b/>
          <w:sz w:val="24"/>
          <w:szCs w:val="24"/>
        </w:rPr>
      </w:pPr>
    </w:p>
    <w:p w14:paraId="4A76279C"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Such a review or amendment must be conducted by a two-thirds majority vote of the members of the IEB;</w:t>
      </w:r>
    </w:p>
    <w:p w14:paraId="31DA60F1" w14:textId="77777777" w:rsidR="00457BBB" w:rsidRDefault="00457BBB">
      <w:pPr>
        <w:spacing w:after="0"/>
        <w:ind w:left="720"/>
        <w:rPr>
          <w:rFonts w:ascii="Arial" w:eastAsia="Arial" w:hAnsi="Arial" w:cs="Arial"/>
          <w:b/>
          <w:sz w:val="24"/>
          <w:szCs w:val="24"/>
        </w:rPr>
      </w:pPr>
    </w:p>
    <w:p w14:paraId="21C5CC27" w14:textId="77777777"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The above policy has no retrospective application.</w:t>
      </w:r>
    </w:p>
    <w:p w14:paraId="3C35BC66" w14:textId="77777777" w:rsidR="00457BBB" w:rsidRDefault="00457BBB">
      <w:pPr>
        <w:spacing w:after="0" w:line="360" w:lineRule="auto"/>
        <w:ind w:left="360"/>
        <w:jc w:val="both"/>
        <w:rPr>
          <w:rFonts w:ascii="Arial" w:eastAsia="Arial" w:hAnsi="Arial" w:cs="Arial"/>
          <w:b/>
          <w:sz w:val="24"/>
          <w:szCs w:val="24"/>
        </w:rPr>
      </w:pPr>
    </w:p>
    <w:p w14:paraId="748972C9" w14:textId="77777777" w:rsidR="00457BBB" w:rsidRDefault="00C87B40">
      <w:pPr>
        <w:numPr>
          <w:ilvl w:val="0"/>
          <w:numId w:val="1"/>
        </w:numPr>
        <w:spacing w:after="0" w:line="360" w:lineRule="auto"/>
        <w:contextualSpacing/>
        <w:jc w:val="both"/>
        <w:rPr>
          <w:rFonts w:ascii="Arial" w:eastAsia="Arial" w:hAnsi="Arial" w:cs="Arial"/>
          <w:sz w:val="24"/>
          <w:szCs w:val="24"/>
        </w:rPr>
      </w:pPr>
      <w:r>
        <w:rPr>
          <w:rFonts w:ascii="Arial" w:eastAsia="Arial" w:hAnsi="Arial" w:cs="Arial"/>
          <w:b/>
          <w:sz w:val="24"/>
          <w:szCs w:val="24"/>
        </w:rPr>
        <w:t>SRC INAUGURATION AND TRAINING</w:t>
      </w:r>
    </w:p>
    <w:p w14:paraId="58059223" w14:textId="77777777" w:rsidR="00457BBB" w:rsidRDefault="00457BBB">
      <w:pPr>
        <w:spacing w:after="0" w:line="360" w:lineRule="auto"/>
        <w:ind w:left="360"/>
        <w:jc w:val="both"/>
        <w:rPr>
          <w:rFonts w:ascii="Arial" w:eastAsia="Arial" w:hAnsi="Arial" w:cs="Arial"/>
          <w:b/>
          <w:sz w:val="24"/>
          <w:szCs w:val="24"/>
        </w:rPr>
      </w:pPr>
    </w:p>
    <w:p w14:paraId="68C43223" w14:textId="0767CF9E" w:rsidR="00457BBB" w:rsidRDefault="00C87B40">
      <w:pPr>
        <w:numPr>
          <w:ilvl w:val="1"/>
          <w:numId w:val="1"/>
        </w:numPr>
        <w:spacing w:after="0" w:line="360" w:lineRule="auto"/>
        <w:contextualSpacing/>
        <w:jc w:val="both"/>
        <w:rPr>
          <w:rFonts w:ascii="Arial" w:eastAsia="Arial" w:hAnsi="Arial" w:cs="Arial"/>
          <w:sz w:val="24"/>
          <w:szCs w:val="24"/>
        </w:rPr>
      </w:pPr>
      <w:r>
        <w:rPr>
          <w:rFonts w:ascii="Arial" w:eastAsia="Arial" w:hAnsi="Arial" w:cs="Arial"/>
          <w:sz w:val="24"/>
          <w:szCs w:val="24"/>
        </w:rPr>
        <w:t>The incumbent</w:t>
      </w:r>
      <w:r w:rsidR="00D0450A">
        <w:rPr>
          <w:rFonts w:ascii="Arial" w:eastAsia="Arial" w:hAnsi="Arial" w:cs="Arial"/>
          <w:sz w:val="24"/>
          <w:szCs w:val="24"/>
        </w:rPr>
        <w:t xml:space="preserve"> SRC, SRC Alumni and the SRC Advisor</w:t>
      </w:r>
      <w:r>
        <w:rPr>
          <w:rFonts w:ascii="Arial" w:eastAsia="Arial" w:hAnsi="Arial" w:cs="Arial"/>
          <w:sz w:val="24"/>
          <w:szCs w:val="24"/>
        </w:rPr>
        <w:t xml:space="preserve"> shall assume the responsibility for the inauguration and training of the incoming SRC.</w:t>
      </w:r>
    </w:p>
    <w:p w14:paraId="49C4585C" w14:textId="77777777" w:rsidR="00457BBB" w:rsidRDefault="00C87B40">
      <w:pPr>
        <w:rPr>
          <w:rFonts w:ascii="Arial" w:eastAsia="Arial" w:hAnsi="Arial" w:cs="Arial"/>
          <w:sz w:val="24"/>
          <w:szCs w:val="24"/>
        </w:rPr>
      </w:pPr>
      <w:r>
        <w:br w:type="page"/>
      </w:r>
    </w:p>
    <w:p w14:paraId="0C7E8DA1" w14:textId="77777777" w:rsidR="00457BBB" w:rsidRDefault="00C87B40">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ANNEXURE A: ELECTORAL CODE OF CONDUCT</w:t>
      </w:r>
    </w:p>
    <w:p w14:paraId="6E0C028C" w14:textId="77777777" w:rsidR="00457BBB" w:rsidRDefault="00457BBB">
      <w:pPr>
        <w:spacing w:after="0" w:line="360" w:lineRule="auto"/>
        <w:jc w:val="both"/>
        <w:rPr>
          <w:rFonts w:ascii="Arial" w:eastAsia="Arial" w:hAnsi="Arial" w:cs="Arial"/>
          <w:b/>
          <w:sz w:val="24"/>
          <w:szCs w:val="24"/>
        </w:rPr>
      </w:pPr>
    </w:p>
    <w:p w14:paraId="5DCAA361" w14:textId="77777777" w:rsidR="00457BBB" w:rsidRDefault="00C87B40">
      <w:pPr>
        <w:spacing w:after="0" w:line="360" w:lineRule="auto"/>
        <w:jc w:val="both"/>
        <w:rPr>
          <w:rFonts w:ascii="Arial" w:eastAsia="Arial" w:hAnsi="Arial" w:cs="Arial"/>
          <w:sz w:val="24"/>
          <w:szCs w:val="24"/>
        </w:rPr>
      </w:pPr>
      <w:r>
        <w:rPr>
          <w:rFonts w:ascii="Arial" w:eastAsia="Arial" w:hAnsi="Arial" w:cs="Arial"/>
          <w:sz w:val="24"/>
          <w:szCs w:val="24"/>
        </w:rPr>
        <w:t>I, ……………………………………………………… undertake to read, understand and abide by the following code of conduct during my time as an SRC Candidate or Hall Representative Candidate. I further undertake to ensure compliance by both myself and my campaign team.</w:t>
      </w:r>
    </w:p>
    <w:p w14:paraId="41EA9715" w14:textId="77777777" w:rsidR="00457BBB" w:rsidRDefault="00457BBB">
      <w:pPr>
        <w:spacing w:after="0" w:line="360" w:lineRule="auto"/>
        <w:jc w:val="both"/>
        <w:rPr>
          <w:rFonts w:ascii="Arial" w:eastAsia="Arial" w:hAnsi="Arial" w:cs="Arial"/>
          <w:sz w:val="24"/>
          <w:szCs w:val="24"/>
        </w:rPr>
      </w:pPr>
    </w:p>
    <w:p w14:paraId="5FB2C81C" w14:textId="77777777" w:rsidR="00457BBB" w:rsidRDefault="00C87B40">
      <w:pPr>
        <w:numPr>
          <w:ilvl w:val="0"/>
          <w:numId w:val="2"/>
        </w:numPr>
        <w:spacing w:after="0" w:line="360" w:lineRule="auto"/>
        <w:contextualSpacing/>
        <w:jc w:val="both"/>
        <w:rPr>
          <w:rFonts w:ascii="Arial" w:eastAsia="Arial" w:hAnsi="Arial" w:cs="Arial"/>
          <w:sz w:val="24"/>
          <w:szCs w:val="24"/>
        </w:rPr>
      </w:pPr>
      <w:r>
        <w:rPr>
          <w:rFonts w:ascii="Arial" w:eastAsia="Arial" w:hAnsi="Arial" w:cs="Arial"/>
          <w:b/>
          <w:sz w:val="24"/>
          <w:szCs w:val="24"/>
        </w:rPr>
        <w:t>IMPLEMENTATION OF ELECTION POLICY</w:t>
      </w:r>
    </w:p>
    <w:p w14:paraId="68B3BEF3" w14:textId="77777777" w:rsidR="00457BBB" w:rsidRDefault="00C87B40">
      <w:pPr>
        <w:numPr>
          <w:ilvl w:val="1"/>
          <w:numId w:val="2"/>
        </w:numPr>
        <w:spacing w:after="0" w:line="360" w:lineRule="auto"/>
        <w:contextualSpacing/>
        <w:jc w:val="both"/>
        <w:rPr>
          <w:rFonts w:ascii="Arial" w:eastAsia="Arial" w:hAnsi="Arial" w:cs="Arial"/>
          <w:sz w:val="24"/>
          <w:szCs w:val="24"/>
        </w:rPr>
      </w:pPr>
      <w:r>
        <w:rPr>
          <w:rFonts w:ascii="Arial" w:eastAsia="Arial" w:hAnsi="Arial" w:cs="Arial"/>
          <w:sz w:val="24"/>
          <w:szCs w:val="24"/>
        </w:rPr>
        <w:t>I henceforth agree to the application of the Rhodes University IEB Election Policy, and all its aforementioned provisions.</w:t>
      </w:r>
    </w:p>
    <w:p w14:paraId="52B155E1" w14:textId="77777777" w:rsidR="00457BBB" w:rsidRDefault="00457BBB">
      <w:pPr>
        <w:spacing w:after="0" w:line="360" w:lineRule="auto"/>
        <w:ind w:left="792"/>
        <w:jc w:val="both"/>
        <w:rPr>
          <w:rFonts w:ascii="Arial" w:eastAsia="Arial" w:hAnsi="Arial" w:cs="Arial"/>
          <w:b/>
          <w:sz w:val="24"/>
          <w:szCs w:val="24"/>
        </w:rPr>
      </w:pPr>
    </w:p>
    <w:p w14:paraId="78387E43" w14:textId="77777777" w:rsidR="00457BBB" w:rsidRDefault="00C87B40">
      <w:pPr>
        <w:numPr>
          <w:ilvl w:val="0"/>
          <w:numId w:val="2"/>
        </w:numPr>
        <w:spacing w:after="0" w:line="360" w:lineRule="auto"/>
        <w:contextualSpacing/>
        <w:jc w:val="both"/>
        <w:rPr>
          <w:rFonts w:ascii="Arial" w:eastAsia="Arial" w:hAnsi="Arial" w:cs="Arial"/>
          <w:sz w:val="24"/>
          <w:szCs w:val="24"/>
        </w:rPr>
      </w:pPr>
      <w:r>
        <w:rPr>
          <w:rFonts w:ascii="Arial" w:eastAsia="Arial" w:hAnsi="Arial" w:cs="Arial"/>
          <w:b/>
          <w:sz w:val="24"/>
          <w:szCs w:val="24"/>
        </w:rPr>
        <w:t>RELATIONSHIP WITH THE IEB</w:t>
      </w:r>
    </w:p>
    <w:p w14:paraId="2A50D544" w14:textId="77777777" w:rsidR="00457BBB" w:rsidRDefault="00C87B40">
      <w:pPr>
        <w:numPr>
          <w:ilvl w:val="1"/>
          <w:numId w:val="2"/>
        </w:numPr>
        <w:spacing w:after="0" w:line="360" w:lineRule="auto"/>
        <w:contextualSpacing/>
        <w:jc w:val="both"/>
        <w:rPr>
          <w:rFonts w:ascii="Arial" w:eastAsia="Arial" w:hAnsi="Arial" w:cs="Arial"/>
          <w:sz w:val="24"/>
          <w:szCs w:val="24"/>
        </w:rPr>
      </w:pPr>
      <w:r>
        <w:rPr>
          <w:rFonts w:ascii="Arial" w:eastAsia="Arial" w:hAnsi="Arial" w:cs="Arial"/>
          <w:sz w:val="24"/>
          <w:szCs w:val="24"/>
        </w:rPr>
        <w:t>I undertake to:</w:t>
      </w:r>
    </w:p>
    <w:p w14:paraId="7A124E2B" w14:textId="77777777" w:rsidR="00457BBB" w:rsidRDefault="00C87B40">
      <w:pPr>
        <w:numPr>
          <w:ilvl w:val="2"/>
          <w:numId w:val="2"/>
        </w:numPr>
        <w:spacing w:after="0" w:line="360" w:lineRule="auto"/>
        <w:contextualSpacing/>
        <w:jc w:val="both"/>
        <w:rPr>
          <w:rFonts w:ascii="Arial" w:eastAsia="Arial" w:hAnsi="Arial" w:cs="Arial"/>
          <w:sz w:val="24"/>
          <w:szCs w:val="24"/>
        </w:rPr>
      </w:pPr>
      <w:r>
        <w:rPr>
          <w:rFonts w:ascii="Arial" w:eastAsia="Arial" w:hAnsi="Arial" w:cs="Arial"/>
          <w:sz w:val="24"/>
          <w:szCs w:val="24"/>
        </w:rPr>
        <w:t>Recognise the authority of the IEB in the conduct of the election;</w:t>
      </w:r>
    </w:p>
    <w:p w14:paraId="2B4DB7DE" w14:textId="77777777" w:rsidR="00457BBB" w:rsidRDefault="00C87B40">
      <w:pPr>
        <w:numPr>
          <w:ilvl w:val="2"/>
          <w:numId w:val="2"/>
        </w:numPr>
        <w:spacing w:after="0" w:line="360" w:lineRule="auto"/>
        <w:contextualSpacing/>
        <w:jc w:val="both"/>
        <w:rPr>
          <w:rFonts w:ascii="Arial" w:eastAsia="Arial" w:hAnsi="Arial" w:cs="Arial"/>
          <w:sz w:val="24"/>
          <w:szCs w:val="24"/>
        </w:rPr>
      </w:pPr>
      <w:r>
        <w:rPr>
          <w:rFonts w:ascii="Arial" w:eastAsia="Arial" w:hAnsi="Arial" w:cs="Arial"/>
          <w:sz w:val="24"/>
          <w:szCs w:val="24"/>
        </w:rPr>
        <w:t>Give effect to any lawful direction, instruction or order of the Chairperson and members of the IEB;</w:t>
      </w:r>
    </w:p>
    <w:p w14:paraId="5F937705" w14:textId="77777777" w:rsidR="00457BBB" w:rsidRDefault="00C87B40">
      <w:pPr>
        <w:numPr>
          <w:ilvl w:val="2"/>
          <w:numId w:val="2"/>
        </w:numPr>
        <w:spacing w:after="0" w:line="360" w:lineRule="auto"/>
        <w:contextualSpacing/>
        <w:jc w:val="both"/>
        <w:rPr>
          <w:rFonts w:ascii="Arial" w:eastAsia="Arial" w:hAnsi="Arial" w:cs="Arial"/>
          <w:sz w:val="24"/>
          <w:szCs w:val="24"/>
        </w:rPr>
      </w:pPr>
      <w:r>
        <w:rPr>
          <w:rFonts w:ascii="Arial" w:eastAsia="Arial" w:hAnsi="Arial" w:cs="Arial"/>
          <w:sz w:val="24"/>
          <w:szCs w:val="24"/>
        </w:rPr>
        <w:t>Establish and maintain effective lines of communication with the IEB; and;</w:t>
      </w:r>
    </w:p>
    <w:p w14:paraId="3749DD93" w14:textId="77777777" w:rsidR="00457BBB" w:rsidRDefault="00C87B40">
      <w:pPr>
        <w:numPr>
          <w:ilvl w:val="2"/>
          <w:numId w:val="2"/>
        </w:numPr>
        <w:spacing w:after="0" w:line="360" w:lineRule="auto"/>
        <w:contextualSpacing/>
        <w:jc w:val="both"/>
        <w:rPr>
          <w:rFonts w:ascii="Arial" w:eastAsia="Arial" w:hAnsi="Arial" w:cs="Arial"/>
          <w:sz w:val="24"/>
          <w:szCs w:val="24"/>
        </w:rPr>
      </w:pPr>
      <w:r>
        <w:rPr>
          <w:rFonts w:ascii="Arial" w:eastAsia="Arial" w:hAnsi="Arial" w:cs="Arial"/>
          <w:sz w:val="24"/>
          <w:szCs w:val="24"/>
        </w:rPr>
        <w:t>Co-operate in any enquiries made by the Independent Complaints Officer or the Rhodes University Electoral Court.</w:t>
      </w:r>
    </w:p>
    <w:p w14:paraId="27C61351" w14:textId="77777777" w:rsidR="00457BBB" w:rsidRDefault="00457BBB">
      <w:pPr>
        <w:spacing w:after="0" w:line="360" w:lineRule="auto"/>
        <w:ind w:left="1224"/>
        <w:jc w:val="both"/>
        <w:rPr>
          <w:rFonts w:ascii="Arial" w:eastAsia="Arial" w:hAnsi="Arial" w:cs="Arial"/>
          <w:sz w:val="24"/>
          <w:szCs w:val="24"/>
        </w:rPr>
      </w:pPr>
    </w:p>
    <w:p w14:paraId="74DFC5C4" w14:textId="77777777" w:rsidR="00457BBB" w:rsidRDefault="00C87B40">
      <w:pPr>
        <w:numPr>
          <w:ilvl w:val="0"/>
          <w:numId w:val="2"/>
        </w:numPr>
        <w:spacing w:after="0" w:line="360" w:lineRule="auto"/>
        <w:contextualSpacing/>
        <w:jc w:val="both"/>
        <w:rPr>
          <w:rFonts w:ascii="Arial" w:eastAsia="Arial" w:hAnsi="Arial" w:cs="Arial"/>
          <w:sz w:val="24"/>
          <w:szCs w:val="24"/>
        </w:rPr>
      </w:pPr>
      <w:r>
        <w:rPr>
          <w:rFonts w:ascii="Arial" w:eastAsia="Arial" w:hAnsi="Arial" w:cs="Arial"/>
          <w:b/>
          <w:sz w:val="24"/>
          <w:szCs w:val="24"/>
        </w:rPr>
        <w:t>PROHIBITED CONDUCT</w:t>
      </w:r>
    </w:p>
    <w:p w14:paraId="47B2EB03" w14:textId="77777777" w:rsidR="00457BBB" w:rsidRDefault="00C87B40">
      <w:pPr>
        <w:numPr>
          <w:ilvl w:val="1"/>
          <w:numId w:val="2"/>
        </w:numPr>
        <w:spacing w:after="0" w:line="360" w:lineRule="auto"/>
        <w:contextualSpacing/>
        <w:jc w:val="both"/>
        <w:rPr>
          <w:rFonts w:ascii="Arial" w:eastAsia="Arial" w:hAnsi="Arial" w:cs="Arial"/>
          <w:sz w:val="24"/>
          <w:szCs w:val="24"/>
        </w:rPr>
      </w:pPr>
      <w:r>
        <w:rPr>
          <w:rFonts w:ascii="Arial" w:eastAsia="Arial" w:hAnsi="Arial" w:cs="Arial"/>
          <w:sz w:val="24"/>
          <w:szCs w:val="24"/>
        </w:rPr>
        <w:t>I understand that no candidate may:</w:t>
      </w:r>
    </w:p>
    <w:p w14:paraId="35EEA0D7" w14:textId="77777777" w:rsidR="00457BBB" w:rsidRDefault="00457BBB">
      <w:pPr>
        <w:spacing w:after="0" w:line="360" w:lineRule="auto"/>
        <w:ind w:left="792"/>
        <w:jc w:val="both"/>
        <w:rPr>
          <w:rFonts w:ascii="Arial" w:eastAsia="Arial" w:hAnsi="Arial" w:cs="Arial"/>
          <w:sz w:val="24"/>
          <w:szCs w:val="24"/>
        </w:rPr>
      </w:pPr>
    </w:p>
    <w:p w14:paraId="1E9D2E46" w14:textId="77777777" w:rsidR="00457BBB" w:rsidRDefault="00C87B40">
      <w:pPr>
        <w:numPr>
          <w:ilvl w:val="2"/>
          <w:numId w:val="2"/>
        </w:numPr>
        <w:spacing w:after="0" w:line="360" w:lineRule="auto"/>
        <w:contextualSpacing/>
        <w:jc w:val="both"/>
        <w:rPr>
          <w:rFonts w:ascii="Arial" w:eastAsia="Arial" w:hAnsi="Arial" w:cs="Arial"/>
          <w:sz w:val="24"/>
          <w:szCs w:val="24"/>
        </w:rPr>
      </w:pPr>
      <w:r>
        <w:rPr>
          <w:rFonts w:ascii="Arial" w:eastAsia="Arial" w:hAnsi="Arial" w:cs="Arial"/>
          <w:sz w:val="24"/>
          <w:szCs w:val="24"/>
        </w:rPr>
        <w:t>Use language or act in a way that may provoke:</w:t>
      </w:r>
    </w:p>
    <w:p w14:paraId="0F0508ED" w14:textId="77777777" w:rsidR="00457BBB" w:rsidRDefault="00C87B40">
      <w:pPr>
        <w:numPr>
          <w:ilvl w:val="3"/>
          <w:numId w:val="2"/>
        </w:numPr>
        <w:spacing w:after="0" w:line="360" w:lineRule="auto"/>
        <w:ind w:hanging="648"/>
        <w:contextualSpacing/>
        <w:jc w:val="both"/>
        <w:rPr>
          <w:rFonts w:ascii="Arial" w:eastAsia="Arial" w:hAnsi="Arial" w:cs="Arial"/>
          <w:sz w:val="24"/>
          <w:szCs w:val="24"/>
        </w:rPr>
      </w:pPr>
      <w:r>
        <w:rPr>
          <w:rFonts w:ascii="Arial" w:eastAsia="Arial" w:hAnsi="Arial" w:cs="Arial"/>
          <w:sz w:val="24"/>
          <w:szCs w:val="24"/>
        </w:rPr>
        <w:t>Violence during an election;</w:t>
      </w:r>
    </w:p>
    <w:p w14:paraId="4F34293D" w14:textId="77777777" w:rsidR="00457BBB" w:rsidRDefault="00C87B40">
      <w:pPr>
        <w:numPr>
          <w:ilvl w:val="3"/>
          <w:numId w:val="2"/>
        </w:numPr>
        <w:spacing w:after="0" w:line="360" w:lineRule="auto"/>
        <w:ind w:hanging="648"/>
        <w:contextualSpacing/>
        <w:jc w:val="both"/>
        <w:rPr>
          <w:rFonts w:ascii="Arial" w:eastAsia="Arial" w:hAnsi="Arial" w:cs="Arial"/>
          <w:sz w:val="24"/>
          <w:szCs w:val="24"/>
        </w:rPr>
      </w:pPr>
      <w:r>
        <w:rPr>
          <w:rFonts w:ascii="Arial" w:eastAsia="Arial" w:hAnsi="Arial" w:cs="Arial"/>
          <w:sz w:val="24"/>
          <w:szCs w:val="24"/>
        </w:rPr>
        <w:t>The intimidation of candidates, members of groups, representatives or supporters of groups or candidates, or voters;</w:t>
      </w:r>
    </w:p>
    <w:p w14:paraId="1F1EEB65" w14:textId="77777777" w:rsidR="00457BBB" w:rsidRDefault="00457BBB">
      <w:pPr>
        <w:spacing w:after="0" w:line="360" w:lineRule="auto"/>
        <w:ind w:left="1728"/>
        <w:jc w:val="both"/>
        <w:rPr>
          <w:rFonts w:ascii="Arial" w:eastAsia="Arial" w:hAnsi="Arial" w:cs="Arial"/>
          <w:sz w:val="24"/>
          <w:szCs w:val="24"/>
        </w:rPr>
      </w:pPr>
    </w:p>
    <w:p w14:paraId="00393A31" w14:textId="77777777" w:rsidR="00457BBB" w:rsidRDefault="00C87B40">
      <w:pPr>
        <w:numPr>
          <w:ilvl w:val="2"/>
          <w:numId w:val="2"/>
        </w:numPr>
        <w:spacing w:after="0" w:line="360" w:lineRule="auto"/>
        <w:contextualSpacing/>
        <w:jc w:val="both"/>
        <w:rPr>
          <w:rFonts w:ascii="Arial" w:eastAsia="Arial" w:hAnsi="Arial" w:cs="Arial"/>
          <w:sz w:val="24"/>
          <w:szCs w:val="24"/>
        </w:rPr>
      </w:pPr>
      <w:r>
        <w:rPr>
          <w:rFonts w:ascii="Arial" w:eastAsia="Arial" w:hAnsi="Arial" w:cs="Arial"/>
          <w:sz w:val="24"/>
          <w:szCs w:val="24"/>
        </w:rPr>
        <w:t>Publish false, or defamatory allegations in connection with a candidate, or a candidate’s representatives that discriminate on the grounds of race, ethnicity, sex, gender, sexual orientation, class or religion;</w:t>
      </w:r>
    </w:p>
    <w:p w14:paraId="2E7A1BA1" w14:textId="77777777" w:rsidR="00457BBB" w:rsidRDefault="00457BBB">
      <w:pPr>
        <w:spacing w:after="0" w:line="360" w:lineRule="auto"/>
        <w:ind w:left="1224"/>
        <w:jc w:val="both"/>
        <w:rPr>
          <w:rFonts w:ascii="Arial" w:eastAsia="Arial" w:hAnsi="Arial" w:cs="Arial"/>
          <w:sz w:val="24"/>
          <w:szCs w:val="24"/>
        </w:rPr>
      </w:pPr>
    </w:p>
    <w:p w14:paraId="1D82C150" w14:textId="77777777" w:rsidR="00457BBB" w:rsidRDefault="00C87B40">
      <w:pPr>
        <w:numPr>
          <w:ilvl w:val="2"/>
          <w:numId w:val="2"/>
        </w:numPr>
        <w:spacing w:after="0" w:line="360" w:lineRule="auto"/>
        <w:contextualSpacing/>
        <w:jc w:val="both"/>
        <w:rPr>
          <w:rFonts w:ascii="Arial" w:eastAsia="Arial" w:hAnsi="Arial" w:cs="Arial"/>
          <w:sz w:val="24"/>
          <w:szCs w:val="24"/>
        </w:rPr>
      </w:pPr>
      <w:r>
        <w:rPr>
          <w:rFonts w:ascii="Arial" w:eastAsia="Arial" w:hAnsi="Arial" w:cs="Arial"/>
          <w:sz w:val="24"/>
          <w:szCs w:val="24"/>
        </w:rPr>
        <w:t>Publish comments, produce materials and or distribute materials that may dissuade voters from voting for other candidates;</w:t>
      </w:r>
    </w:p>
    <w:p w14:paraId="3C3EE96A" w14:textId="77777777" w:rsidR="00457BBB" w:rsidRDefault="00457BBB">
      <w:pPr>
        <w:spacing w:after="0" w:line="360" w:lineRule="auto"/>
        <w:ind w:left="1224"/>
        <w:jc w:val="both"/>
        <w:rPr>
          <w:rFonts w:ascii="Arial" w:eastAsia="Arial" w:hAnsi="Arial" w:cs="Arial"/>
          <w:sz w:val="24"/>
          <w:szCs w:val="24"/>
        </w:rPr>
      </w:pPr>
    </w:p>
    <w:p w14:paraId="548D48B2" w14:textId="77777777" w:rsidR="00457BBB" w:rsidRDefault="00C87B40">
      <w:pPr>
        <w:numPr>
          <w:ilvl w:val="2"/>
          <w:numId w:val="2"/>
        </w:numPr>
        <w:spacing w:after="0" w:line="360" w:lineRule="auto"/>
        <w:contextualSpacing/>
        <w:jc w:val="both"/>
        <w:rPr>
          <w:rFonts w:ascii="Arial" w:eastAsia="Arial" w:hAnsi="Arial" w:cs="Arial"/>
          <w:sz w:val="24"/>
          <w:szCs w:val="24"/>
        </w:rPr>
      </w:pPr>
      <w:r>
        <w:rPr>
          <w:rFonts w:ascii="Arial" w:eastAsia="Arial" w:hAnsi="Arial" w:cs="Arial"/>
          <w:sz w:val="24"/>
          <w:szCs w:val="24"/>
        </w:rPr>
        <w:t>Offer any inducement or reward  to another student as compensation for voting, to attend or not attend a Grazzle or debate or to refuse a nomination as candidate or to withdraw as a candidate;</w:t>
      </w:r>
    </w:p>
    <w:p w14:paraId="4B2AAF8D" w14:textId="77777777" w:rsidR="00457BBB" w:rsidRDefault="00457BBB">
      <w:pPr>
        <w:spacing w:after="0"/>
        <w:ind w:left="720"/>
        <w:rPr>
          <w:rFonts w:ascii="Arial" w:eastAsia="Arial" w:hAnsi="Arial" w:cs="Arial"/>
          <w:sz w:val="24"/>
          <w:szCs w:val="24"/>
        </w:rPr>
      </w:pPr>
    </w:p>
    <w:p w14:paraId="3F9D9ABA" w14:textId="77777777" w:rsidR="00457BBB" w:rsidRDefault="00C87B40">
      <w:pPr>
        <w:numPr>
          <w:ilvl w:val="2"/>
          <w:numId w:val="2"/>
        </w:numPr>
        <w:spacing w:after="0" w:line="360" w:lineRule="auto"/>
        <w:contextualSpacing/>
        <w:jc w:val="both"/>
        <w:rPr>
          <w:rFonts w:ascii="Arial" w:eastAsia="Arial" w:hAnsi="Arial" w:cs="Arial"/>
          <w:sz w:val="24"/>
          <w:szCs w:val="24"/>
        </w:rPr>
      </w:pPr>
      <w:r>
        <w:rPr>
          <w:rFonts w:ascii="Arial" w:eastAsia="Arial" w:hAnsi="Arial" w:cs="Arial"/>
          <w:sz w:val="24"/>
          <w:szCs w:val="24"/>
        </w:rPr>
        <w:t>Deface or unlawfully remove or destroy the posters or election materials of any other candidate.</w:t>
      </w:r>
    </w:p>
    <w:p w14:paraId="1C4597A1" w14:textId="77777777" w:rsidR="00457BBB" w:rsidRDefault="00457BBB">
      <w:pPr>
        <w:spacing w:after="0"/>
        <w:ind w:left="720"/>
        <w:rPr>
          <w:rFonts w:ascii="Arial" w:eastAsia="Arial" w:hAnsi="Arial" w:cs="Arial"/>
          <w:sz w:val="24"/>
          <w:szCs w:val="24"/>
        </w:rPr>
      </w:pPr>
    </w:p>
    <w:p w14:paraId="34D6CEF6" w14:textId="77777777" w:rsidR="00457BBB" w:rsidRDefault="00C87B40">
      <w:pPr>
        <w:numPr>
          <w:ilvl w:val="2"/>
          <w:numId w:val="2"/>
        </w:numPr>
        <w:spacing w:after="0" w:line="360" w:lineRule="auto"/>
        <w:contextualSpacing/>
        <w:jc w:val="both"/>
        <w:rPr>
          <w:rFonts w:ascii="Arial" w:eastAsia="Arial" w:hAnsi="Arial" w:cs="Arial"/>
          <w:sz w:val="24"/>
          <w:szCs w:val="24"/>
        </w:rPr>
      </w:pPr>
      <w:r>
        <w:rPr>
          <w:rFonts w:ascii="Arial" w:eastAsia="Arial" w:hAnsi="Arial" w:cs="Arial"/>
          <w:sz w:val="24"/>
          <w:szCs w:val="24"/>
        </w:rPr>
        <w:t>Within the boundaries of a voting station, display any posters or pamphlets during voting or be present at those times.</w:t>
      </w:r>
    </w:p>
    <w:p w14:paraId="2FCE742E" w14:textId="77777777" w:rsidR="00457BBB" w:rsidRDefault="00457BBB">
      <w:pPr>
        <w:spacing w:after="0" w:line="360" w:lineRule="auto"/>
        <w:jc w:val="both"/>
        <w:rPr>
          <w:rFonts w:ascii="Arial" w:eastAsia="Arial" w:hAnsi="Arial" w:cs="Arial"/>
          <w:sz w:val="24"/>
          <w:szCs w:val="24"/>
        </w:rPr>
      </w:pPr>
    </w:p>
    <w:p w14:paraId="1E4BE71F" w14:textId="77777777" w:rsidR="00457BBB" w:rsidRDefault="00C87B40">
      <w:pPr>
        <w:spacing w:after="0" w:line="360" w:lineRule="auto"/>
        <w:jc w:val="both"/>
        <w:rPr>
          <w:rFonts w:ascii="Arial" w:eastAsia="Arial" w:hAnsi="Arial" w:cs="Arial"/>
          <w:sz w:val="24"/>
          <w:szCs w:val="24"/>
        </w:rPr>
      </w:pPr>
      <w:r>
        <w:rPr>
          <w:rFonts w:ascii="Arial" w:eastAsia="Arial" w:hAnsi="Arial" w:cs="Arial"/>
          <w:sz w:val="24"/>
          <w:szCs w:val="24"/>
        </w:rPr>
        <w:t>I acknowledge that failure to comply with the above code of conduct may result in disciplinary action which may result in my disqualification from the election, amongst other sanctions detailed in Article 20 of the Rhodes University IEB Election Policy.</w:t>
      </w:r>
    </w:p>
    <w:p w14:paraId="60EE6501" w14:textId="77777777" w:rsidR="00457BBB" w:rsidRDefault="00457BBB">
      <w:pPr>
        <w:spacing w:after="0" w:line="360" w:lineRule="auto"/>
        <w:jc w:val="both"/>
        <w:rPr>
          <w:rFonts w:ascii="Arial" w:eastAsia="Arial" w:hAnsi="Arial" w:cs="Arial"/>
          <w:sz w:val="24"/>
          <w:szCs w:val="24"/>
        </w:rPr>
      </w:pPr>
    </w:p>
    <w:p w14:paraId="34A5C1EA" w14:textId="77777777" w:rsidR="00457BBB" w:rsidRDefault="00457BBB">
      <w:pPr>
        <w:spacing w:after="0" w:line="360" w:lineRule="auto"/>
        <w:jc w:val="both"/>
        <w:rPr>
          <w:rFonts w:ascii="Arial" w:eastAsia="Arial" w:hAnsi="Arial" w:cs="Arial"/>
          <w:sz w:val="24"/>
          <w:szCs w:val="24"/>
        </w:rPr>
      </w:pPr>
    </w:p>
    <w:p w14:paraId="560CECB9" w14:textId="77777777" w:rsidR="00457BBB" w:rsidRDefault="00C87B40">
      <w:r>
        <w:rPr>
          <w:rFonts w:ascii="Arial" w:eastAsia="Arial" w:hAnsi="Arial" w:cs="Arial"/>
          <w:sz w:val="24"/>
          <w:szCs w:val="24"/>
        </w:rPr>
        <w:t>____________________________________</w:t>
      </w:r>
    </w:p>
    <w:p w14:paraId="48E25052" w14:textId="77777777" w:rsidR="00457BBB" w:rsidRDefault="00C87B40">
      <w:pPr>
        <w:spacing w:after="0" w:line="360" w:lineRule="auto"/>
        <w:jc w:val="both"/>
        <w:rPr>
          <w:rFonts w:ascii="Arial" w:eastAsia="Arial" w:hAnsi="Arial" w:cs="Arial"/>
          <w:sz w:val="24"/>
          <w:szCs w:val="24"/>
        </w:rPr>
      </w:pPr>
      <w:r>
        <w:rPr>
          <w:rFonts w:ascii="Arial" w:eastAsia="Arial" w:hAnsi="Arial" w:cs="Arial"/>
          <w:sz w:val="24"/>
          <w:szCs w:val="24"/>
        </w:rPr>
        <w:t>SIGNATURE</w:t>
      </w:r>
    </w:p>
    <w:p w14:paraId="2D302ED6" w14:textId="77777777" w:rsidR="00457BBB" w:rsidRDefault="00457BBB">
      <w:pPr>
        <w:spacing w:after="0" w:line="360" w:lineRule="auto"/>
        <w:jc w:val="both"/>
        <w:rPr>
          <w:rFonts w:ascii="Arial" w:eastAsia="Arial" w:hAnsi="Arial" w:cs="Arial"/>
          <w:sz w:val="24"/>
          <w:szCs w:val="24"/>
        </w:rPr>
      </w:pPr>
    </w:p>
    <w:p w14:paraId="2C818170" w14:textId="77777777" w:rsidR="00457BBB" w:rsidRDefault="00457BBB">
      <w:pPr>
        <w:spacing w:after="0" w:line="360" w:lineRule="auto"/>
        <w:jc w:val="both"/>
        <w:rPr>
          <w:rFonts w:ascii="Arial" w:eastAsia="Arial" w:hAnsi="Arial" w:cs="Arial"/>
          <w:sz w:val="24"/>
          <w:szCs w:val="24"/>
        </w:rPr>
      </w:pPr>
    </w:p>
    <w:p w14:paraId="7F4F7A47" w14:textId="77777777" w:rsidR="00457BBB" w:rsidRDefault="00C87B40">
      <w:r>
        <w:rPr>
          <w:rFonts w:ascii="Arial" w:eastAsia="Arial" w:hAnsi="Arial" w:cs="Arial"/>
          <w:sz w:val="24"/>
          <w:szCs w:val="24"/>
        </w:rPr>
        <w:t>____________________________________</w:t>
      </w:r>
    </w:p>
    <w:p w14:paraId="2712F8C5" w14:textId="77777777" w:rsidR="00457BBB" w:rsidRDefault="00C87B40">
      <w:pPr>
        <w:spacing w:after="0" w:line="360" w:lineRule="auto"/>
        <w:jc w:val="both"/>
        <w:rPr>
          <w:rFonts w:ascii="Arial" w:eastAsia="Arial" w:hAnsi="Arial" w:cs="Arial"/>
          <w:sz w:val="24"/>
          <w:szCs w:val="24"/>
        </w:rPr>
      </w:pPr>
      <w:r>
        <w:rPr>
          <w:rFonts w:ascii="Arial" w:eastAsia="Arial" w:hAnsi="Arial" w:cs="Arial"/>
          <w:sz w:val="24"/>
          <w:szCs w:val="24"/>
        </w:rPr>
        <w:t>DATE</w:t>
      </w:r>
    </w:p>
    <w:p w14:paraId="1DDE6487" w14:textId="77777777" w:rsidR="00457BBB" w:rsidRDefault="00C87B40">
      <w:pPr>
        <w:rPr>
          <w:rFonts w:ascii="Arial" w:eastAsia="Arial" w:hAnsi="Arial" w:cs="Arial"/>
          <w:sz w:val="24"/>
          <w:szCs w:val="24"/>
        </w:rPr>
      </w:pPr>
      <w:r>
        <w:br w:type="page"/>
      </w:r>
    </w:p>
    <w:p w14:paraId="52BABB83" w14:textId="77777777" w:rsidR="003542C7" w:rsidRDefault="003542C7">
      <w:pPr>
        <w:spacing w:after="0" w:line="360" w:lineRule="auto"/>
        <w:jc w:val="center"/>
        <w:rPr>
          <w:rFonts w:ascii="Arial" w:eastAsia="Arial" w:hAnsi="Arial" w:cs="Arial"/>
          <w:b/>
          <w:sz w:val="24"/>
          <w:szCs w:val="24"/>
        </w:rPr>
        <w:sectPr w:rsidR="003542C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0" w:footer="720" w:gutter="0"/>
          <w:pgNumType w:start="1"/>
          <w:cols w:space="720"/>
        </w:sectPr>
      </w:pPr>
    </w:p>
    <w:p w14:paraId="77C3430A" w14:textId="1BB3907D" w:rsidR="00457BBB" w:rsidRDefault="00C87B40">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ANNEXURE B: SANCTION GUIDE</w:t>
      </w:r>
    </w:p>
    <w:tbl>
      <w:tblPr>
        <w:tblStyle w:val="a"/>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4677"/>
        <w:gridCol w:w="4253"/>
      </w:tblGrid>
      <w:tr w:rsidR="00457BBB" w14:paraId="1E4D6DC2" w14:textId="77777777" w:rsidTr="003542C7">
        <w:tc>
          <w:tcPr>
            <w:tcW w:w="5637" w:type="dxa"/>
          </w:tcPr>
          <w:p w14:paraId="18EFD916" w14:textId="77777777" w:rsidR="00457BBB" w:rsidRDefault="00C87B40">
            <w:pPr>
              <w:spacing w:line="360" w:lineRule="auto"/>
              <w:jc w:val="center"/>
              <w:rPr>
                <w:rFonts w:ascii="Arial" w:eastAsia="Arial" w:hAnsi="Arial" w:cs="Arial"/>
                <w:sz w:val="24"/>
                <w:szCs w:val="24"/>
              </w:rPr>
            </w:pPr>
            <w:r>
              <w:rPr>
                <w:rFonts w:ascii="Arial" w:eastAsia="Arial" w:hAnsi="Arial" w:cs="Arial"/>
                <w:sz w:val="24"/>
                <w:szCs w:val="24"/>
              </w:rPr>
              <w:t>Alleged Conduct</w:t>
            </w:r>
          </w:p>
        </w:tc>
        <w:tc>
          <w:tcPr>
            <w:tcW w:w="4677" w:type="dxa"/>
          </w:tcPr>
          <w:p w14:paraId="4467DD9C" w14:textId="77777777" w:rsidR="00457BBB" w:rsidRDefault="00C87B40">
            <w:pPr>
              <w:spacing w:line="360" w:lineRule="auto"/>
              <w:jc w:val="center"/>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vertAlign w:val="superscript"/>
              </w:rPr>
              <w:t>st</w:t>
            </w:r>
            <w:r>
              <w:rPr>
                <w:rFonts w:ascii="Arial" w:eastAsia="Arial" w:hAnsi="Arial" w:cs="Arial"/>
                <w:sz w:val="24"/>
                <w:szCs w:val="24"/>
              </w:rPr>
              <w:t xml:space="preserve"> Violation Sanction</w:t>
            </w:r>
          </w:p>
        </w:tc>
        <w:tc>
          <w:tcPr>
            <w:tcW w:w="4253" w:type="dxa"/>
          </w:tcPr>
          <w:p w14:paraId="14150995" w14:textId="77777777" w:rsidR="00A35BBC" w:rsidRDefault="00C87B40">
            <w:pPr>
              <w:spacing w:line="360" w:lineRule="auto"/>
              <w:jc w:val="center"/>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vertAlign w:val="superscript"/>
              </w:rPr>
              <w:t>nd</w:t>
            </w:r>
            <w:r>
              <w:rPr>
                <w:rFonts w:ascii="Arial" w:eastAsia="Arial" w:hAnsi="Arial" w:cs="Arial"/>
                <w:sz w:val="24"/>
                <w:szCs w:val="24"/>
              </w:rPr>
              <w:t xml:space="preserve"> Violation</w:t>
            </w:r>
          </w:p>
          <w:p w14:paraId="5FAD817C" w14:textId="061D4B1C" w:rsidR="00457BBB" w:rsidRDefault="00C87B40">
            <w:pPr>
              <w:spacing w:line="360" w:lineRule="auto"/>
              <w:jc w:val="center"/>
              <w:rPr>
                <w:rFonts w:ascii="Arial" w:eastAsia="Arial" w:hAnsi="Arial" w:cs="Arial"/>
                <w:sz w:val="24"/>
                <w:szCs w:val="24"/>
              </w:rPr>
            </w:pPr>
            <w:r>
              <w:rPr>
                <w:rFonts w:ascii="Arial" w:eastAsia="Arial" w:hAnsi="Arial" w:cs="Arial"/>
                <w:sz w:val="24"/>
                <w:szCs w:val="24"/>
              </w:rPr>
              <w:t xml:space="preserve"> Sanction</w:t>
            </w:r>
          </w:p>
        </w:tc>
      </w:tr>
      <w:tr w:rsidR="00457BBB" w14:paraId="60D3DACE" w14:textId="77777777" w:rsidTr="003542C7">
        <w:tc>
          <w:tcPr>
            <w:tcW w:w="5637" w:type="dxa"/>
          </w:tcPr>
          <w:p w14:paraId="1B785AAF" w14:textId="77777777" w:rsidR="00457BBB" w:rsidRDefault="00C87B40">
            <w:pPr>
              <w:numPr>
                <w:ilvl w:val="0"/>
                <w:numId w:val="3"/>
              </w:numPr>
              <w:spacing w:after="160" w:line="360" w:lineRule="auto"/>
              <w:contextualSpacing/>
              <w:jc w:val="both"/>
              <w:rPr>
                <w:rFonts w:ascii="Arial" w:eastAsia="Arial" w:hAnsi="Arial" w:cs="Arial"/>
                <w:sz w:val="24"/>
                <w:szCs w:val="24"/>
              </w:rPr>
            </w:pPr>
            <w:r>
              <w:rPr>
                <w:rFonts w:ascii="Arial" w:eastAsia="Arial" w:hAnsi="Arial" w:cs="Arial"/>
                <w:sz w:val="24"/>
                <w:szCs w:val="24"/>
              </w:rPr>
              <w:t>Appearance in dining hall or computer labs during voting times</w:t>
            </w:r>
          </w:p>
        </w:tc>
        <w:tc>
          <w:tcPr>
            <w:tcW w:w="4677" w:type="dxa"/>
          </w:tcPr>
          <w:p w14:paraId="733BAFAE" w14:textId="4414BF50" w:rsidR="00A35BBC" w:rsidRDefault="00A35BBC">
            <w:pPr>
              <w:spacing w:line="360" w:lineRule="auto"/>
              <w:jc w:val="both"/>
              <w:rPr>
                <w:rFonts w:ascii="Arial" w:eastAsia="Arial" w:hAnsi="Arial" w:cs="Arial"/>
                <w:sz w:val="24"/>
                <w:szCs w:val="24"/>
              </w:rPr>
            </w:pPr>
            <w:r>
              <w:rPr>
                <w:rFonts w:ascii="Arial" w:eastAsia="Arial" w:hAnsi="Arial" w:cs="Arial"/>
                <w:sz w:val="24"/>
                <w:szCs w:val="24"/>
              </w:rPr>
              <w:t>Presence in Dining Halls: Loss of all votes in that particular Dining Hall.</w:t>
            </w:r>
            <w:r w:rsidR="003542C7">
              <w:rPr>
                <w:rFonts w:ascii="Arial" w:eastAsia="Arial" w:hAnsi="Arial" w:cs="Arial"/>
                <w:sz w:val="24"/>
                <w:szCs w:val="24"/>
              </w:rPr>
              <w:t xml:space="preserve"> </w:t>
            </w:r>
            <w:r>
              <w:rPr>
                <w:rFonts w:ascii="Arial" w:eastAsia="Arial" w:hAnsi="Arial" w:cs="Arial"/>
                <w:sz w:val="24"/>
                <w:szCs w:val="24"/>
              </w:rPr>
              <w:t>Presence in Computer Labs: Loss of all Oppidan Votes.</w:t>
            </w:r>
          </w:p>
        </w:tc>
        <w:tc>
          <w:tcPr>
            <w:tcW w:w="4253" w:type="dxa"/>
          </w:tcPr>
          <w:p w14:paraId="53CFAAAF" w14:textId="72464761" w:rsidR="00457BBB" w:rsidRDefault="00A35BBC">
            <w:pPr>
              <w:spacing w:line="360" w:lineRule="auto"/>
              <w:jc w:val="both"/>
              <w:rPr>
                <w:rFonts w:ascii="Arial" w:eastAsia="Arial" w:hAnsi="Arial" w:cs="Arial"/>
                <w:sz w:val="24"/>
                <w:szCs w:val="24"/>
              </w:rPr>
            </w:pPr>
            <w:r>
              <w:rPr>
                <w:rFonts w:ascii="Arial" w:eastAsia="Arial" w:hAnsi="Arial" w:cs="Arial"/>
                <w:sz w:val="24"/>
                <w:szCs w:val="24"/>
              </w:rPr>
              <w:t>Disqualification</w:t>
            </w:r>
          </w:p>
        </w:tc>
      </w:tr>
      <w:tr w:rsidR="00457BBB" w14:paraId="179FC2CF" w14:textId="77777777" w:rsidTr="003542C7">
        <w:tc>
          <w:tcPr>
            <w:tcW w:w="5637" w:type="dxa"/>
          </w:tcPr>
          <w:p w14:paraId="3A7E0BDE" w14:textId="77777777" w:rsidR="00457BBB" w:rsidRDefault="00C87B40">
            <w:pPr>
              <w:numPr>
                <w:ilvl w:val="0"/>
                <w:numId w:val="3"/>
              </w:numPr>
              <w:spacing w:after="160" w:line="360" w:lineRule="auto"/>
              <w:contextualSpacing/>
              <w:jc w:val="both"/>
              <w:rPr>
                <w:rFonts w:ascii="Arial" w:eastAsia="Arial" w:hAnsi="Arial" w:cs="Arial"/>
                <w:sz w:val="24"/>
                <w:szCs w:val="24"/>
              </w:rPr>
            </w:pPr>
            <w:r>
              <w:rPr>
                <w:rFonts w:ascii="Arial" w:eastAsia="Arial" w:hAnsi="Arial" w:cs="Arial"/>
                <w:sz w:val="24"/>
                <w:szCs w:val="24"/>
              </w:rPr>
              <w:t>Undermining another candidate’s campaign on social media.</w:t>
            </w:r>
          </w:p>
        </w:tc>
        <w:tc>
          <w:tcPr>
            <w:tcW w:w="4677" w:type="dxa"/>
          </w:tcPr>
          <w:p w14:paraId="109A273B" w14:textId="77777777" w:rsidR="00457BBB" w:rsidRDefault="00C87B40">
            <w:pPr>
              <w:spacing w:line="360" w:lineRule="auto"/>
              <w:jc w:val="both"/>
              <w:rPr>
                <w:rFonts w:ascii="Arial" w:eastAsia="Arial" w:hAnsi="Arial" w:cs="Arial"/>
                <w:sz w:val="24"/>
                <w:szCs w:val="24"/>
              </w:rPr>
            </w:pPr>
            <w:r>
              <w:rPr>
                <w:rFonts w:ascii="Arial" w:eastAsia="Arial" w:hAnsi="Arial" w:cs="Arial"/>
                <w:sz w:val="24"/>
                <w:szCs w:val="24"/>
              </w:rPr>
              <w:t>Written Warning</w:t>
            </w:r>
          </w:p>
        </w:tc>
        <w:tc>
          <w:tcPr>
            <w:tcW w:w="4253" w:type="dxa"/>
          </w:tcPr>
          <w:p w14:paraId="04DFC546" w14:textId="6E522A60" w:rsidR="00457BBB" w:rsidRDefault="00A35BBC">
            <w:pPr>
              <w:spacing w:line="360" w:lineRule="auto"/>
              <w:jc w:val="both"/>
              <w:rPr>
                <w:rFonts w:ascii="Arial" w:eastAsia="Arial" w:hAnsi="Arial" w:cs="Arial"/>
                <w:sz w:val="24"/>
                <w:szCs w:val="24"/>
              </w:rPr>
            </w:pPr>
            <w:r>
              <w:rPr>
                <w:rFonts w:ascii="Arial" w:eastAsia="Arial" w:hAnsi="Arial" w:cs="Arial"/>
                <w:sz w:val="24"/>
                <w:szCs w:val="24"/>
              </w:rPr>
              <w:t>Disqualification</w:t>
            </w:r>
          </w:p>
        </w:tc>
      </w:tr>
      <w:tr w:rsidR="00457BBB" w14:paraId="71500D88" w14:textId="77777777" w:rsidTr="003542C7">
        <w:tc>
          <w:tcPr>
            <w:tcW w:w="5637" w:type="dxa"/>
          </w:tcPr>
          <w:p w14:paraId="67013166" w14:textId="77777777" w:rsidR="00457BBB" w:rsidRDefault="00C87B40">
            <w:pPr>
              <w:numPr>
                <w:ilvl w:val="0"/>
                <w:numId w:val="3"/>
              </w:numPr>
              <w:spacing w:after="160" w:line="360" w:lineRule="auto"/>
              <w:contextualSpacing/>
              <w:jc w:val="both"/>
              <w:rPr>
                <w:rFonts w:ascii="Arial" w:eastAsia="Arial" w:hAnsi="Arial" w:cs="Arial"/>
                <w:sz w:val="24"/>
                <w:szCs w:val="24"/>
              </w:rPr>
            </w:pPr>
            <w:r>
              <w:rPr>
                <w:rFonts w:ascii="Arial" w:eastAsia="Arial" w:hAnsi="Arial" w:cs="Arial"/>
                <w:sz w:val="24"/>
                <w:szCs w:val="24"/>
              </w:rPr>
              <w:t>Removing or defaming any election material of another candidate.</w:t>
            </w:r>
          </w:p>
        </w:tc>
        <w:tc>
          <w:tcPr>
            <w:tcW w:w="4677" w:type="dxa"/>
          </w:tcPr>
          <w:p w14:paraId="33D10AB8" w14:textId="536B5CDB" w:rsidR="00457BBB" w:rsidRDefault="00C87B40">
            <w:pPr>
              <w:spacing w:line="360" w:lineRule="auto"/>
              <w:jc w:val="both"/>
              <w:rPr>
                <w:rFonts w:ascii="Arial" w:eastAsia="Arial" w:hAnsi="Arial" w:cs="Arial"/>
                <w:sz w:val="24"/>
                <w:szCs w:val="24"/>
              </w:rPr>
            </w:pPr>
            <w:r>
              <w:rPr>
                <w:rFonts w:ascii="Arial" w:eastAsia="Arial" w:hAnsi="Arial" w:cs="Arial"/>
                <w:sz w:val="24"/>
                <w:szCs w:val="24"/>
              </w:rPr>
              <w:t xml:space="preserve"> </w:t>
            </w:r>
            <w:r w:rsidR="005E7CF8">
              <w:rPr>
                <w:rFonts w:ascii="Arial" w:eastAsia="Arial" w:hAnsi="Arial" w:cs="Arial"/>
                <w:sz w:val="24"/>
                <w:szCs w:val="24"/>
              </w:rPr>
              <w:t>Disqualification</w:t>
            </w:r>
          </w:p>
        </w:tc>
        <w:tc>
          <w:tcPr>
            <w:tcW w:w="4253" w:type="dxa"/>
          </w:tcPr>
          <w:p w14:paraId="75950790" w14:textId="58D60FD4" w:rsidR="00457BBB" w:rsidRDefault="005E7CF8">
            <w:pPr>
              <w:spacing w:line="360" w:lineRule="auto"/>
              <w:jc w:val="both"/>
              <w:rPr>
                <w:rFonts w:ascii="Arial" w:eastAsia="Arial" w:hAnsi="Arial" w:cs="Arial"/>
                <w:sz w:val="24"/>
                <w:szCs w:val="24"/>
              </w:rPr>
            </w:pPr>
            <w:r>
              <w:rPr>
                <w:rFonts w:ascii="Arial" w:eastAsia="Arial" w:hAnsi="Arial" w:cs="Arial"/>
                <w:sz w:val="24"/>
                <w:szCs w:val="24"/>
              </w:rPr>
              <w:t>/</w:t>
            </w:r>
          </w:p>
        </w:tc>
      </w:tr>
      <w:tr w:rsidR="00457BBB" w14:paraId="2CB4F700" w14:textId="77777777" w:rsidTr="003542C7">
        <w:tc>
          <w:tcPr>
            <w:tcW w:w="5637" w:type="dxa"/>
          </w:tcPr>
          <w:p w14:paraId="2723FBBD" w14:textId="77777777" w:rsidR="00457BBB" w:rsidRDefault="00C87B40">
            <w:pPr>
              <w:numPr>
                <w:ilvl w:val="0"/>
                <w:numId w:val="3"/>
              </w:numPr>
              <w:spacing w:after="160" w:line="360" w:lineRule="auto"/>
              <w:contextualSpacing/>
              <w:jc w:val="both"/>
              <w:rPr>
                <w:rFonts w:ascii="Arial" w:eastAsia="Arial" w:hAnsi="Arial" w:cs="Arial"/>
                <w:sz w:val="24"/>
                <w:szCs w:val="24"/>
              </w:rPr>
            </w:pPr>
            <w:r>
              <w:rPr>
                <w:rFonts w:ascii="Arial" w:eastAsia="Arial" w:hAnsi="Arial" w:cs="Arial"/>
                <w:sz w:val="24"/>
                <w:szCs w:val="24"/>
              </w:rPr>
              <w:t>Overspending on a campaign.</w:t>
            </w:r>
          </w:p>
        </w:tc>
        <w:tc>
          <w:tcPr>
            <w:tcW w:w="4677" w:type="dxa"/>
          </w:tcPr>
          <w:p w14:paraId="2A7D59B4" w14:textId="1D4FA774" w:rsidR="005E7CF8" w:rsidRDefault="005E7CF8">
            <w:pPr>
              <w:spacing w:line="360" w:lineRule="auto"/>
              <w:jc w:val="both"/>
              <w:rPr>
                <w:rFonts w:ascii="Arial" w:eastAsia="Arial" w:hAnsi="Arial" w:cs="Arial"/>
                <w:sz w:val="24"/>
                <w:szCs w:val="24"/>
              </w:rPr>
            </w:pPr>
            <w:r>
              <w:rPr>
                <w:rFonts w:ascii="Arial" w:eastAsia="Arial" w:hAnsi="Arial" w:cs="Arial"/>
                <w:sz w:val="24"/>
                <w:szCs w:val="24"/>
              </w:rPr>
              <w:t>Monetary fine; and/or the immediate removal of all campaign material across campus</w:t>
            </w:r>
            <w:r w:rsidR="003542C7">
              <w:rPr>
                <w:rFonts w:ascii="Arial" w:eastAsia="Arial" w:hAnsi="Arial" w:cs="Arial"/>
                <w:sz w:val="24"/>
                <w:szCs w:val="24"/>
              </w:rPr>
              <w:t>.</w:t>
            </w:r>
          </w:p>
        </w:tc>
        <w:tc>
          <w:tcPr>
            <w:tcW w:w="4253" w:type="dxa"/>
          </w:tcPr>
          <w:p w14:paraId="25E71247" w14:textId="52B2055B" w:rsidR="00457BBB" w:rsidRDefault="005E7CF8">
            <w:pPr>
              <w:spacing w:line="360" w:lineRule="auto"/>
              <w:jc w:val="both"/>
              <w:rPr>
                <w:rFonts w:ascii="Arial" w:eastAsia="Arial" w:hAnsi="Arial" w:cs="Arial"/>
                <w:sz w:val="24"/>
                <w:szCs w:val="24"/>
              </w:rPr>
            </w:pPr>
            <w:r>
              <w:rPr>
                <w:rFonts w:ascii="Arial" w:eastAsia="Arial" w:hAnsi="Arial" w:cs="Arial"/>
                <w:sz w:val="24"/>
                <w:szCs w:val="24"/>
              </w:rPr>
              <w:t>Disqualification</w:t>
            </w:r>
          </w:p>
        </w:tc>
      </w:tr>
      <w:tr w:rsidR="00457BBB" w14:paraId="2BF6F40A" w14:textId="77777777" w:rsidTr="003542C7">
        <w:tc>
          <w:tcPr>
            <w:tcW w:w="5637" w:type="dxa"/>
          </w:tcPr>
          <w:p w14:paraId="3574803C" w14:textId="1E34120D" w:rsidR="00457BBB" w:rsidRDefault="00C87B40">
            <w:pPr>
              <w:numPr>
                <w:ilvl w:val="0"/>
                <w:numId w:val="3"/>
              </w:numPr>
              <w:spacing w:after="160" w:line="360" w:lineRule="auto"/>
              <w:contextualSpacing/>
              <w:jc w:val="both"/>
              <w:rPr>
                <w:rFonts w:ascii="Arial" w:eastAsia="Arial" w:hAnsi="Arial" w:cs="Arial"/>
                <w:sz w:val="24"/>
                <w:szCs w:val="24"/>
              </w:rPr>
            </w:pPr>
            <w:r>
              <w:rPr>
                <w:rFonts w:ascii="Arial" w:eastAsia="Arial" w:hAnsi="Arial" w:cs="Arial"/>
                <w:sz w:val="24"/>
                <w:szCs w:val="24"/>
              </w:rPr>
              <w:t>Submitting a fraudulent campaign financial report.</w:t>
            </w:r>
          </w:p>
        </w:tc>
        <w:tc>
          <w:tcPr>
            <w:tcW w:w="4677" w:type="dxa"/>
          </w:tcPr>
          <w:p w14:paraId="51685157" w14:textId="786E0512" w:rsidR="00457BBB" w:rsidRDefault="005E7CF8">
            <w:pPr>
              <w:spacing w:line="360" w:lineRule="auto"/>
              <w:jc w:val="both"/>
              <w:rPr>
                <w:rFonts w:ascii="Arial" w:eastAsia="Arial" w:hAnsi="Arial" w:cs="Arial"/>
                <w:sz w:val="24"/>
                <w:szCs w:val="24"/>
              </w:rPr>
            </w:pPr>
            <w:r>
              <w:rPr>
                <w:rFonts w:ascii="Arial" w:eastAsia="Arial" w:hAnsi="Arial" w:cs="Arial"/>
                <w:sz w:val="24"/>
                <w:szCs w:val="24"/>
              </w:rPr>
              <w:t>Disqualification</w:t>
            </w:r>
          </w:p>
        </w:tc>
        <w:tc>
          <w:tcPr>
            <w:tcW w:w="4253" w:type="dxa"/>
          </w:tcPr>
          <w:p w14:paraId="2A0564C0" w14:textId="13D7CE7C" w:rsidR="00457BBB" w:rsidRDefault="003542C7">
            <w:pPr>
              <w:spacing w:line="360" w:lineRule="auto"/>
              <w:jc w:val="both"/>
              <w:rPr>
                <w:rFonts w:ascii="Arial" w:eastAsia="Arial" w:hAnsi="Arial" w:cs="Arial"/>
                <w:sz w:val="24"/>
                <w:szCs w:val="24"/>
              </w:rPr>
            </w:pPr>
            <w:r>
              <w:rPr>
                <w:rFonts w:ascii="Arial" w:eastAsia="Arial" w:hAnsi="Arial" w:cs="Arial"/>
                <w:sz w:val="24"/>
                <w:szCs w:val="24"/>
              </w:rPr>
              <w:t>/</w:t>
            </w:r>
          </w:p>
        </w:tc>
      </w:tr>
      <w:tr w:rsidR="00457BBB" w14:paraId="6F17FA56" w14:textId="77777777" w:rsidTr="003542C7">
        <w:tc>
          <w:tcPr>
            <w:tcW w:w="5637" w:type="dxa"/>
          </w:tcPr>
          <w:p w14:paraId="3BFCF8C0" w14:textId="09C0EB12" w:rsidR="00457BBB" w:rsidRDefault="00C87B40">
            <w:pPr>
              <w:numPr>
                <w:ilvl w:val="0"/>
                <w:numId w:val="3"/>
              </w:numPr>
              <w:spacing w:after="160" w:line="360" w:lineRule="auto"/>
              <w:contextualSpacing/>
              <w:jc w:val="both"/>
              <w:rPr>
                <w:rFonts w:ascii="Arial" w:eastAsia="Arial" w:hAnsi="Arial" w:cs="Arial"/>
                <w:sz w:val="24"/>
                <w:szCs w:val="24"/>
              </w:rPr>
            </w:pPr>
            <w:r>
              <w:rPr>
                <w:rFonts w:ascii="Arial" w:eastAsia="Arial" w:hAnsi="Arial" w:cs="Arial"/>
                <w:sz w:val="24"/>
                <w:szCs w:val="24"/>
              </w:rPr>
              <w:t>Distributing posters, pamphlets</w:t>
            </w:r>
            <w:r w:rsidR="005E7CF8">
              <w:rPr>
                <w:rFonts w:ascii="Arial" w:eastAsia="Arial" w:hAnsi="Arial" w:cs="Arial"/>
                <w:sz w:val="24"/>
                <w:szCs w:val="24"/>
              </w:rPr>
              <w:t xml:space="preserve"> or any election material </w:t>
            </w:r>
            <w:r>
              <w:rPr>
                <w:rFonts w:ascii="Arial" w:eastAsia="Arial" w:hAnsi="Arial" w:cs="Arial"/>
                <w:sz w:val="24"/>
                <w:szCs w:val="24"/>
              </w:rPr>
              <w:t>prior</w:t>
            </w:r>
            <w:r w:rsidR="005E7CF8">
              <w:rPr>
                <w:rFonts w:ascii="Arial" w:eastAsia="Arial" w:hAnsi="Arial" w:cs="Arial"/>
                <w:sz w:val="24"/>
                <w:szCs w:val="24"/>
              </w:rPr>
              <w:t xml:space="preserve"> to approval</w:t>
            </w:r>
            <w:r>
              <w:rPr>
                <w:rFonts w:ascii="Arial" w:eastAsia="Arial" w:hAnsi="Arial" w:cs="Arial"/>
                <w:sz w:val="24"/>
                <w:szCs w:val="24"/>
              </w:rPr>
              <w:t xml:space="preserve"> by the IEB.</w:t>
            </w:r>
          </w:p>
        </w:tc>
        <w:tc>
          <w:tcPr>
            <w:tcW w:w="4677" w:type="dxa"/>
          </w:tcPr>
          <w:p w14:paraId="72DFC4C6" w14:textId="1C14C537" w:rsidR="00457BBB" w:rsidRDefault="003542C7">
            <w:pPr>
              <w:spacing w:line="360" w:lineRule="auto"/>
              <w:jc w:val="both"/>
              <w:rPr>
                <w:rFonts w:ascii="Arial" w:eastAsia="Arial" w:hAnsi="Arial" w:cs="Arial"/>
                <w:sz w:val="24"/>
                <w:szCs w:val="24"/>
              </w:rPr>
            </w:pPr>
            <w:r>
              <w:rPr>
                <w:rFonts w:ascii="Arial" w:eastAsia="Arial" w:hAnsi="Arial" w:cs="Arial"/>
                <w:sz w:val="24"/>
                <w:szCs w:val="24"/>
              </w:rPr>
              <w:t>Written Warning</w:t>
            </w:r>
          </w:p>
        </w:tc>
        <w:tc>
          <w:tcPr>
            <w:tcW w:w="4253" w:type="dxa"/>
          </w:tcPr>
          <w:p w14:paraId="0D8CD6C5" w14:textId="6172986B" w:rsidR="00457BBB" w:rsidRDefault="003542C7">
            <w:pPr>
              <w:spacing w:line="360" w:lineRule="auto"/>
              <w:jc w:val="both"/>
              <w:rPr>
                <w:rFonts w:ascii="Arial" w:eastAsia="Arial" w:hAnsi="Arial" w:cs="Arial"/>
                <w:sz w:val="24"/>
                <w:szCs w:val="24"/>
              </w:rPr>
            </w:pPr>
            <w:r>
              <w:rPr>
                <w:rFonts w:ascii="Arial" w:eastAsia="Arial" w:hAnsi="Arial" w:cs="Arial"/>
                <w:sz w:val="24"/>
                <w:szCs w:val="24"/>
              </w:rPr>
              <w:t xml:space="preserve">Presence in Dining Halls: Loss of all votes in that particular Dining Hall. Presence anywhere else on campus: Loss of all Oppidan Votes. </w:t>
            </w:r>
          </w:p>
        </w:tc>
      </w:tr>
      <w:tr w:rsidR="00457BBB" w14:paraId="665C43B2" w14:textId="77777777" w:rsidTr="003542C7">
        <w:tc>
          <w:tcPr>
            <w:tcW w:w="5637" w:type="dxa"/>
          </w:tcPr>
          <w:p w14:paraId="05EBACFB" w14:textId="77777777" w:rsidR="00457BBB" w:rsidRDefault="00C87B40">
            <w:pPr>
              <w:numPr>
                <w:ilvl w:val="0"/>
                <w:numId w:val="3"/>
              </w:numPr>
              <w:spacing w:after="160" w:line="360" w:lineRule="auto"/>
              <w:contextualSpacing/>
              <w:jc w:val="both"/>
              <w:rPr>
                <w:rFonts w:ascii="Arial" w:eastAsia="Arial" w:hAnsi="Arial" w:cs="Arial"/>
                <w:sz w:val="24"/>
                <w:szCs w:val="24"/>
              </w:rPr>
            </w:pPr>
            <w:r>
              <w:rPr>
                <w:rFonts w:ascii="Arial" w:eastAsia="Arial" w:hAnsi="Arial" w:cs="Arial"/>
                <w:sz w:val="24"/>
                <w:szCs w:val="24"/>
              </w:rPr>
              <w:lastRenderedPageBreak/>
              <w:t xml:space="preserve">Not attending the required number of dining hall and lecture visits. </w:t>
            </w:r>
          </w:p>
        </w:tc>
        <w:tc>
          <w:tcPr>
            <w:tcW w:w="4677" w:type="dxa"/>
          </w:tcPr>
          <w:p w14:paraId="3D57D6DA" w14:textId="44663E26" w:rsidR="00457BBB" w:rsidRDefault="00C87B40">
            <w:pPr>
              <w:spacing w:line="360" w:lineRule="auto"/>
              <w:jc w:val="both"/>
              <w:rPr>
                <w:rFonts w:ascii="Arial" w:eastAsia="Arial" w:hAnsi="Arial" w:cs="Arial"/>
                <w:sz w:val="24"/>
                <w:szCs w:val="24"/>
              </w:rPr>
            </w:pPr>
            <w:r>
              <w:rPr>
                <w:rFonts w:ascii="Arial" w:eastAsia="Arial" w:hAnsi="Arial" w:cs="Arial"/>
                <w:sz w:val="24"/>
                <w:szCs w:val="24"/>
              </w:rPr>
              <w:t>Verbal Warning</w:t>
            </w:r>
            <w:r w:rsidR="003542C7">
              <w:rPr>
                <w:rFonts w:ascii="Arial" w:eastAsia="Arial" w:hAnsi="Arial" w:cs="Arial"/>
                <w:sz w:val="24"/>
                <w:szCs w:val="24"/>
              </w:rPr>
              <w:t xml:space="preserve"> and publication of attendance by IEB.</w:t>
            </w:r>
          </w:p>
        </w:tc>
        <w:tc>
          <w:tcPr>
            <w:tcW w:w="4253" w:type="dxa"/>
          </w:tcPr>
          <w:p w14:paraId="6DDA2F7A" w14:textId="27230E7F" w:rsidR="00457BBB" w:rsidRDefault="003542C7" w:rsidP="003542C7">
            <w:pPr>
              <w:spacing w:line="360" w:lineRule="auto"/>
              <w:jc w:val="both"/>
              <w:rPr>
                <w:rFonts w:ascii="Arial" w:eastAsia="Arial" w:hAnsi="Arial" w:cs="Arial"/>
                <w:sz w:val="24"/>
                <w:szCs w:val="24"/>
              </w:rPr>
            </w:pPr>
            <w:r>
              <w:rPr>
                <w:rFonts w:ascii="Arial" w:eastAsia="Arial" w:hAnsi="Arial" w:cs="Arial"/>
                <w:sz w:val="24"/>
                <w:szCs w:val="24"/>
              </w:rPr>
              <w:t>/</w:t>
            </w:r>
          </w:p>
        </w:tc>
      </w:tr>
      <w:tr w:rsidR="00457BBB" w14:paraId="65CEB9F5" w14:textId="77777777" w:rsidTr="003542C7">
        <w:tc>
          <w:tcPr>
            <w:tcW w:w="5637" w:type="dxa"/>
          </w:tcPr>
          <w:p w14:paraId="7C9DDE8C" w14:textId="77777777" w:rsidR="00457BBB" w:rsidRDefault="00C87B40">
            <w:pPr>
              <w:numPr>
                <w:ilvl w:val="0"/>
                <w:numId w:val="3"/>
              </w:numPr>
              <w:spacing w:after="160" w:line="360" w:lineRule="auto"/>
              <w:contextualSpacing/>
              <w:jc w:val="both"/>
              <w:rPr>
                <w:rFonts w:ascii="Arial" w:eastAsia="Arial" w:hAnsi="Arial" w:cs="Arial"/>
                <w:sz w:val="24"/>
                <w:szCs w:val="24"/>
              </w:rPr>
            </w:pPr>
            <w:r>
              <w:rPr>
                <w:rFonts w:ascii="Arial" w:eastAsia="Arial" w:hAnsi="Arial" w:cs="Arial"/>
                <w:sz w:val="24"/>
                <w:szCs w:val="24"/>
              </w:rPr>
              <w:t>Disobeying any lawful instruction from a member of the IEB.</w:t>
            </w:r>
          </w:p>
        </w:tc>
        <w:tc>
          <w:tcPr>
            <w:tcW w:w="4677" w:type="dxa"/>
          </w:tcPr>
          <w:p w14:paraId="4F6FADB9" w14:textId="534D70D0" w:rsidR="00457BBB" w:rsidRDefault="00EF0494">
            <w:pPr>
              <w:spacing w:line="360" w:lineRule="auto"/>
              <w:jc w:val="both"/>
              <w:rPr>
                <w:rFonts w:ascii="Arial" w:eastAsia="Arial" w:hAnsi="Arial" w:cs="Arial"/>
                <w:sz w:val="24"/>
                <w:szCs w:val="24"/>
              </w:rPr>
            </w:pPr>
            <w:r>
              <w:rPr>
                <w:rFonts w:ascii="Arial" w:eastAsia="Arial" w:hAnsi="Arial" w:cs="Arial"/>
                <w:sz w:val="24"/>
                <w:szCs w:val="24"/>
              </w:rPr>
              <w:t xml:space="preserve">Written </w:t>
            </w:r>
            <w:r w:rsidR="00C87B40">
              <w:rPr>
                <w:rFonts w:ascii="Arial" w:eastAsia="Arial" w:hAnsi="Arial" w:cs="Arial"/>
                <w:sz w:val="24"/>
                <w:szCs w:val="24"/>
              </w:rPr>
              <w:t>Warning</w:t>
            </w:r>
          </w:p>
        </w:tc>
        <w:tc>
          <w:tcPr>
            <w:tcW w:w="4253" w:type="dxa"/>
          </w:tcPr>
          <w:p w14:paraId="0A687EA2" w14:textId="5BA90249" w:rsidR="00457BBB" w:rsidRDefault="00EF0494">
            <w:pPr>
              <w:spacing w:line="360" w:lineRule="auto"/>
              <w:jc w:val="both"/>
              <w:rPr>
                <w:rFonts w:ascii="Arial" w:eastAsia="Arial" w:hAnsi="Arial" w:cs="Arial"/>
                <w:sz w:val="24"/>
                <w:szCs w:val="24"/>
              </w:rPr>
            </w:pPr>
            <w:r>
              <w:rPr>
                <w:rFonts w:ascii="Arial" w:eastAsia="Arial" w:hAnsi="Arial" w:cs="Arial"/>
                <w:sz w:val="24"/>
                <w:szCs w:val="24"/>
              </w:rPr>
              <w:t>D</w:t>
            </w:r>
            <w:r w:rsidR="00EE2714">
              <w:rPr>
                <w:rFonts w:ascii="Arial" w:eastAsia="Arial" w:hAnsi="Arial" w:cs="Arial"/>
                <w:sz w:val="24"/>
                <w:szCs w:val="24"/>
              </w:rPr>
              <w:t>isqualification.</w:t>
            </w:r>
          </w:p>
        </w:tc>
      </w:tr>
      <w:tr w:rsidR="00457BBB" w14:paraId="4E999CFC" w14:textId="77777777" w:rsidTr="003542C7">
        <w:tc>
          <w:tcPr>
            <w:tcW w:w="5637" w:type="dxa"/>
          </w:tcPr>
          <w:p w14:paraId="46C0D32E" w14:textId="77777777" w:rsidR="00457BBB" w:rsidRDefault="00C87B40">
            <w:pPr>
              <w:numPr>
                <w:ilvl w:val="0"/>
                <w:numId w:val="3"/>
              </w:numPr>
              <w:spacing w:after="160" w:line="360" w:lineRule="auto"/>
              <w:contextualSpacing/>
              <w:jc w:val="both"/>
              <w:rPr>
                <w:rFonts w:ascii="Arial" w:eastAsia="Arial" w:hAnsi="Arial" w:cs="Arial"/>
                <w:sz w:val="24"/>
                <w:szCs w:val="24"/>
              </w:rPr>
            </w:pPr>
            <w:r>
              <w:rPr>
                <w:rFonts w:ascii="Arial" w:eastAsia="Arial" w:hAnsi="Arial" w:cs="Arial"/>
                <w:sz w:val="24"/>
                <w:szCs w:val="24"/>
              </w:rPr>
              <w:t>Early campaigning.</w:t>
            </w:r>
          </w:p>
        </w:tc>
        <w:tc>
          <w:tcPr>
            <w:tcW w:w="4677" w:type="dxa"/>
          </w:tcPr>
          <w:p w14:paraId="6E726A1E" w14:textId="7CCD1DFE" w:rsidR="00457BBB" w:rsidRDefault="00EE2714">
            <w:pPr>
              <w:spacing w:line="360" w:lineRule="auto"/>
              <w:jc w:val="both"/>
              <w:rPr>
                <w:rFonts w:ascii="Arial" w:eastAsia="Arial" w:hAnsi="Arial" w:cs="Arial"/>
                <w:sz w:val="24"/>
                <w:szCs w:val="24"/>
              </w:rPr>
            </w:pPr>
            <w:r>
              <w:rPr>
                <w:rFonts w:ascii="Arial" w:eastAsia="Arial" w:hAnsi="Arial" w:cs="Arial"/>
                <w:sz w:val="24"/>
                <w:szCs w:val="24"/>
              </w:rPr>
              <w:t>Forfeiture of campaign budget subsidy.</w:t>
            </w:r>
          </w:p>
        </w:tc>
        <w:tc>
          <w:tcPr>
            <w:tcW w:w="4253" w:type="dxa"/>
          </w:tcPr>
          <w:p w14:paraId="365DFC02" w14:textId="640487B7" w:rsidR="00457BBB" w:rsidRDefault="00EE2714">
            <w:pPr>
              <w:spacing w:line="360" w:lineRule="auto"/>
              <w:jc w:val="both"/>
              <w:rPr>
                <w:rFonts w:ascii="Arial" w:eastAsia="Arial" w:hAnsi="Arial" w:cs="Arial"/>
                <w:sz w:val="24"/>
                <w:szCs w:val="24"/>
              </w:rPr>
            </w:pPr>
            <w:r>
              <w:rPr>
                <w:rFonts w:ascii="Arial" w:eastAsia="Arial" w:hAnsi="Arial" w:cs="Arial"/>
                <w:sz w:val="24"/>
                <w:szCs w:val="24"/>
              </w:rPr>
              <w:t>/</w:t>
            </w:r>
          </w:p>
        </w:tc>
      </w:tr>
      <w:tr w:rsidR="00EE2714" w14:paraId="605803AD" w14:textId="77777777" w:rsidTr="003542C7">
        <w:tc>
          <w:tcPr>
            <w:tcW w:w="5637" w:type="dxa"/>
          </w:tcPr>
          <w:p w14:paraId="76285B97" w14:textId="61C6EF40" w:rsidR="00EE2714" w:rsidRDefault="00EE2714" w:rsidP="00EE2714">
            <w:pPr>
              <w:numPr>
                <w:ilvl w:val="0"/>
                <w:numId w:val="3"/>
              </w:numPr>
              <w:spacing w:after="160" w:line="360" w:lineRule="auto"/>
              <w:contextualSpacing/>
              <w:jc w:val="both"/>
              <w:rPr>
                <w:rFonts w:ascii="Arial" w:eastAsia="Arial" w:hAnsi="Arial" w:cs="Arial"/>
                <w:sz w:val="24"/>
                <w:szCs w:val="24"/>
              </w:rPr>
            </w:pPr>
            <w:r>
              <w:rPr>
                <w:rFonts w:ascii="Arial" w:eastAsia="Arial" w:hAnsi="Arial" w:cs="Arial"/>
                <w:sz w:val="24"/>
                <w:szCs w:val="24"/>
              </w:rPr>
              <w:t>Offering any inducement or reward to another student as compensation for voting, to attend or not attend a Grazzle or debate or to refuse a nomination as candidate or to withdraw as a candidate.</w:t>
            </w:r>
          </w:p>
        </w:tc>
        <w:tc>
          <w:tcPr>
            <w:tcW w:w="4677" w:type="dxa"/>
          </w:tcPr>
          <w:p w14:paraId="054EAD37" w14:textId="6CF5B141" w:rsidR="00EE2714" w:rsidRDefault="00EE2714" w:rsidP="00EE2714">
            <w:pPr>
              <w:spacing w:line="360" w:lineRule="auto"/>
              <w:jc w:val="both"/>
              <w:rPr>
                <w:rFonts w:ascii="Arial" w:eastAsia="Arial" w:hAnsi="Arial" w:cs="Arial"/>
                <w:sz w:val="24"/>
                <w:szCs w:val="24"/>
              </w:rPr>
            </w:pPr>
            <w:r>
              <w:rPr>
                <w:rFonts w:ascii="Arial" w:eastAsia="Arial" w:hAnsi="Arial" w:cs="Arial"/>
                <w:sz w:val="24"/>
                <w:szCs w:val="24"/>
              </w:rPr>
              <w:t>Forfeiture of campaign budget subsidy.</w:t>
            </w:r>
          </w:p>
        </w:tc>
        <w:tc>
          <w:tcPr>
            <w:tcW w:w="4253" w:type="dxa"/>
          </w:tcPr>
          <w:p w14:paraId="3657C61C" w14:textId="289DF277" w:rsidR="00EE2714" w:rsidRDefault="00EE2714" w:rsidP="00EE2714">
            <w:pPr>
              <w:spacing w:line="360" w:lineRule="auto"/>
              <w:jc w:val="both"/>
              <w:rPr>
                <w:rFonts w:ascii="Arial" w:eastAsia="Arial" w:hAnsi="Arial" w:cs="Arial"/>
                <w:sz w:val="24"/>
                <w:szCs w:val="24"/>
              </w:rPr>
            </w:pPr>
            <w:r>
              <w:rPr>
                <w:rFonts w:ascii="Arial" w:eastAsia="Arial" w:hAnsi="Arial" w:cs="Arial"/>
                <w:sz w:val="24"/>
                <w:szCs w:val="24"/>
              </w:rPr>
              <w:t>/</w:t>
            </w:r>
          </w:p>
        </w:tc>
      </w:tr>
      <w:tr w:rsidR="00EE2714" w14:paraId="0EAB26C0" w14:textId="77777777" w:rsidTr="003542C7">
        <w:tc>
          <w:tcPr>
            <w:tcW w:w="5637" w:type="dxa"/>
          </w:tcPr>
          <w:p w14:paraId="2B91E615" w14:textId="6C0933A9" w:rsidR="00EE2714" w:rsidRDefault="00EE2714" w:rsidP="00EE2714">
            <w:pPr>
              <w:numPr>
                <w:ilvl w:val="0"/>
                <w:numId w:val="3"/>
              </w:numPr>
              <w:spacing w:after="160" w:line="360" w:lineRule="auto"/>
              <w:contextualSpacing/>
              <w:jc w:val="both"/>
              <w:rPr>
                <w:rFonts w:ascii="Arial" w:eastAsia="Arial" w:hAnsi="Arial" w:cs="Arial"/>
                <w:sz w:val="24"/>
                <w:szCs w:val="24"/>
              </w:rPr>
            </w:pPr>
            <w:r>
              <w:rPr>
                <w:rFonts w:ascii="Arial" w:eastAsia="Arial" w:hAnsi="Arial" w:cs="Arial"/>
                <w:sz w:val="24"/>
                <w:szCs w:val="24"/>
              </w:rPr>
              <w:t>Failure to co-operate with the In</w:t>
            </w:r>
            <w:r w:rsidR="00EF0494">
              <w:rPr>
                <w:rFonts w:ascii="Arial" w:eastAsia="Arial" w:hAnsi="Arial" w:cs="Arial"/>
                <w:sz w:val="24"/>
                <w:szCs w:val="24"/>
              </w:rPr>
              <w:t xml:space="preserve">dependent Complaints Officer, </w:t>
            </w:r>
            <w:r>
              <w:rPr>
                <w:rFonts w:ascii="Arial" w:eastAsia="Arial" w:hAnsi="Arial" w:cs="Arial"/>
                <w:sz w:val="24"/>
                <w:szCs w:val="24"/>
              </w:rPr>
              <w:t>Rhodes University Electoral Court</w:t>
            </w:r>
            <w:r w:rsidR="00EF0494">
              <w:rPr>
                <w:rFonts w:ascii="Arial" w:eastAsia="Arial" w:hAnsi="Arial" w:cs="Arial"/>
                <w:sz w:val="24"/>
                <w:szCs w:val="24"/>
              </w:rPr>
              <w:t xml:space="preserve"> or Electoral Appeals Court</w:t>
            </w:r>
            <w:r>
              <w:rPr>
                <w:rFonts w:ascii="Arial" w:eastAsia="Arial" w:hAnsi="Arial" w:cs="Arial"/>
                <w:sz w:val="24"/>
                <w:szCs w:val="24"/>
              </w:rPr>
              <w:t xml:space="preserve"> in any investigation into alleged conduct.</w:t>
            </w:r>
          </w:p>
        </w:tc>
        <w:tc>
          <w:tcPr>
            <w:tcW w:w="4677" w:type="dxa"/>
          </w:tcPr>
          <w:p w14:paraId="17346C21" w14:textId="77777777" w:rsidR="00EE2714" w:rsidRDefault="00EE2714" w:rsidP="00EE2714">
            <w:pPr>
              <w:spacing w:line="360" w:lineRule="auto"/>
              <w:jc w:val="both"/>
              <w:rPr>
                <w:rFonts w:ascii="Arial" w:eastAsia="Arial" w:hAnsi="Arial" w:cs="Arial"/>
                <w:sz w:val="24"/>
                <w:szCs w:val="24"/>
              </w:rPr>
            </w:pPr>
            <w:r>
              <w:rPr>
                <w:rFonts w:ascii="Arial" w:eastAsia="Arial" w:hAnsi="Arial" w:cs="Arial"/>
                <w:sz w:val="24"/>
                <w:szCs w:val="24"/>
              </w:rPr>
              <w:t>Written Warning</w:t>
            </w:r>
          </w:p>
        </w:tc>
        <w:tc>
          <w:tcPr>
            <w:tcW w:w="4253" w:type="dxa"/>
          </w:tcPr>
          <w:p w14:paraId="5124DFD1" w14:textId="76909DAD" w:rsidR="00EE2714" w:rsidRDefault="00EF0494" w:rsidP="00EE2714">
            <w:pPr>
              <w:spacing w:line="360" w:lineRule="auto"/>
              <w:jc w:val="both"/>
              <w:rPr>
                <w:rFonts w:ascii="Arial" w:eastAsia="Arial" w:hAnsi="Arial" w:cs="Arial"/>
                <w:sz w:val="24"/>
                <w:szCs w:val="24"/>
              </w:rPr>
            </w:pPr>
            <w:r>
              <w:rPr>
                <w:rFonts w:ascii="Arial" w:eastAsia="Arial" w:hAnsi="Arial" w:cs="Arial"/>
                <w:sz w:val="24"/>
                <w:szCs w:val="24"/>
              </w:rPr>
              <w:t>Disqualification</w:t>
            </w:r>
          </w:p>
        </w:tc>
      </w:tr>
    </w:tbl>
    <w:p w14:paraId="56FA54B6" w14:textId="77777777" w:rsidR="00457BBB" w:rsidRDefault="00457BBB">
      <w:pPr>
        <w:spacing w:after="0" w:line="360" w:lineRule="auto"/>
        <w:jc w:val="both"/>
        <w:rPr>
          <w:rFonts w:ascii="Arial" w:eastAsia="Arial" w:hAnsi="Arial" w:cs="Arial"/>
          <w:sz w:val="24"/>
          <w:szCs w:val="24"/>
        </w:rPr>
      </w:pPr>
    </w:p>
    <w:sectPr w:rsidR="00457BBB" w:rsidSect="003542C7">
      <w:pgSz w:w="16838" w:h="11906" w:orient="landscape"/>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EB634" w14:textId="77777777" w:rsidR="00386C8C" w:rsidRDefault="00386C8C">
      <w:pPr>
        <w:spacing w:after="0" w:line="240" w:lineRule="auto"/>
      </w:pPr>
      <w:r>
        <w:separator/>
      </w:r>
    </w:p>
  </w:endnote>
  <w:endnote w:type="continuationSeparator" w:id="0">
    <w:p w14:paraId="47092E6E" w14:textId="77777777" w:rsidR="00386C8C" w:rsidRDefault="00386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010F6" w14:textId="77777777" w:rsidR="00457BBB" w:rsidRDefault="00457BBB">
    <w:pPr>
      <w:tabs>
        <w:tab w:val="center" w:pos="4513"/>
        <w:tab w:val="right" w:pos="9026"/>
      </w:tabs>
      <w:spacing w:after="708"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F1EAE" w14:textId="77777777" w:rsidR="00457BBB" w:rsidRDefault="00C87B40">
    <w:pPr>
      <w:pBdr>
        <w:top w:val="single" w:sz="4" w:space="1" w:color="D9D9D9"/>
      </w:pBdr>
      <w:tabs>
        <w:tab w:val="center" w:pos="4513"/>
        <w:tab w:val="right" w:pos="9026"/>
      </w:tabs>
      <w:spacing w:after="0" w:line="240" w:lineRule="auto"/>
      <w:jc w:val="right"/>
    </w:pPr>
    <w:r>
      <w:fldChar w:fldCharType="begin"/>
    </w:r>
    <w:r>
      <w:instrText>PAGE</w:instrText>
    </w:r>
    <w:r>
      <w:fldChar w:fldCharType="separate"/>
    </w:r>
    <w:r w:rsidR="008B3460">
      <w:rPr>
        <w:noProof/>
      </w:rPr>
      <w:t>1</w:t>
    </w:r>
    <w:r>
      <w:fldChar w:fldCharType="end"/>
    </w:r>
    <w:r>
      <w:t xml:space="preserve"> | </w:t>
    </w:r>
    <w:r>
      <w:rPr>
        <w:color w:val="7F7F7F"/>
      </w:rPr>
      <w:t>Page</w:t>
    </w:r>
  </w:p>
  <w:p w14:paraId="7DC8E5B4" w14:textId="77777777" w:rsidR="00457BBB" w:rsidRDefault="00457BBB">
    <w:pPr>
      <w:tabs>
        <w:tab w:val="center" w:pos="4513"/>
        <w:tab w:val="right" w:pos="9026"/>
      </w:tabs>
      <w:spacing w:after="708"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ABC16" w14:textId="77777777" w:rsidR="00457BBB" w:rsidRDefault="00457BBB">
    <w:pPr>
      <w:tabs>
        <w:tab w:val="center" w:pos="4513"/>
        <w:tab w:val="right" w:pos="9026"/>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816AA" w14:textId="77777777" w:rsidR="00386C8C" w:rsidRDefault="00386C8C">
      <w:pPr>
        <w:spacing w:after="0" w:line="240" w:lineRule="auto"/>
      </w:pPr>
      <w:r>
        <w:separator/>
      </w:r>
    </w:p>
  </w:footnote>
  <w:footnote w:type="continuationSeparator" w:id="0">
    <w:p w14:paraId="633BECEA" w14:textId="77777777" w:rsidR="00386C8C" w:rsidRDefault="00386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F2361" w14:textId="77777777" w:rsidR="00457BBB" w:rsidRDefault="00457BBB">
    <w:pPr>
      <w:tabs>
        <w:tab w:val="center" w:pos="4513"/>
        <w:tab w:val="right" w:pos="9026"/>
      </w:tabs>
      <w:spacing w:before="708"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D09DD" w14:textId="77777777" w:rsidR="00457BBB" w:rsidRDefault="00C87B40">
    <w:pPr>
      <w:tabs>
        <w:tab w:val="center" w:pos="4513"/>
        <w:tab w:val="right" w:pos="9026"/>
      </w:tabs>
      <w:spacing w:before="708" w:after="0" w:line="240" w:lineRule="auto"/>
    </w:pPr>
    <w:r>
      <w:rPr>
        <w:noProof/>
        <w:lang w:val="en-GB" w:eastAsia="en-GB"/>
      </w:rPr>
      <mc:AlternateContent>
        <mc:Choice Requires="wps">
          <w:drawing>
            <wp:anchor distT="0" distB="0" distL="114300" distR="114300" simplePos="0" relativeHeight="251658240" behindDoc="0" locked="0" layoutInCell="1" hidden="0" allowOverlap="1" wp14:anchorId="78F65F1E" wp14:editId="1EAC0B9E">
              <wp:simplePos x="0" y="0"/>
              <wp:positionH relativeFrom="margin">
                <wp:posOffset>-101599</wp:posOffset>
              </wp:positionH>
              <wp:positionV relativeFrom="paragraph">
                <wp:posOffset>0</wp:posOffset>
              </wp:positionV>
              <wp:extent cx="5943600" cy="3568700"/>
              <wp:effectExtent l="0" t="0" r="0" b="0"/>
              <wp:wrapNone/>
              <wp:docPr id="1" name="Rectangle 1"/>
              <wp:cNvGraphicFramePr/>
              <a:graphic xmlns:a="http://schemas.openxmlformats.org/drawingml/2006/main">
                <a:graphicData uri="http://schemas.microsoft.com/office/word/2010/wordprocessingShape">
                  <wps:wsp>
                    <wps:cNvSpPr/>
                    <wps:spPr>
                      <a:xfrm>
                        <a:off x="2480245" y="1996921"/>
                        <a:ext cx="5943600" cy="3566159"/>
                      </a:xfrm>
                      <a:prstGeom prst="rect">
                        <a:avLst/>
                      </a:prstGeom>
                    </wps:spPr>
                    <wps:txbx>
                      <w:txbxContent>
                        <w:p w14:paraId="494680D8" w14:textId="77777777" w:rsidR="00457BBB" w:rsidRDefault="00C87B40">
                          <w:pPr>
                            <w:spacing w:after="0" w:line="240" w:lineRule="auto"/>
                            <w:jc w:val="center"/>
                            <w:textDirection w:val="btLr"/>
                          </w:pPr>
                          <w:r>
                            <w:rPr>
                              <w:sz w:val="144"/>
                            </w:rPr>
                            <w:t>DRAFT</w:t>
                          </w:r>
                        </w:p>
                      </w:txbxContent>
                    </wps:txbx>
                    <wps:bodyPr wrap="square" lIns="91425" tIns="91425" rIns="91425" bIns="91425" anchor="ctr" anchorCtr="0"/>
                  </wps:wsp>
                </a:graphicData>
              </a:graphic>
            </wp:anchor>
          </w:drawing>
        </mc:Choice>
        <mc:Fallback>
          <w:pict>
            <v:rect w14:anchorId="78F65F1E" id="Rectangle 1" o:spid="_x0000_s1026" style="position:absolute;margin-left:-8pt;margin-top:0;width:468pt;height:281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" filled="f" stroked="f">
              <v:textbox inset="2.53958mm,2.53958mm,2.53958mm,2.53958mm">
                <w:txbxContent>
                  <w:p w14:paraId="494680D8" w14:textId="77777777" w:rsidR="00457BBB" w:rsidRDefault="00C87B40">
                    <w:pPr>
                      <w:spacing w:after="0" w:line="240" w:lineRule="auto"/>
                      <w:jc w:val="center"/>
                      <w:textDirection w:val="btLr"/>
                    </w:pPr>
                    <w:r>
                      <w:rPr>
                        <w:sz w:val="144"/>
                      </w:rPr>
                      <w:t>DRAFT</w:t>
                    </w:r>
                  </w:p>
                </w:txbxContent>
              </v:textbox>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2D9EE" w14:textId="77777777" w:rsidR="00457BBB" w:rsidRDefault="00457BBB">
    <w:pPr>
      <w:tabs>
        <w:tab w:val="center" w:pos="4513"/>
        <w:tab w:val="right" w:pos="9026"/>
      </w:tabs>
      <w:spacing w:before="708"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A19D8"/>
    <w:multiLevelType w:val="multilevel"/>
    <w:tmpl w:val="47784CD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235066"/>
    <w:multiLevelType w:val="multilevel"/>
    <w:tmpl w:val="1F8A798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ED20710"/>
    <w:multiLevelType w:val="multilevel"/>
    <w:tmpl w:val="3ACACAC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BB"/>
    <w:rsid w:val="000F0375"/>
    <w:rsid w:val="00156B1C"/>
    <w:rsid w:val="00163546"/>
    <w:rsid w:val="001E1576"/>
    <w:rsid w:val="002124C1"/>
    <w:rsid w:val="002E6A6B"/>
    <w:rsid w:val="003542C7"/>
    <w:rsid w:val="00386C8C"/>
    <w:rsid w:val="003B1DC0"/>
    <w:rsid w:val="004175A8"/>
    <w:rsid w:val="00457BBB"/>
    <w:rsid w:val="004D7924"/>
    <w:rsid w:val="00596858"/>
    <w:rsid w:val="005E7CF8"/>
    <w:rsid w:val="006326D5"/>
    <w:rsid w:val="0064477A"/>
    <w:rsid w:val="00672D80"/>
    <w:rsid w:val="006B6CD2"/>
    <w:rsid w:val="0076299D"/>
    <w:rsid w:val="00826E4D"/>
    <w:rsid w:val="008468ED"/>
    <w:rsid w:val="00873921"/>
    <w:rsid w:val="008B3460"/>
    <w:rsid w:val="00917676"/>
    <w:rsid w:val="00946092"/>
    <w:rsid w:val="00A35BBC"/>
    <w:rsid w:val="00C3668E"/>
    <w:rsid w:val="00C87B40"/>
    <w:rsid w:val="00CA072D"/>
    <w:rsid w:val="00CD5EDA"/>
    <w:rsid w:val="00D0450A"/>
    <w:rsid w:val="00D06245"/>
    <w:rsid w:val="00D37CFD"/>
    <w:rsid w:val="00D9660B"/>
    <w:rsid w:val="00D972BC"/>
    <w:rsid w:val="00E5133D"/>
    <w:rsid w:val="00E93682"/>
    <w:rsid w:val="00ED5CA4"/>
    <w:rsid w:val="00EE2714"/>
    <w:rsid w:val="00EF0494"/>
    <w:rsid w:val="00FF0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DDEEF"/>
  <w15:docId w15:val="{3D2EB327-2DD9-4F13-8898-041CD1AC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Z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635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546"/>
    <w:rPr>
      <w:rFonts w:ascii="Segoe UI" w:hAnsi="Segoe UI" w:cs="Segoe UI"/>
      <w:sz w:val="18"/>
      <w:szCs w:val="18"/>
    </w:rPr>
  </w:style>
  <w:style w:type="paragraph" w:styleId="ListParagraph">
    <w:name w:val="List Paragraph"/>
    <w:basedOn w:val="Normal"/>
    <w:uiPriority w:val="34"/>
    <w:qFormat/>
    <w:rsid w:val="00672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4273</Words>
  <Characters>24359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Ofei</dc:creator>
  <cp:lastModifiedBy>Rhodes</cp:lastModifiedBy>
  <cp:revision>2</cp:revision>
  <dcterms:created xsi:type="dcterms:W3CDTF">2018-02-14T18:30:00Z</dcterms:created>
  <dcterms:modified xsi:type="dcterms:W3CDTF">2018-02-14T18:30:00Z</dcterms:modified>
</cp:coreProperties>
</file>