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AC" w:rsidRPr="009521AC" w:rsidRDefault="009521AC" w:rsidP="009521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75B6E4"/>
          <w:sz w:val="36"/>
          <w:szCs w:val="40"/>
        </w:rPr>
      </w:pPr>
      <w:r w:rsidRPr="009521AC">
        <w:rPr>
          <w:rFonts w:ascii="Arial" w:hAnsi="Arial" w:cs="Arial"/>
          <w:color w:val="75B6E4"/>
          <w:sz w:val="36"/>
          <w:szCs w:val="40"/>
        </w:rPr>
        <w:t>DEPARTMENT OF EC</w:t>
      </w:r>
      <w:r w:rsidRPr="009521AC">
        <w:rPr>
          <w:rFonts w:ascii="Arial" w:hAnsi="Arial" w:cs="Arial"/>
          <w:color w:val="75B6E4"/>
          <w:sz w:val="36"/>
          <w:szCs w:val="40"/>
        </w:rPr>
        <w:t>ONOMICS AND ECONOMIC HISTORY 2010</w:t>
      </w:r>
      <w:r w:rsidRPr="009521AC">
        <w:rPr>
          <w:rFonts w:ascii="Arial" w:hAnsi="Arial" w:cs="Arial"/>
          <w:color w:val="75B6E4"/>
          <w:sz w:val="36"/>
          <w:szCs w:val="40"/>
        </w:rPr>
        <w:t xml:space="preserve"> RESEARCH REPORT</w:t>
      </w:r>
    </w:p>
    <w:p w:rsidR="009521AC" w:rsidRDefault="009521AC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The Department of Economics has sustained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very productive research profile. The report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of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outputs reflects a good spread of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contributions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from most members of the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department</w:t>
      </w:r>
      <w:proofErr w:type="gramEnd"/>
      <w:r>
        <w:rPr>
          <w:rFonts w:ascii="Arial" w:hAnsi="Arial" w:cs="Arial"/>
          <w:color w:val="231F20"/>
          <w:sz w:val="18"/>
          <w:szCs w:val="18"/>
        </w:rPr>
        <w:t>. Very prominent themes this year,</w:t>
      </w:r>
      <w:bookmarkStart w:id="0" w:name="_GoBack"/>
      <w:bookmarkEnd w:id="0"/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particularly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regarding publications in accredited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journals</w:t>
      </w:r>
      <w:proofErr w:type="gramEnd"/>
      <w:r>
        <w:rPr>
          <w:rFonts w:ascii="Arial" w:hAnsi="Arial" w:cs="Arial"/>
          <w:color w:val="231F20"/>
          <w:sz w:val="18"/>
          <w:szCs w:val="18"/>
        </w:rPr>
        <w:t>, have been Resource, Agricultural and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Cultural Economics, as well as International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Trade and Trade Policy.</w:t>
      </w:r>
      <w:proofErr w:type="gramEnd"/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Under “Other Publications” a prominent feature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has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been the regular contributions to the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economic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media, particularly </w:t>
      </w:r>
      <w:r>
        <w:rPr>
          <w:rFonts w:ascii="Arial" w:hAnsi="Arial" w:cs="Arial"/>
          <w:b/>
          <w:bCs/>
          <w:color w:val="231F20"/>
          <w:sz w:val="18"/>
          <w:szCs w:val="18"/>
        </w:rPr>
        <w:t>Professor Gavin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Keeton’s </w:t>
      </w:r>
      <w:r>
        <w:rPr>
          <w:rFonts w:ascii="Arial" w:hAnsi="Arial" w:cs="Arial"/>
          <w:color w:val="231F20"/>
          <w:sz w:val="18"/>
          <w:szCs w:val="18"/>
        </w:rPr>
        <w:t>regular column in “Business Day”.</w:t>
      </w:r>
      <w:proofErr w:type="gramEnd"/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Over and above her listed publications in the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area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of Trade Policy, </w:t>
      </w:r>
      <w:r>
        <w:rPr>
          <w:rFonts w:ascii="Arial" w:hAnsi="Arial" w:cs="Arial"/>
          <w:b/>
          <w:bCs/>
          <w:color w:val="231F20"/>
          <w:sz w:val="18"/>
          <w:szCs w:val="18"/>
        </w:rPr>
        <w:t>Ms Niki Cattaneo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continued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her regular cooperation with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TRALAC and the DTI, from which flowed the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proposal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for a new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honours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course elective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by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Professors Gavin Fraser </w:t>
      </w:r>
      <w:r>
        <w:rPr>
          <w:rFonts w:ascii="Arial" w:hAnsi="Arial" w:cs="Arial"/>
          <w:color w:val="231F20"/>
          <w:sz w:val="18"/>
          <w:szCs w:val="18"/>
        </w:rPr>
        <w:t xml:space="preserve">and </w:t>
      </w:r>
      <w:r>
        <w:rPr>
          <w:rFonts w:ascii="Arial" w:hAnsi="Arial" w:cs="Arial"/>
          <w:b/>
          <w:bCs/>
          <w:color w:val="231F20"/>
          <w:sz w:val="18"/>
          <w:szCs w:val="18"/>
        </w:rPr>
        <w:t>Jen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>Snowball</w:t>
      </w:r>
      <w:r>
        <w:rPr>
          <w:rFonts w:ascii="Arial" w:hAnsi="Arial" w:cs="Arial"/>
          <w:color w:val="231F20"/>
          <w:sz w:val="18"/>
          <w:szCs w:val="18"/>
        </w:rPr>
        <w:t>.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A proposed research focus area in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Environmental Economics, particularly Water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Studies was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submitted for possible funding.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Postgraduate output maintained a very healthy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trajectory</w:t>
      </w:r>
      <w:proofErr w:type="gramEnd"/>
      <w:r>
        <w:rPr>
          <w:rFonts w:ascii="Arial" w:hAnsi="Arial" w:cs="Arial"/>
          <w:color w:val="231F20"/>
          <w:sz w:val="18"/>
          <w:szCs w:val="18"/>
        </w:rPr>
        <w:t>, with a total of twenty masters and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PhD students graduating.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Graduates in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 xml:space="preserve">Economics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Honours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totalled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60.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The Department benefitted from the presence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and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academic contribution of Post-doctoral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fellow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Dr</w:t>
      </w:r>
      <w:proofErr w:type="spellEnd"/>
      <w:r>
        <w:rPr>
          <w:rFonts w:ascii="Arial" w:hAnsi="Arial" w:cs="Arial"/>
          <w:b/>
          <w:bCs/>
          <w:color w:val="231F20"/>
          <w:sz w:val="18"/>
          <w:szCs w:val="18"/>
        </w:rPr>
        <w:t xml:space="preserve"> Abel </w:t>
      </w:r>
      <w:proofErr w:type="spellStart"/>
      <w:r>
        <w:rPr>
          <w:rFonts w:ascii="Arial" w:hAnsi="Arial" w:cs="Arial"/>
          <w:b/>
          <w:bCs/>
          <w:color w:val="231F20"/>
          <w:sz w:val="18"/>
          <w:szCs w:val="18"/>
        </w:rPr>
        <w:t>Ezeoha</w:t>
      </w:r>
      <w:proofErr w:type="spellEnd"/>
      <w:r>
        <w:rPr>
          <w:rFonts w:ascii="Arial" w:hAnsi="Arial" w:cs="Arial"/>
          <w:color w:val="231F20"/>
          <w:sz w:val="18"/>
          <w:szCs w:val="18"/>
        </w:rPr>
        <w:t>, whose expertise lies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mainly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in financial markets. As such he helped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shape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many of the research topics of new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masters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students and also assisted in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supervision</w:t>
      </w:r>
      <w:proofErr w:type="gramEnd"/>
      <w:r>
        <w:rPr>
          <w:rFonts w:ascii="Arial" w:hAnsi="Arial" w:cs="Arial"/>
          <w:color w:val="231F20"/>
          <w:sz w:val="18"/>
          <w:szCs w:val="18"/>
        </w:rPr>
        <w:t>.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spellStart"/>
      <w:r>
        <w:rPr>
          <w:rFonts w:ascii="Arial" w:hAnsi="Arial" w:cs="Arial"/>
          <w:color w:val="231F20"/>
          <w:sz w:val="18"/>
          <w:szCs w:val="18"/>
        </w:rPr>
        <w:t>Dr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XP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Guma</w:t>
      </w:r>
      <w:proofErr w:type="spellEnd"/>
      <w:r>
        <w:rPr>
          <w:rFonts w:ascii="Arial" w:hAnsi="Arial" w:cs="Arial"/>
          <w:color w:val="231F20"/>
          <w:sz w:val="18"/>
          <w:szCs w:val="18"/>
        </w:rPr>
        <w:t>, the Deputy Governor of the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South African Reserve Bank and Visiting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Professor in Economics, held a seminar on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the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current economic trends and outlook during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his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lecturing visit in October. The keynote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address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at the annual postgraduate conference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was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delivered by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Mr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231F20"/>
          <w:sz w:val="18"/>
          <w:szCs w:val="18"/>
        </w:rPr>
        <w:t>Neren</w:t>
      </w:r>
      <w:proofErr w:type="spellEnd"/>
      <w:r>
        <w:rPr>
          <w:rFonts w:ascii="Arial" w:hAnsi="Arial" w:cs="Arial"/>
          <w:color w:val="231F20"/>
          <w:sz w:val="18"/>
          <w:szCs w:val="18"/>
        </w:rPr>
        <w:t xml:space="preserve"> Rau, CEO of the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South African Chamber of Commerce and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Industry.</w:t>
      </w:r>
      <w:proofErr w:type="gramEnd"/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A very encouraging trend since a few years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ago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is joint publications of staff and students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and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a practice of co-supervision which is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proofErr w:type="gramStart"/>
      <w:r>
        <w:rPr>
          <w:rFonts w:ascii="Arial" w:hAnsi="Arial" w:cs="Arial"/>
          <w:color w:val="231F20"/>
          <w:sz w:val="18"/>
          <w:szCs w:val="18"/>
        </w:rPr>
        <w:t>enhancing</w:t>
      </w:r>
      <w:proofErr w:type="gramEnd"/>
      <w:r>
        <w:rPr>
          <w:rFonts w:ascii="Arial" w:hAnsi="Arial" w:cs="Arial"/>
          <w:color w:val="231F20"/>
          <w:sz w:val="18"/>
          <w:szCs w:val="18"/>
        </w:rPr>
        <w:t xml:space="preserve"> research in the department.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18"/>
          <w:szCs w:val="18"/>
        </w:rPr>
      </w:pPr>
      <w:r>
        <w:rPr>
          <w:rFonts w:ascii="Arial" w:hAnsi="Arial" w:cs="Arial"/>
          <w:b/>
          <w:bCs/>
          <w:color w:val="231F20"/>
          <w:sz w:val="18"/>
          <w:szCs w:val="18"/>
        </w:rPr>
        <w:t>Professor Hugo Nel</w:t>
      </w:r>
    </w:p>
    <w:p w:rsidR="00694E1E" w:rsidRDefault="00694E1E" w:rsidP="001D1F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18"/>
          <w:szCs w:val="18"/>
        </w:rPr>
      </w:pPr>
      <w:r>
        <w:rPr>
          <w:rFonts w:ascii="Arial" w:hAnsi="Arial" w:cs="Arial"/>
          <w:color w:val="231F20"/>
          <w:sz w:val="18"/>
          <w:szCs w:val="18"/>
        </w:rPr>
        <w:t>Head of Department</w:t>
      </w:r>
    </w:p>
    <w:p w:rsidR="00694E1E" w:rsidRDefault="00694E1E" w:rsidP="00694E1E">
      <w:pPr>
        <w:rPr>
          <w:rFonts w:ascii="Arial" w:hAnsi="Arial" w:cs="Arial"/>
          <w:b/>
          <w:bCs/>
          <w:color w:val="75B6E4"/>
          <w:sz w:val="24"/>
          <w:szCs w:val="24"/>
        </w:rPr>
      </w:pP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5B6E4"/>
          <w:sz w:val="24"/>
        </w:rPr>
      </w:pPr>
      <w:r w:rsidRPr="001D1F02">
        <w:rPr>
          <w:rFonts w:ascii="Arial" w:hAnsi="Arial" w:cs="Arial"/>
          <w:b/>
          <w:bCs/>
          <w:color w:val="75B6E4"/>
          <w:sz w:val="24"/>
        </w:rPr>
        <w:t>Books/Chapters/Monographs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Cattaneo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,NS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Cattaneo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,NS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>. 2009. “Regional trade agreements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and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South-South FDI: potential benefits and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challenges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for SACU-MERCOSUR investment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relations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”. In: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Monitoring Regional Integration in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Southern Africa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. </w:t>
      </w:r>
      <w:r w:rsidRPr="001D1F02">
        <w:rPr>
          <w:rFonts w:ascii="Arial" w:hAnsi="Arial" w:cs="Arial"/>
          <w:color w:val="231F20"/>
          <w:sz w:val="16"/>
          <w:szCs w:val="14"/>
        </w:rPr>
        <w:t>Trade Law Centre for Southern Africa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(</w:t>
      </w:r>
      <w:proofErr w:type="spellStart"/>
      <w:r w:rsidRPr="001D1F02">
        <w:rPr>
          <w:rFonts w:ascii="Arial" w:hAnsi="Arial" w:cs="Arial"/>
          <w:color w:val="231F20"/>
          <w:sz w:val="16"/>
          <w:szCs w:val="14"/>
        </w:rPr>
        <w:t>Tralac</w:t>
      </w:r>
      <w:proofErr w:type="spellEnd"/>
      <w:r w:rsidRPr="001D1F02">
        <w:rPr>
          <w:rFonts w:ascii="Arial" w:hAnsi="Arial" w:cs="Arial"/>
          <w:color w:val="231F20"/>
          <w:sz w:val="16"/>
          <w:szCs w:val="14"/>
        </w:rPr>
        <w:t>).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Stellenbosch.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First Edition.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09(0), 206-249. ISBN: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978-0-9814221-5-2.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5B6E4"/>
          <w:sz w:val="24"/>
        </w:rPr>
      </w:pPr>
      <w:r w:rsidRPr="001D1F02">
        <w:rPr>
          <w:rFonts w:ascii="Arial" w:hAnsi="Arial" w:cs="Arial"/>
          <w:b/>
          <w:bCs/>
          <w:color w:val="75B6E4"/>
          <w:sz w:val="24"/>
        </w:rPr>
        <w:t>Publications Research Journals in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5B6E4"/>
          <w:sz w:val="24"/>
        </w:rPr>
      </w:pPr>
      <w:r w:rsidRPr="001D1F02">
        <w:rPr>
          <w:rFonts w:ascii="Arial" w:hAnsi="Arial" w:cs="Arial"/>
          <w:b/>
          <w:bCs/>
          <w:color w:val="75B6E4"/>
          <w:sz w:val="24"/>
        </w:rPr>
        <w:t>Abstract and/or Full Paper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Botha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,F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Botha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,F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>. 2010. “The impact of educational attainment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lastRenderedPageBreak/>
        <w:t>on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household poverty in South Africa”.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Acta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spellStart"/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Academica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.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6"/>
          <w:szCs w:val="14"/>
        </w:rPr>
        <w:t>42(4)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,122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>-147.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Fraser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,GCG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Fraser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,GCG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>. 2010. “How the leopard has changed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its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spots: past dynamics and future opportunities”.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spellStart"/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Agrekon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.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6"/>
          <w:szCs w:val="14"/>
        </w:rPr>
        <w:t>49(1)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,1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>-16.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Baiyegunhi</w:t>
      </w: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,LJS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, </w:t>
      </w: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Chikwendu,DO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 xml:space="preserve"> 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Fraser,GCG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1D1F02">
        <w:rPr>
          <w:rFonts w:ascii="Arial" w:hAnsi="Arial" w:cs="Arial"/>
          <w:color w:val="231F20"/>
          <w:sz w:val="18"/>
          <w:szCs w:val="16"/>
        </w:rPr>
        <w:t>2010. “Resource use efficiency in sole sorghum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production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in three villages of Kaduna State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r w:rsidRPr="001D1F02">
        <w:rPr>
          <w:rFonts w:ascii="Arial" w:hAnsi="Arial" w:cs="Arial"/>
          <w:color w:val="231F20"/>
          <w:sz w:val="18"/>
          <w:szCs w:val="16"/>
        </w:rPr>
        <w:t xml:space="preserve">Nigeria”. 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African Journal of Agricultural Research.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5(3), http://www.academicjournals.org/AJAR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Baiyegunhi</w:t>
      </w: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,LJS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,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Fraser,GCG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Darroch,MAG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1D1F02">
        <w:rPr>
          <w:rFonts w:ascii="Arial" w:hAnsi="Arial" w:cs="Arial"/>
          <w:color w:val="231F20"/>
          <w:sz w:val="18"/>
          <w:szCs w:val="16"/>
        </w:rPr>
        <w:t>2010. “Credit constraint and household welfare in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the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Eastern Cape Province, South Africa”.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African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Journal of Agricultural Research.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6"/>
          <w:szCs w:val="14"/>
        </w:rPr>
        <w:t>5(16),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http://www.academicjournals.org/AJAR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Dlamini</w:t>
      </w: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,TS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Fraser,GCG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 2010. “Foreign direct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investment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in the agriculture sector of South Africa: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1D1F02">
        <w:rPr>
          <w:rFonts w:ascii="Arial" w:hAnsi="Arial" w:cs="Arial"/>
          <w:color w:val="231F20"/>
          <w:sz w:val="18"/>
          <w:szCs w:val="16"/>
        </w:rPr>
        <w:t>Do GDP and exports determine locational inflows?</w:t>
      </w: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”.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Journal for Studies in Economics and Econometrics.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34(2)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,57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>-68.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Mbatha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,CN</w:t>
      </w:r>
      <w:proofErr w:type="spellEnd"/>
      <w:proofErr w:type="gramEnd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 xml:space="preserve">, </w:t>
      </w: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Antrobus,GG</w:t>
      </w:r>
      <w:proofErr w:type="spellEnd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r w:rsidRPr="001D1F02">
        <w:rPr>
          <w:rFonts w:ascii="Arial" w:hAnsi="Arial" w:cs="Arial"/>
          <w:b/>
          <w:bCs/>
          <w:color w:val="231F20"/>
          <w:sz w:val="18"/>
          <w:szCs w:val="16"/>
        </w:rPr>
        <w:t xml:space="preserve">Van </w:t>
      </w: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Rooyen,JC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Mbatha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,CN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,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Antrobus,GG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Van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Rooyen,JC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1D1F02">
        <w:rPr>
          <w:rFonts w:ascii="Arial" w:hAnsi="Arial" w:cs="Arial"/>
          <w:color w:val="231F20"/>
          <w:sz w:val="18"/>
          <w:szCs w:val="16"/>
        </w:rPr>
        <w:t>2010. “Land price premiums in South Africa’s land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redistribution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process: a Case study of </w:t>
      </w: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Nothern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Kwazulu-Natal Sugarcane farms”.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spellStart"/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Agrekon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49(2)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,235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>-254.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Mutambara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,TE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Mutambara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,TE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>. 2010. “Zimbabwe’s trade: implications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for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industrial development in the Southern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African Development Community free trade area”.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Journal for Studies in Economics and Econometrics.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34(1)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,27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>-52.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Snowball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,JD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Antrobus</w:t>
      </w: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,R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Snowball,JD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 2010. “Physical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1D1F02">
        <w:rPr>
          <w:rFonts w:ascii="Arial" w:hAnsi="Arial" w:cs="Arial"/>
          <w:color w:val="231F20"/>
          <w:sz w:val="18"/>
          <w:szCs w:val="16"/>
        </w:rPr>
        <w:t>Theatre consumption and the advent of the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Festivore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: a case study of audience attendance at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the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South African National Arts Festival”.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South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African Theatre Journal.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24,326-343.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Poor</w:t>
      </w: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,PJ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Snowball,JD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 2010. “The valuation of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campus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built heritage from the student perspective: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comparative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analysis of Rhodes University in South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1D1F02">
        <w:rPr>
          <w:rFonts w:ascii="Arial" w:hAnsi="Arial" w:cs="Arial"/>
          <w:color w:val="231F20"/>
          <w:sz w:val="18"/>
          <w:szCs w:val="16"/>
        </w:rPr>
        <w:t>Africa and St. Mary’s College of Maryland in the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8"/>
          <w:szCs w:val="16"/>
        </w:rPr>
        <w:t xml:space="preserve">United States”. 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Journal of Cultural Heritage.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6"/>
          <w:szCs w:val="14"/>
        </w:rPr>
        <w:t>11,145-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154.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Snowball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,JD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Mostert,M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 2010. “Introducing a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learning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management system in a large first year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class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: impact on lecturers and students”.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South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African Journal of Higher Education.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6"/>
          <w:szCs w:val="14"/>
        </w:rPr>
        <w:t>24(5)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,818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>-831.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Snowball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,JD</w:t>
      </w:r>
      <w:proofErr w:type="spellEnd"/>
      <w:proofErr w:type="gramEnd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Antrobus,GG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Snowball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,JD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Antrobus,GG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 2009. “The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experiences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of fringe producers at the South African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1D1F02">
        <w:rPr>
          <w:rFonts w:ascii="Arial" w:hAnsi="Arial" w:cs="Arial"/>
          <w:color w:val="231F20"/>
          <w:sz w:val="18"/>
          <w:szCs w:val="16"/>
        </w:rPr>
        <w:t>National Arts Festival: production, profits and nonmarket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benefits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”. 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South African Theatre Journal.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23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,53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>-67.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Snowball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,JD</w:t>
      </w:r>
      <w:proofErr w:type="spellEnd"/>
      <w:proofErr w:type="gramEnd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Courtney,S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Snowball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,JD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Courtney,S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 2010. “Cultural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heritage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routes in South Africa: effective tools for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heritage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conservation and local economic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development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?”. 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Development Southern Africa.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27(4)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,565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>-575.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5B6E4"/>
          <w:sz w:val="24"/>
        </w:rPr>
      </w:pPr>
      <w:r w:rsidRPr="001D1F02">
        <w:rPr>
          <w:rFonts w:ascii="Arial" w:hAnsi="Arial" w:cs="Arial"/>
          <w:b/>
          <w:bCs/>
          <w:color w:val="75B6E4"/>
          <w:sz w:val="24"/>
        </w:rPr>
        <w:t>Other Publications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Cattaneo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,NS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Cattaneo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,NS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>. 2010. “Regional trade agreements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and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South-South FDI: potential benefits and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challenges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for SACU-MERCOSUR investment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relations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”. In: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Tralac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Working Paper 01/2010. </w:t>
      </w:r>
      <w:r w:rsidRPr="001D1F02">
        <w:rPr>
          <w:rFonts w:ascii="Arial" w:hAnsi="Arial" w:cs="Arial"/>
          <w:color w:val="231F20"/>
          <w:sz w:val="16"/>
          <w:szCs w:val="14"/>
        </w:rPr>
        <w:t>Cattaneo,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NS (Ed) Trade Law Centre for Southern Africa (</w:t>
      </w:r>
      <w:proofErr w:type="spellStart"/>
      <w:r w:rsidRPr="001D1F02">
        <w:rPr>
          <w:rFonts w:ascii="Arial" w:hAnsi="Arial" w:cs="Arial"/>
          <w:color w:val="231F20"/>
          <w:sz w:val="16"/>
          <w:szCs w:val="14"/>
        </w:rPr>
        <w:t>Tralac</w:t>
      </w:r>
      <w:proofErr w:type="spellEnd"/>
      <w:r w:rsidRPr="001D1F02">
        <w:rPr>
          <w:rFonts w:ascii="Arial" w:hAnsi="Arial" w:cs="Arial"/>
          <w:color w:val="231F20"/>
          <w:sz w:val="16"/>
          <w:szCs w:val="14"/>
        </w:rPr>
        <w:t>).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Stellenbosch.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May(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>01/2010).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Fryer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,DCA</w:t>
      </w:r>
      <w:proofErr w:type="spellEnd"/>
      <w:proofErr w:type="gramEnd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Hepburn,AB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Fryer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,DCA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Hepburn,AB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 2010. “It’s jobs, stupid!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r w:rsidRPr="001D1F02">
        <w:rPr>
          <w:rFonts w:ascii="Arial" w:hAnsi="Arial" w:cs="Arial"/>
          <w:color w:val="231F20"/>
          <w:sz w:val="18"/>
          <w:szCs w:val="16"/>
        </w:rPr>
        <w:lastRenderedPageBreak/>
        <w:t xml:space="preserve">Social </w:t>
      </w: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exclucion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, education, and the informal sector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in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Grahamstown, Fort Beaufort and Duncan Village”.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Institute of Social and Economic Research.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</w:t>
      </w:r>
      <w:proofErr w:type="spellStart"/>
      <w:r w:rsidRPr="001D1F02">
        <w:rPr>
          <w:rFonts w:ascii="Arial" w:hAnsi="Arial" w:cs="Arial"/>
          <w:color w:val="231F20"/>
          <w:sz w:val="16"/>
          <w:szCs w:val="14"/>
        </w:rPr>
        <w:t>Fryer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,DCA</w:t>
      </w:r>
      <w:proofErr w:type="spellEnd"/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and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Hepburn, AB (</w:t>
      </w:r>
      <w:proofErr w:type="spellStart"/>
      <w:r w:rsidRPr="001D1F02">
        <w:rPr>
          <w:rFonts w:ascii="Arial" w:hAnsi="Arial" w:cs="Arial"/>
          <w:color w:val="231F20"/>
          <w:sz w:val="16"/>
          <w:szCs w:val="14"/>
        </w:rPr>
        <w:t>Eds</w:t>
      </w:r>
      <w:proofErr w:type="spellEnd"/>
      <w:r w:rsidRPr="001D1F02">
        <w:rPr>
          <w:rFonts w:ascii="Arial" w:hAnsi="Arial" w:cs="Arial"/>
          <w:color w:val="231F20"/>
          <w:sz w:val="16"/>
          <w:szCs w:val="14"/>
        </w:rPr>
        <w:t>).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Keeton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,GR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Keeton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,GR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. </w:t>
      </w:r>
      <w:r w:rsidRPr="001D1F02">
        <w:rPr>
          <w:rFonts w:ascii="Arial" w:hAnsi="Arial" w:cs="Arial"/>
          <w:color w:val="231F20"/>
          <w:sz w:val="18"/>
          <w:szCs w:val="16"/>
        </w:rPr>
        <w:t>2010. “Increased savings a shield from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foreign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inflows”. In: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Business Day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. </w:t>
      </w:r>
      <w:r w:rsidRPr="001D1F02">
        <w:rPr>
          <w:rFonts w:ascii="Arial" w:hAnsi="Arial" w:cs="Arial"/>
          <w:color w:val="231F20"/>
          <w:sz w:val="16"/>
          <w:szCs w:val="14"/>
        </w:rPr>
        <w:t>22 November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2010. Bruce, P (Ed) BDFM Publishers. Johannesburg.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Keeton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,GR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>. 2010. “Problems of dealing with an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overvalued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rand exchange rate”. In: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Daily Dispatch</w:t>
      </w:r>
      <w:r w:rsidRPr="001D1F02">
        <w:rPr>
          <w:rFonts w:ascii="Arial" w:hAnsi="Arial" w:cs="Arial"/>
          <w:color w:val="231F20"/>
          <w:sz w:val="18"/>
          <w:szCs w:val="16"/>
        </w:rPr>
        <w:t>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spellStart"/>
      <w:r w:rsidRPr="001D1F02">
        <w:rPr>
          <w:rFonts w:ascii="Arial" w:hAnsi="Arial" w:cs="Arial"/>
          <w:color w:val="231F20"/>
          <w:sz w:val="16"/>
          <w:szCs w:val="14"/>
        </w:rPr>
        <w:t>Hennop</w:t>
      </w:r>
      <w:proofErr w:type="spellEnd"/>
      <w:r w:rsidRPr="001D1F02">
        <w:rPr>
          <w:rFonts w:ascii="Arial" w:hAnsi="Arial" w:cs="Arial"/>
          <w:color w:val="231F20"/>
          <w:sz w:val="16"/>
          <w:szCs w:val="14"/>
        </w:rPr>
        <w:t xml:space="preserve">, J (Ed) </w:t>
      </w:r>
      <w:proofErr w:type="spellStart"/>
      <w:r w:rsidRPr="001D1F02">
        <w:rPr>
          <w:rFonts w:ascii="Arial" w:hAnsi="Arial" w:cs="Arial"/>
          <w:color w:val="231F20"/>
          <w:sz w:val="16"/>
          <w:szCs w:val="14"/>
        </w:rPr>
        <w:t>Avusa</w:t>
      </w:r>
      <w:proofErr w:type="spellEnd"/>
      <w:r w:rsidRPr="001D1F02">
        <w:rPr>
          <w:rFonts w:ascii="Arial" w:hAnsi="Arial" w:cs="Arial"/>
          <w:color w:val="231F20"/>
          <w:sz w:val="16"/>
          <w:szCs w:val="14"/>
        </w:rPr>
        <w:t xml:space="preserve"> Media. East London.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Keeton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,GR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>. 2010. “SA needs a different recipe for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its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savings cake”. In: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Business Day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. </w:t>
      </w:r>
      <w:r w:rsidRPr="001D1F02">
        <w:rPr>
          <w:rFonts w:ascii="Arial" w:hAnsi="Arial" w:cs="Arial"/>
          <w:color w:val="231F20"/>
          <w:sz w:val="16"/>
          <w:szCs w:val="14"/>
        </w:rPr>
        <w:t>6 December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2010. Bruce, P (Ed) BDFM Publishers. Johannesburg.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Keeton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,GR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>. 2010. “Why SA needs substantial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inflows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of foreign capital”. In: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Business Day. </w:t>
      </w:r>
      <w:r w:rsidRPr="001D1F02">
        <w:rPr>
          <w:rFonts w:ascii="Arial" w:hAnsi="Arial" w:cs="Arial"/>
          <w:color w:val="231F20"/>
          <w:sz w:val="16"/>
          <w:szCs w:val="14"/>
        </w:rPr>
        <w:t>9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 xml:space="preserve">November 2010. 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Bruce, P (Ed) BDFM Publishers.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Johannesburg.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Keeton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,GR</w:t>
      </w:r>
      <w:proofErr w:type="spellEnd"/>
      <w:proofErr w:type="gramEnd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Kassami,J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Keeton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,GR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Kassami,J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 2010. “Curse and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Blessing”.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In: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Financial Mail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. </w:t>
      </w:r>
      <w:r w:rsidRPr="001D1F02">
        <w:rPr>
          <w:rFonts w:ascii="Arial" w:hAnsi="Arial" w:cs="Arial"/>
          <w:color w:val="231F20"/>
          <w:sz w:val="16"/>
          <w:szCs w:val="14"/>
        </w:rPr>
        <w:t>12 November 2010.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spellStart"/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Mthombothi</w:t>
      </w:r>
      <w:proofErr w:type="spellEnd"/>
      <w:r w:rsidRPr="001D1F02">
        <w:rPr>
          <w:rFonts w:ascii="Arial" w:hAnsi="Arial" w:cs="Arial"/>
          <w:color w:val="231F20"/>
          <w:sz w:val="16"/>
          <w:szCs w:val="14"/>
        </w:rPr>
        <w:t>, B (Ed) BDFM Publishers.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Johannesburg.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Keeton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,GR</w:t>
      </w:r>
      <w:proofErr w:type="spellEnd"/>
      <w:proofErr w:type="gramEnd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White,G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Keeton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,GR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White,G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. </w:t>
      </w:r>
      <w:r w:rsidRPr="001D1F02">
        <w:rPr>
          <w:rFonts w:ascii="Arial" w:hAnsi="Arial" w:cs="Arial"/>
          <w:color w:val="231F20"/>
          <w:sz w:val="18"/>
          <w:szCs w:val="16"/>
        </w:rPr>
        <w:t>2010. “</w:t>
      </w: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Nationalising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 xml:space="preserve"> the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mines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will be an expensive business”. In: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Business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Day.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6"/>
          <w:szCs w:val="14"/>
        </w:rPr>
        <w:t xml:space="preserve">20 September 2010. 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Bruce, P (Ed) BDFM Publishers.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Johannesburg.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Mutambara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,TE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Mutambara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,TE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>. 2010. “Examining South-South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trade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flowa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 xml:space="preserve"> and market access conditions: a case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study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of the India, Brazil and South Africa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development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initiative”. 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Mutambara, TE (Ed) TIPS.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South Africa.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Mutambara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,TE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>. 2010. “Sub-Saharan regional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integration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- an alternative to North-South trade?”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spellStart"/>
      <w:r w:rsidRPr="001D1F02">
        <w:rPr>
          <w:rFonts w:ascii="Arial" w:hAnsi="Arial" w:cs="Arial"/>
          <w:color w:val="231F20"/>
          <w:sz w:val="16"/>
          <w:szCs w:val="14"/>
        </w:rPr>
        <w:t>Mutambara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,TE</w:t>
      </w:r>
      <w:proofErr w:type="spellEnd"/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and Hess, R (</w:t>
      </w:r>
      <w:proofErr w:type="spellStart"/>
      <w:r w:rsidRPr="001D1F02">
        <w:rPr>
          <w:rFonts w:ascii="Arial" w:hAnsi="Arial" w:cs="Arial"/>
          <w:color w:val="231F20"/>
          <w:sz w:val="16"/>
          <w:szCs w:val="14"/>
        </w:rPr>
        <w:t>Eds</w:t>
      </w:r>
      <w:proofErr w:type="spellEnd"/>
      <w:r w:rsidRPr="001D1F02">
        <w:rPr>
          <w:rFonts w:ascii="Arial" w:hAnsi="Arial" w:cs="Arial"/>
          <w:color w:val="231F20"/>
          <w:sz w:val="16"/>
          <w:szCs w:val="14"/>
        </w:rPr>
        <w:t>) TIPS. South Africa.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5B6E4"/>
          <w:sz w:val="24"/>
        </w:rPr>
      </w:pPr>
      <w:r w:rsidRPr="001D1F02">
        <w:rPr>
          <w:rFonts w:ascii="Arial" w:hAnsi="Arial" w:cs="Arial"/>
          <w:b/>
          <w:bCs/>
          <w:color w:val="75B6E4"/>
          <w:sz w:val="24"/>
        </w:rPr>
        <w:t>Research Papers Presented at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5B6E4"/>
          <w:sz w:val="24"/>
        </w:rPr>
      </w:pPr>
      <w:r w:rsidRPr="001D1F02">
        <w:rPr>
          <w:rFonts w:ascii="Arial" w:hAnsi="Arial" w:cs="Arial"/>
          <w:b/>
          <w:bCs/>
          <w:color w:val="75B6E4"/>
          <w:sz w:val="24"/>
        </w:rPr>
        <w:t>Academic/Scientific Conferences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5B6E4"/>
          <w:sz w:val="20"/>
          <w:szCs w:val="18"/>
        </w:rPr>
      </w:pPr>
      <w:r w:rsidRPr="001D1F02">
        <w:rPr>
          <w:rFonts w:ascii="Arial" w:hAnsi="Arial" w:cs="Arial"/>
          <w:color w:val="75B6E4"/>
          <w:sz w:val="20"/>
          <w:szCs w:val="18"/>
        </w:rPr>
        <w:t>(Proceedings, Booklets and Attendance)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5B6E4"/>
          <w:sz w:val="20"/>
          <w:szCs w:val="18"/>
        </w:rPr>
      </w:pPr>
      <w:r w:rsidRPr="001D1F02">
        <w:rPr>
          <w:rFonts w:ascii="Arial" w:hAnsi="Arial" w:cs="Arial"/>
          <w:b/>
          <w:bCs/>
          <w:color w:val="75B6E4"/>
          <w:sz w:val="20"/>
          <w:szCs w:val="18"/>
        </w:rPr>
        <w:t>Local Conferences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Cattaneo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,NS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Cattaneo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,NS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. </w:t>
      </w:r>
      <w:r w:rsidRPr="001D1F02">
        <w:rPr>
          <w:rFonts w:ascii="Arial" w:hAnsi="Arial" w:cs="Arial"/>
          <w:color w:val="231F20"/>
          <w:sz w:val="18"/>
          <w:szCs w:val="16"/>
        </w:rPr>
        <w:t>“A review of methodological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approaches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to the analysis of the impact of trade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liberalisation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on growth and poverty: implications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for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the debate on the direction of trade policy in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r w:rsidRPr="001D1F02">
        <w:rPr>
          <w:rFonts w:ascii="Arial" w:hAnsi="Arial" w:cs="Arial"/>
          <w:color w:val="231F20"/>
          <w:sz w:val="18"/>
          <w:szCs w:val="16"/>
        </w:rPr>
        <w:t xml:space="preserve">South Africa”.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South African Institute of International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Affairs 2nd Public Forum on Promoting Dialogue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on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Trade Reform in South Africa. </w:t>
      </w:r>
      <w:r w:rsidRPr="001D1F02">
        <w:rPr>
          <w:rFonts w:ascii="Arial" w:hAnsi="Arial" w:cs="Arial"/>
          <w:color w:val="231F20"/>
          <w:sz w:val="16"/>
          <w:szCs w:val="14"/>
        </w:rPr>
        <w:t>Southern Sun Cape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Sun Hotel, Cape Town.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South Africa. October 2010.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Dlamini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,TS</w:t>
      </w:r>
      <w:proofErr w:type="spellEnd"/>
      <w:proofErr w:type="gramEnd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Fraser,GCG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Dlamini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,TS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Fraser,GCG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 “Economics of meat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production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from springbuck in the Eastern Cape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Karoo”.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48th Annual Conference of the Agricultural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Economics Association of South Africa.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6"/>
          <w:szCs w:val="14"/>
        </w:rPr>
        <w:t>Westin</w:t>
      </w:r>
    </w:p>
    <w:p w:rsidR="00694E1E" w:rsidRPr="001D1F02" w:rsidRDefault="00694E1E" w:rsidP="00694E1E">
      <w:pPr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Grand, Cape Town.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South Africa. September 2010.</w:t>
      </w:r>
    </w:p>
    <w:p w:rsidR="00694E1E" w:rsidRPr="001D1F02" w:rsidRDefault="00694E1E" w:rsidP="00694E1E">
      <w:pPr>
        <w:rPr>
          <w:rFonts w:ascii="Arial" w:hAnsi="Arial" w:cs="Arial"/>
          <w:color w:val="231F20"/>
          <w:sz w:val="16"/>
          <w:szCs w:val="14"/>
        </w:rPr>
      </w:pP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Ezeoha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,AE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Ezeoha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,AE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. </w:t>
      </w:r>
      <w:r w:rsidRPr="001D1F02">
        <w:rPr>
          <w:rFonts w:ascii="Arial" w:hAnsi="Arial" w:cs="Arial"/>
          <w:color w:val="231F20"/>
          <w:sz w:val="18"/>
          <w:szCs w:val="16"/>
        </w:rPr>
        <w:t>“Financial leverage decisions in an era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of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corporate earnings down-turn and financial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market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instability - the Nigerian experience”.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Value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2010 -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Recognising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Value in Africa. </w:t>
      </w:r>
      <w:r w:rsidRPr="001D1F02">
        <w:rPr>
          <w:rFonts w:ascii="Arial" w:hAnsi="Arial" w:cs="Arial"/>
          <w:color w:val="231F20"/>
          <w:sz w:val="16"/>
          <w:szCs w:val="14"/>
        </w:rPr>
        <w:t>Birchwood Hotel,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Johannesburg. South Africa. August 2010.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Fryer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,DCA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Fryer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,DCA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. </w:t>
      </w:r>
      <w:r w:rsidRPr="001D1F02">
        <w:rPr>
          <w:rFonts w:ascii="Arial" w:hAnsi="Arial" w:cs="Arial"/>
          <w:color w:val="231F20"/>
          <w:sz w:val="18"/>
          <w:szCs w:val="16"/>
        </w:rPr>
        <w:t>“Ethics, ‘</w:t>
      </w: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globalisation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’ and economics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imperialism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”. 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Economics and Ethics.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6"/>
          <w:szCs w:val="14"/>
        </w:rPr>
        <w:t>Saint Augustine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 xml:space="preserve">College and the Konrad </w:t>
      </w:r>
      <w:proofErr w:type="spellStart"/>
      <w:r w:rsidRPr="001D1F02">
        <w:rPr>
          <w:rFonts w:ascii="Arial" w:hAnsi="Arial" w:cs="Arial"/>
          <w:color w:val="231F20"/>
          <w:sz w:val="16"/>
          <w:szCs w:val="14"/>
        </w:rPr>
        <w:t>Adenaus</w:t>
      </w:r>
      <w:proofErr w:type="spellEnd"/>
      <w:r w:rsidRPr="001D1F02">
        <w:rPr>
          <w:rFonts w:ascii="Arial" w:hAnsi="Arial" w:cs="Arial"/>
          <w:color w:val="231F20"/>
          <w:sz w:val="16"/>
          <w:szCs w:val="14"/>
        </w:rPr>
        <w:t xml:space="preserve"> </w:t>
      </w:r>
      <w:proofErr w:type="spellStart"/>
      <w:r w:rsidRPr="001D1F02">
        <w:rPr>
          <w:rFonts w:ascii="Arial" w:hAnsi="Arial" w:cs="Arial"/>
          <w:color w:val="231F20"/>
          <w:sz w:val="16"/>
          <w:szCs w:val="14"/>
        </w:rPr>
        <w:t>Stiftung</w:t>
      </w:r>
      <w:proofErr w:type="spellEnd"/>
      <w:r w:rsidRPr="001D1F02">
        <w:rPr>
          <w:rFonts w:ascii="Arial" w:hAnsi="Arial" w:cs="Arial"/>
          <w:color w:val="231F20"/>
          <w:sz w:val="16"/>
          <w:szCs w:val="14"/>
        </w:rPr>
        <w:t>, Halfway House.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South Africa. September 2010.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5B6E4"/>
          <w:sz w:val="20"/>
          <w:szCs w:val="18"/>
        </w:rPr>
      </w:pPr>
      <w:r w:rsidRPr="001D1F02">
        <w:rPr>
          <w:rFonts w:ascii="Arial" w:hAnsi="Arial" w:cs="Arial"/>
          <w:b/>
          <w:bCs/>
          <w:color w:val="75B6E4"/>
          <w:sz w:val="20"/>
          <w:szCs w:val="18"/>
        </w:rPr>
        <w:t>International Conferences (In SA)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Aziakpono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,M</w:t>
      </w:r>
      <w:proofErr w:type="spellEnd"/>
      <w:proofErr w:type="gramEnd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 xml:space="preserve">, </w:t>
      </w: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Bholla,Z</w:t>
      </w:r>
      <w:proofErr w:type="spellEnd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Snowball,JD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lastRenderedPageBreak/>
        <w:t>Aziakpono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,M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,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Bholla,Z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Snowball,JD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. </w:t>
      </w:r>
      <w:r w:rsidRPr="001D1F02">
        <w:rPr>
          <w:rFonts w:ascii="Arial" w:hAnsi="Arial" w:cs="Arial"/>
          <w:color w:val="231F20"/>
          <w:sz w:val="18"/>
          <w:szCs w:val="16"/>
        </w:rPr>
        <w:t>“How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ready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is the East African Community for a monetary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union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? New evidence from an interest rate </w:t>
      </w: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passthrough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analysis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”.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2010 Global Development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Finance Conference. </w:t>
      </w:r>
      <w:r w:rsidRPr="001D1F02">
        <w:rPr>
          <w:rFonts w:ascii="Arial" w:hAnsi="Arial" w:cs="Arial"/>
          <w:color w:val="231F20"/>
          <w:sz w:val="16"/>
          <w:szCs w:val="14"/>
        </w:rPr>
        <w:t>UCT Business School, Cape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Town.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South Africa. November 2010.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5B6E4"/>
          <w:sz w:val="20"/>
          <w:szCs w:val="18"/>
        </w:rPr>
      </w:pPr>
      <w:r w:rsidRPr="001D1F02">
        <w:rPr>
          <w:rFonts w:ascii="Arial" w:hAnsi="Arial" w:cs="Arial"/>
          <w:b/>
          <w:bCs/>
          <w:color w:val="75B6E4"/>
          <w:sz w:val="20"/>
          <w:szCs w:val="18"/>
        </w:rPr>
        <w:t>International Conferences (Outside SA)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Ezeoha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,AE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Ezeoha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,AE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. “To what extent does banking </w:t>
      </w: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system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development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drive foreign direct investment in the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spellStart"/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sub-saharan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</w:t>
      </w: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africa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 xml:space="preserve">?”.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Determinants and effects of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trade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and foreign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direst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investment in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sub-saharan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Africa. </w:t>
      </w:r>
      <w:proofErr w:type="spellStart"/>
      <w:r w:rsidRPr="001D1F02">
        <w:rPr>
          <w:rFonts w:ascii="Arial" w:hAnsi="Arial" w:cs="Arial"/>
          <w:color w:val="231F20"/>
          <w:sz w:val="16"/>
          <w:szCs w:val="14"/>
        </w:rPr>
        <w:t>Busua</w:t>
      </w:r>
      <w:proofErr w:type="spellEnd"/>
      <w:r w:rsidRPr="001D1F02">
        <w:rPr>
          <w:rFonts w:ascii="Arial" w:hAnsi="Arial" w:cs="Arial"/>
          <w:color w:val="231F20"/>
          <w:sz w:val="16"/>
          <w:szCs w:val="14"/>
        </w:rPr>
        <w:t xml:space="preserve"> Beach Resort, Accra. Ghana. October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2010.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Snowball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,JD</w:t>
      </w:r>
      <w:proofErr w:type="spellEnd"/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Mostert</w:t>
      </w: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,M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Snowball,JD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 “Where angels fear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to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tread: online peer-assessment in a large </w:t>
      </w: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firstyear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class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”.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The 17th association for learning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technology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conference. </w:t>
      </w:r>
      <w:r w:rsidRPr="001D1F02">
        <w:rPr>
          <w:rFonts w:ascii="Arial" w:hAnsi="Arial" w:cs="Arial"/>
          <w:color w:val="231F20"/>
          <w:sz w:val="16"/>
          <w:szCs w:val="14"/>
        </w:rPr>
        <w:t>University of Nottingham,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Nottingham.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England, UK. September 2010. 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40-49.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color w:val="231F20"/>
          <w:sz w:val="18"/>
          <w:szCs w:val="16"/>
        </w:rPr>
        <w:t>Poor</w:t>
      </w: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,PJ</w:t>
      </w:r>
      <w:proofErr w:type="spellEnd"/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Snowball,JD</w:t>
      </w:r>
      <w:proofErr w:type="spellEnd"/>
      <w:r w:rsidRPr="001D1F02">
        <w:rPr>
          <w:rFonts w:ascii="Arial" w:hAnsi="Arial" w:cs="Arial"/>
          <w:color w:val="231F20"/>
          <w:sz w:val="18"/>
          <w:szCs w:val="16"/>
        </w:rPr>
        <w:t>. “Does university or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college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marketing involving historic buildings attract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a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diverse student population?” </w:t>
      </w: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The 16th International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Conference on Cultural Economics.</w:t>
      </w:r>
      <w:proofErr w:type="gram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Copenhagen Business School, Copenhagen.</w:t>
      </w:r>
      <w:proofErr w:type="gramEnd"/>
      <w:r w:rsidRPr="001D1F02">
        <w:rPr>
          <w:rFonts w:ascii="Arial" w:hAnsi="Arial" w:cs="Arial"/>
          <w:color w:val="231F20"/>
          <w:sz w:val="16"/>
          <w:szCs w:val="14"/>
        </w:rPr>
        <w:t xml:space="preserve"> Denmark.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June 2010.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Snowball</w:t>
      </w:r>
      <w:proofErr w:type="gram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,JD</w:t>
      </w:r>
      <w:proofErr w:type="spellEnd"/>
      <w:proofErr w:type="gramEnd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b/>
          <w:bCs/>
          <w:color w:val="231F20"/>
          <w:sz w:val="18"/>
          <w:szCs w:val="16"/>
        </w:rPr>
        <w:t>Courtney,S</w:t>
      </w:r>
      <w:proofErr w:type="spellEnd"/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Snowball</w:t>
      </w: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,JD</w:t>
      </w:r>
      <w:proofErr w:type="spellEnd"/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r w:rsidRPr="001D1F02">
        <w:rPr>
          <w:rFonts w:ascii="Arial" w:hAnsi="Arial" w:cs="Arial"/>
          <w:color w:val="231F20"/>
          <w:sz w:val="18"/>
          <w:szCs w:val="16"/>
        </w:rPr>
        <w:t xml:space="preserve">and </w:t>
      </w:r>
      <w:proofErr w:type="spell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Courtney,S</w:t>
      </w:r>
      <w:proofErr w:type="spell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. </w:t>
      </w:r>
      <w:r w:rsidRPr="001D1F02">
        <w:rPr>
          <w:rFonts w:ascii="Arial" w:hAnsi="Arial" w:cs="Arial"/>
          <w:color w:val="231F20"/>
          <w:sz w:val="18"/>
          <w:szCs w:val="16"/>
        </w:rPr>
        <w:t>“Cultural heritage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routes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in South Africa: effective tools for heritage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8"/>
          <w:szCs w:val="16"/>
        </w:rPr>
      </w:pPr>
      <w:proofErr w:type="gramStart"/>
      <w:r w:rsidRPr="001D1F02">
        <w:rPr>
          <w:rFonts w:ascii="Arial" w:hAnsi="Arial" w:cs="Arial"/>
          <w:color w:val="231F20"/>
          <w:sz w:val="18"/>
          <w:szCs w:val="16"/>
        </w:rPr>
        <w:t>conservation</w:t>
      </w:r>
      <w:proofErr w:type="gramEnd"/>
      <w:r w:rsidRPr="001D1F02">
        <w:rPr>
          <w:rFonts w:ascii="Arial" w:hAnsi="Arial" w:cs="Arial"/>
          <w:color w:val="231F20"/>
          <w:sz w:val="18"/>
          <w:szCs w:val="16"/>
        </w:rPr>
        <w:t xml:space="preserve"> and local economic development?”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31F20"/>
          <w:sz w:val="18"/>
          <w:szCs w:val="16"/>
        </w:rPr>
      </w:pPr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The 16th International Conference on Cultural</w:t>
      </w:r>
    </w:p>
    <w:p w:rsidR="00694E1E" w:rsidRPr="001D1F02" w:rsidRDefault="00694E1E" w:rsidP="00694E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16"/>
          <w:szCs w:val="14"/>
        </w:rPr>
      </w:pPr>
      <w:proofErr w:type="gramStart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>Economics.</w:t>
      </w:r>
      <w:proofErr w:type="gramEnd"/>
      <w:r w:rsidRPr="001D1F02">
        <w:rPr>
          <w:rFonts w:ascii="Arial" w:hAnsi="Arial" w:cs="Arial"/>
          <w:i/>
          <w:iCs/>
          <w:color w:val="231F20"/>
          <w:sz w:val="18"/>
          <w:szCs w:val="16"/>
        </w:rPr>
        <w:t xml:space="preserve"> </w:t>
      </w:r>
      <w:proofErr w:type="gramStart"/>
      <w:r w:rsidRPr="001D1F02">
        <w:rPr>
          <w:rFonts w:ascii="Arial" w:hAnsi="Arial" w:cs="Arial"/>
          <w:color w:val="231F20"/>
          <w:sz w:val="16"/>
          <w:szCs w:val="14"/>
        </w:rPr>
        <w:t>Copenhagen Business School, Copenhagen.</w:t>
      </w:r>
      <w:proofErr w:type="gramEnd"/>
    </w:p>
    <w:p w:rsidR="00694E1E" w:rsidRPr="001D1F02" w:rsidRDefault="00694E1E" w:rsidP="00694E1E">
      <w:pPr>
        <w:rPr>
          <w:rFonts w:ascii="Arial" w:hAnsi="Arial" w:cs="Arial"/>
          <w:color w:val="231F20"/>
          <w:sz w:val="16"/>
          <w:szCs w:val="14"/>
        </w:rPr>
      </w:pPr>
      <w:r w:rsidRPr="001D1F02">
        <w:rPr>
          <w:rFonts w:ascii="Arial" w:hAnsi="Arial" w:cs="Arial"/>
          <w:color w:val="231F20"/>
          <w:sz w:val="16"/>
          <w:szCs w:val="14"/>
        </w:rPr>
        <w:t>Denmark. June 2010.</w:t>
      </w:r>
    </w:p>
    <w:p w:rsidR="00694E1E" w:rsidRDefault="00694E1E" w:rsidP="00694E1E"/>
    <w:sectPr w:rsidR="00694E1E" w:rsidSect="00B34943">
      <w:type w:val="continuous"/>
      <w:pgSz w:w="11907" w:h="16840" w:code="9"/>
      <w:pgMar w:top="1134" w:right="1134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1E"/>
    <w:rsid w:val="001D1F02"/>
    <w:rsid w:val="00583678"/>
    <w:rsid w:val="00694E1E"/>
    <w:rsid w:val="007532C8"/>
    <w:rsid w:val="009521AC"/>
    <w:rsid w:val="00B3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</dc:creator>
  <cp:lastModifiedBy>Rhodes</cp:lastModifiedBy>
  <cp:revision>4</cp:revision>
  <dcterms:created xsi:type="dcterms:W3CDTF">2014-06-11T07:23:00Z</dcterms:created>
  <dcterms:modified xsi:type="dcterms:W3CDTF">2014-06-11T07:31:00Z</dcterms:modified>
</cp:coreProperties>
</file>