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3005"/>
        <w:gridCol w:w="3005"/>
        <w:gridCol w:w="4367"/>
      </w:tblGrid>
      <w:tr w:rsidR="00A576CD" w:rsidRPr="008C6EDA" w:rsidTr="008C6EDA">
        <w:tc>
          <w:tcPr>
            <w:tcW w:w="3005" w:type="dxa"/>
          </w:tcPr>
          <w:p w:rsidR="00A576CD" w:rsidRPr="008C6EDA" w:rsidRDefault="00185A21" w:rsidP="008C6EDA">
            <w:pPr>
              <w:spacing w:after="0" w:line="240" w:lineRule="auto"/>
              <w:rPr>
                <w:lang w:val="en-ZA"/>
              </w:rPr>
            </w:pPr>
            <w:r>
              <w:rPr>
                <w:noProof/>
                <w:lang w:eastAsia="en-GB"/>
              </w:rPr>
              <w:drawing>
                <wp:inline distT="0" distB="0" distL="0" distR="0">
                  <wp:extent cx="1065530" cy="1040765"/>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5530" cy="1040765"/>
                          </a:xfrm>
                          <a:prstGeom prst="rect">
                            <a:avLst/>
                          </a:prstGeom>
                          <a:noFill/>
                          <a:ln>
                            <a:noFill/>
                          </a:ln>
                        </pic:spPr>
                      </pic:pic>
                    </a:graphicData>
                  </a:graphic>
                </wp:inline>
              </w:drawing>
            </w:r>
          </w:p>
        </w:tc>
        <w:tc>
          <w:tcPr>
            <w:tcW w:w="3005" w:type="dxa"/>
          </w:tcPr>
          <w:p w:rsidR="00A576CD" w:rsidRPr="008C6EDA" w:rsidRDefault="00A576CD" w:rsidP="008C6EDA">
            <w:pPr>
              <w:spacing w:after="0" w:line="240" w:lineRule="auto"/>
              <w:jc w:val="center"/>
              <w:rPr>
                <w:lang w:val="en-ZA"/>
              </w:rPr>
            </w:pPr>
          </w:p>
        </w:tc>
        <w:tc>
          <w:tcPr>
            <w:tcW w:w="3006" w:type="dxa"/>
          </w:tcPr>
          <w:p w:rsidR="00A576CD" w:rsidRPr="008C6EDA" w:rsidRDefault="00185A21" w:rsidP="008C6EDA">
            <w:pPr>
              <w:spacing w:after="0" w:line="240" w:lineRule="auto"/>
              <w:rPr>
                <w:b/>
                <w:color w:val="FF0000"/>
                <w:lang w:val="en-ZA"/>
              </w:rPr>
            </w:pPr>
            <w:r>
              <w:rPr>
                <w:b/>
                <w:noProof/>
                <w:color w:val="FF0000"/>
                <w:lang w:eastAsia="en-GB"/>
              </w:rPr>
              <w:drawing>
                <wp:inline distT="0" distB="0" distL="0" distR="0">
                  <wp:extent cx="2635885" cy="1065530"/>
                  <wp:effectExtent l="0" t="0" r="0" b="1270"/>
                  <wp:docPr id="2" name="Picture 2" descr="C:\Users\enli021\Google Drive\Rhodes\Meetings and minutes\LSSA committee\SAAL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li021\Google Drive\Rhodes\Meetings and minutes\LSSA committee\SAALA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5885" cy="1065530"/>
                          </a:xfrm>
                          <a:prstGeom prst="rect">
                            <a:avLst/>
                          </a:prstGeom>
                          <a:noFill/>
                          <a:ln>
                            <a:noFill/>
                          </a:ln>
                        </pic:spPr>
                      </pic:pic>
                    </a:graphicData>
                  </a:graphic>
                </wp:inline>
              </w:drawing>
            </w:r>
          </w:p>
        </w:tc>
      </w:tr>
      <w:tr w:rsidR="00A576CD" w:rsidRPr="008C6EDA" w:rsidTr="008C6EDA">
        <w:tc>
          <w:tcPr>
            <w:tcW w:w="9016" w:type="dxa"/>
            <w:gridSpan w:val="3"/>
          </w:tcPr>
          <w:p w:rsidR="00A576CD" w:rsidRPr="008C6EDA" w:rsidRDefault="00A576CD" w:rsidP="008C6EDA">
            <w:pPr>
              <w:spacing w:after="0" w:line="240" w:lineRule="auto"/>
              <w:jc w:val="center"/>
              <w:rPr>
                <w:rFonts w:ascii="Calibri Light" w:hAnsi="Calibri Light"/>
                <w:b/>
                <w:sz w:val="52"/>
                <w:szCs w:val="52"/>
                <w:lang w:val="en-ZA"/>
              </w:rPr>
            </w:pPr>
            <w:r w:rsidRPr="008C6EDA">
              <w:rPr>
                <w:rFonts w:ascii="Calibri Light" w:hAnsi="Calibri Light"/>
                <w:b/>
                <w:sz w:val="52"/>
                <w:szCs w:val="52"/>
                <w:lang w:val="en-ZA"/>
              </w:rPr>
              <w:t>Linguistics in a transforming South Africa: perspectives on curriculum, research and disciplinary practice</w:t>
            </w:r>
          </w:p>
          <w:p w:rsidR="00A576CD" w:rsidRPr="008C6EDA" w:rsidRDefault="006E2DBA" w:rsidP="008C6EDA">
            <w:pPr>
              <w:spacing w:after="0" w:line="240" w:lineRule="auto"/>
              <w:jc w:val="center"/>
              <w:rPr>
                <w:rFonts w:ascii="Calibri Light" w:hAnsi="Calibri Light"/>
                <w:b/>
                <w:i/>
                <w:sz w:val="32"/>
                <w:szCs w:val="32"/>
                <w:lang w:val="en-ZA"/>
              </w:rPr>
            </w:pPr>
            <w:r>
              <w:rPr>
                <w:rFonts w:ascii="Calibri Light" w:hAnsi="Calibri Light"/>
                <w:b/>
                <w:i/>
                <w:sz w:val="32"/>
                <w:szCs w:val="32"/>
                <w:lang w:val="en-ZA"/>
              </w:rPr>
              <w:t>A j</w:t>
            </w:r>
            <w:r w:rsidR="00A576CD" w:rsidRPr="008C6EDA">
              <w:rPr>
                <w:rFonts w:ascii="Calibri Light" w:hAnsi="Calibri Light"/>
                <w:b/>
                <w:i/>
                <w:sz w:val="32"/>
                <w:szCs w:val="32"/>
                <w:lang w:val="en-ZA"/>
              </w:rPr>
              <w:t>oint initiative of LSSA &amp; SAALA</w:t>
            </w:r>
          </w:p>
          <w:p w:rsidR="00A576CD" w:rsidRPr="008C6EDA" w:rsidRDefault="00A576CD" w:rsidP="008C6EDA">
            <w:pPr>
              <w:spacing w:after="0" w:line="240" w:lineRule="auto"/>
              <w:jc w:val="center"/>
              <w:rPr>
                <w:rFonts w:ascii="Calibri Light" w:hAnsi="Calibri Light"/>
                <w:b/>
                <w:i/>
                <w:sz w:val="32"/>
                <w:szCs w:val="32"/>
                <w:lang w:val="en-ZA"/>
              </w:rPr>
            </w:pPr>
          </w:p>
          <w:p w:rsidR="00A576CD" w:rsidRDefault="006E2DBA" w:rsidP="008C6EDA">
            <w:pPr>
              <w:spacing w:after="0" w:line="240" w:lineRule="auto"/>
              <w:jc w:val="center"/>
              <w:rPr>
                <w:rFonts w:ascii="Calibri Light" w:hAnsi="Calibri Light"/>
                <w:b/>
                <w:sz w:val="32"/>
                <w:szCs w:val="32"/>
                <w:lang w:val="en-ZA"/>
              </w:rPr>
            </w:pPr>
            <w:r>
              <w:rPr>
                <w:rFonts w:ascii="Calibri Light" w:hAnsi="Calibri Light"/>
                <w:b/>
                <w:sz w:val="32"/>
                <w:szCs w:val="32"/>
                <w:lang w:val="en-ZA"/>
              </w:rPr>
              <w:t>20 to 22</w:t>
            </w:r>
            <w:r w:rsidR="00A576CD" w:rsidRPr="008C6EDA">
              <w:rPr>
                <w:rFonts w:ascii="Calibri Light" w:hAnsi="Calibri Light"/>
                <w:b/>
                <w:sz w:val="32"/>
                <w:szCs w:val="32"/>
                <w:lang w:val="en-ZA"/>
              </w:rPr>
              <w:t xml:space="preserve"> January 2016 </w:t>
            </w:r>
          </w:p>
          <w:p w:rsidR="00066F29" w:rsidRPr="008C6EDA" w:rsidRDefault="00066F29" w:rsidP="008C6EDA">
            <w:pPr>
              <w:spacing w:after="0" w:line="240" w:lineRule="auto"/>
              <w:jc w:val="center"/>
              <w:rPr>
                <w:rFonts w:ascii="Calibri Light" w:hAnsi="Calibri Light"/>
                <w:b/>
                <w:sz w:val="32"/>
                <w:szCs w:val="32"/>
                <w:lang w:val="en-ZA"/>
              </w:rPr>
            </w:pPr>
            <w:r>
              <w:rPr>
                <w:rFonts w:ascii="Calibri Light" w:hAnsi="Calibri Light"/>
                <w:b/>
                <w:sz w:val="32"/>
                <w:szCs w:val="32"/>
                <w:lang w:val="en-ZA"/>
              </w:rPr>
              <w:t>Rhodes University, Grahamstown</w:t>
            </w:r>
          </w:p>
          <w:p w:rsidR="00A576CD" w:rsidRPr="008C6EDA" w:rsidRDefault="00A576CD" w:rsidP="008C6EDA">
            <w:pPr>
              <w:spacing w:after="0" w:line="240" w:lineRule="auto"/>
              <w:rPr>
                <w:lang w:val="en-ZA"/>
              </w:rPr>
            </w:pPr>
          </w:p>
        </w:tc>
      </w:tr>
    </w:tbl>
    <w:p w:rsidR="00A576CD" w:rsidRDefault="00A576CD" w:rsidP="00903882">
      <w:pPr>
        <w:jc w:val="both"/>
        <w:rPr>
          <w:lang w:val="en-ZA"/>
        </w:rPr>
      </w:pPr>
      <w:r>
        <w:rPr>
          <w:lang w:val="en-ZA"/>
        </w:rPr>
        <w:t>The linguistic disciplines are articulated within a Southern African context characterized by rich linguistic diversity.  However this diversity exists within spaces intersected by complex linguistic power relations, English hegemony, prescriptive linguistic attitudes, social and economic exclusion, identity and aspirations among many others.  Some of these issues have been highlighted by more inclusive student demographics, by popular movements (both within higher education and in society more broadly), calls for rethinking the role of language in HE and calls for decolonizing HE.   While South African institutions of Higher Education have been transforming during the past 21 years of democracy (and before), recent political developments have brought many of these issues to the fore and have contested narratives of transformation, inclusivity and change.    Equally, there may be the possibility of threats to the transformational project, both from reactionary special-interest groups on left and right as well as from the imperative of the state to cater to the needs of economic development.  Against this backdrop, it is appropriate for Linguists to proactively articulate the role and relevance of linguistics and the linguistic sub</w:t>
      </w:r>
      <w:r w:rsidR="006E2DBA">
        <w:rPr>
          <w:lang w:val="en-ZA"/>
        </w:rPr>
        <w:t>-</w:t>
      </w:r>
      <w:r>
        <w:rPr>
          <w:lang w:val="en-ZA"/>
        </w:rPr>
        <w:t xml:space="preserve">disciplines within a transforming South Africa.  </w:t>
      </w:r>
    </w:p>
    <w:p w:rsidR="00A576CD" w:rsidRDefault="00A576CD" w:rsidP="00903882">
      <w:pPr>
        <w:jc w:val="both"/>
        <w:rPr>
          <w:lang w:val="en-ZA"/>
        </w:rPr>
      </w:pPr>
      <w:r>
        <w:rPr>
          <w:lang w:val="en-ZA"/>
        </w:rPr>
        <w:t xml:space="preserve">The Linguistics Society of Southern Africa and the South African Applied Linguistics Association will host the first summit of linguists to discuss these issues.  </w:t>
      </w:r>
    </w:p>
    <w:p w:rsidR="00A576CD" w:rsidRDefault="00A576CD" w:rsidP="00903882">
      <w:pPr>
        <w:jc w:val="both"/>
        <w:rPr>
          <w:lang w:val="en-ZA"/>
        </w:rPr>
      </w:pPr>
    </w:p>
    <w:p w:rsidR="00A576CD" w:rsidRPr="006C2989" w:rsidRDefault="00A576CD" w:rsidP="00903882">
      <w:pPr>
        <w:jc w:val="both"/>
        <w:rPr>
          <w:b/>
          <w:lang w:val="en-ZA"/>
        </w:rPr>
      </w:pPr>
      <w:r>
        <w:rPr>
          <w:b/>
          <w:lang w:val="en-ZA"/>
        </w:rPr>
        <w:t xml:space="preserve">Format &amp; </w:t>
      </w:r>
      <w:r w:rsidRPr="006C2989">
        <w:rPr>
          <w:b/>
          <w:lang w:val="en-ZA"/>
        </w:rPr>
        <w:t>Issues to be discussed</w:t>
      </w:r>
    </w:p>
    <w:p w:rsidR="00A576CD" w:rsidRDefault="00A576CD" w:rsidP="00903882">
      <w:pPr>
        <w:jc w:val="both"/>
        <w:rPr>
          <w:lang w:val="en-ZA"/>
        </w:rPr>
      </w:pPr>
      <w:r>
        <w:rPr>
          <w:lang w:val="en-ZA"/>
        </w:rPr>
        <w:t>Issues will be discussed in a collegial atmosphere with the intention of identifying our challenges, learning from each other and supporting each other as we transform the disciplinary practice of linguistics.  We will not presuppose any particular transformational ideology other than that transformation must be deep and meaningful and is a prerequisite for a free, equal and democratic society that can meet the aspirations of the nation.  Indeed, one of the goals of the meeting will be to engage with different ideas about and conceptions of transformation.   The format will consist of a few selected “thought pieces”, followed by discussions and breakaways into subcommittees.    Issues for discussion may include:</w:t>
      </w:r>
    </w:p>
    <w:p w:rsidR="00A576CD" w:rsidRPr="001F2737" w:rsidRDefault="00A576CD" w:rsidP="00903882">
      <w:pPr>
        <w:pStyle w:val="ListParagraph"/>
        <w:numPr>
          <w:ilvl w:val="0"/>
          <w:numId w:val="4"/>
        </w:numPr>
        <w:jc w:val="both"/>
        <w:rPr>
          <w:lang w:val="en-ZA"/>
        </w:rPr>
      </w:pPr>
      <w:r w:rsidRPr="001F2737">
        <w:rPr>
          <w:lang w:val="en-ZA"/>
        </w:rPr>
        <w:t xml:space="preserve">The importance and relevance of linguistics curricula to a changing </w:t>
      </w:r>
      <w:smartTag w:uri="urn:schemas-microsoft-com:office:smarttags" w:element="place">
        <w:smartTag w:uri="urn:schemas-microsoft-com:office:smarttags" w:element="country-region">
          <w:r w:rsidRPr="001F2737">
            <w:rPr>
              <w:lang w:val="en-ZA"/>
            </w:rPr>
            <w:t>South Africa</w:t>
          </w:r>
        </w:smartTag>
      </w:smartTag>
    </w:p>
    <w:p w:rsidR="00A576CD" w:rsidRPr="001F2737" w:rsidRDefault="00A576CD" w:rsidP="00903882">
      <w:pPr>
        <w:pStyle w:val="ListParagraph"/>
        <w:numPr>
          <w:ilvl w:val="0"/>
          <w:numId w:val="4"/>
        </w:numPr>
        <w:jc w:val="both"/>
        <w:rPr>
          <w:lang w:val="en-ZA"/>
        </w:rPr>
      </w:pPr>
      <w:r w:rsidRPr="001F2737">
        <w:rPr>
          <w:lang w:val="en-ZA"/>
        </w:rPr>
        <w:t>What tran</w:t>
      </w:r>
      <w:r>
        <w:rPr>
          <w:lang w:val="en-ZA"/>
        </w:rPr>
        <w:t>sformation means in different departmental</w:t>
      </w:r>
      <w:r w:rsidRPr="001F2737">
        <w:rPr>
          <w:lang w:val="en-ZA"/>
        </w:rPr>
        <w:t xml:space="preserve"> contexts</w:t>
      </w:r>
    </w:p>
    <w:p w:rsidR="00A576CD" w:rsidRPr="001F2737" w:rsidRDefault="00A576CD" w:rsidP="00903882">
      <w:pPr>
        <w:pStyle w:val="ListParagraph"/>
        <w:numPr>
          <w:ilvl w:val="0"/>
          <w:numId w:val="4"/>
        </w:numPr>
        <w:jc w:val="both"/>
        <w:rPr>
          <w:lang w:val="en-ZA"/>
        </w:rPr>
      </w:pPr>
      <w:r w:rsidRPr="001F2737">
        <w:rPr>
          <w:lang w:val="en-ZA"/>
        </w:rPr>
        <w:t>Transformation of the student body</w:t>
      </w:r>
    </w:p>
    <w:p w:rsidR="00A576CD" w:rsidRPr="001F2737" w:rsidRDefault="00A576CD" w:rsidP="00903882">
      <w:pPr>
        <w:pStyle w:val="ListParagraph"/>
        <w:numPr>
          <w:ilvl w:val="0"/>
          <w:numId w:val="4"/>
        </w:numPr>
        <w:jc w:val="both"/>
        <w:rPr>
          <w:lang w:val="en-ZA"/>
        </w:rPr>
      </w:pPr>
      <w:r w:rsidRPr="001F2737">
        <w:rPr>
          <w:lang w:val="en-ZA"/>
        </w:rPr>
        <w:t>Transformation of linguistics curricula (broadly construed as including content, assessment, outcomes, pedagogy etc.)</w:t>
      </w:r>
    </w:p>
    <w:p w:rsidR="00A576CD" w:rsidRDefault="00A576CD" w:rsidP="00903882">
      <w:pPr>
        <w:pStyle w:val="ListParagraph"/>
        <w:numPr>
          <w:ilvl w:val="0"/>
          <w:numId w:val="4"/>
        </w:numPr>
        <w:jc w:val="both"/>
        <w:rPr>
          <w:lang w:val="en-ZA"/>
        </w:rPr>
      </w:pPr>
      <w:r w:rsidRPr="001F2737">
        <w:rPr>
          <w:lang w:val="en-ZA"/>
        </w:rPr>
        <w:t>Transformation of linguistic research practice</w:t>
      </w:r>
    </w:p>
    <w:p w:rsidR="00A576CD" w:rsidRDefault="00A576CD" w:rsidP="00903882">
      <w:pPr>
        <w:pStyle w:val="ListParagraph"/>
        <w:numPr>
          <w:ilvl w:val="0"/>
          <w:numId w:val="4"/>
        </w:numPr>
        <w:jc w:val="both"/>
        <w:rPr>
          <w:lang w:val="en-ZA"/>
        </w:rPr>
      </w:pPr>
      <w:r>
        <w:rPr>
          <w:lang w:val="en-ZA"/>
        </w:rPr>
        <w:t>The role of “Southern Theory” and its relation to “Northern Theory”  within linguistics</w:t>
      </w:r>
    </w:p>
    <w:p w:rsidR="00A576CD" w:rsidRPr="001F2737" w:rsidRDefault="00A576CD" w:rsidP="00903882">
      <w:pPr>
        <w:pStyle w:val="ListParagraph"/>
        <w:numPr>
          <w:ilvl w:val="0"/>
          <w:numId w:val="4"/>
        </w:numPr>
        <w:jc w:val="both"/>
        <w:rPr>
          <w:lang w:val="en-ZA"/>
        </w:rPr>
      </w:pPr>
      <w:r>
        <w:rPr>
          <w:lang w:val="en-ZA"/>
        </w:rPr>
        <w:t>Increasing the diversity of languages and voices within linguistics curricula</w:t>
      </w:r>
    </w:p>
    <w:p w:rsidR="00A576CD" w:rsidRDefault="00A576CD" w:rsidP="00903882">
      <w:pPr>
        <w:pStyle w:val="ListParagraph"/>
        <w:numPr>
          <w:ilvl w:val="0"/>
          <w:numId w:val="4"/>
        </w:numPr>
        <w:jc w:val="both"/>
        <w:rPr>
          <w:lang w:val="en-ZA"/>
        </w:rPr>
      </w:pPr>
      <w:r w:rsidRPr="001F2737">
        <w:rPr>
          <w:lang w:val="en-ZA"/>
        </w:rPr>
        <w:lastRenderedPageBreak/>
        <w:t>Challenges and opportunities for linguistics disciplinary practice</w:t>
      </w:r>
      <w:r w:rsidR="006E2DBA">
        <w:rPr>
          <w:lang w:val="en-ZA"/>
        </w:rPr>
        <w:t>.</w:t>
      </w:r>
    </w:p>
    <w:p w:rsidR="00A576CD" w:rsidRPr="005E219D" w:rsidRDefault="00A576CD" w:rsidP="00903882">
      <w:pPr>
        <w:jc w:val="both"/>
        <w:rPr>
          <w:b/>
          <w:lang w:val="en-ZA"/>
        </w:rPr>
      </w:pPr>
      <w:r w:rsidRPr="005E219D">
        <w:rPr>
          <w:b/>
          <w:lang w:val="en-ZA"/>
        </w:rPr>
        <w:t>Intended outcome</w:t>
      </w:r>
    </w:p>
    <w:p w:rsidR="00A576CD" w:rsidRDefault="00A576CD" w:rsidP="00903882">
      <w:pPr>
        <w:pStyle w:val="ListParagraph"/>
        <w:numPr>
          <w:ilvl w:val="0"/>
          <w:numId w:val="6"/>
        </w:numPr>
        <w:jc w:val="both"/>
        <w:rPr>
          <w:lang w:val="en-ZA"/>
        </w:rPr>
      </w:pPr>
      <w:r>
        <w:rPr>
          <w:lang w:val="en-ZA"/>
        </w:rPr>
        <w:t xml:space="preserve">We hope that the </w:t>
      </w:r>
      <w:smartTag w:uri="urn:schemas-microsoft-com:office:smarttags" w:element="place">
        <w:smartTag w:uri="urn:schemas-microsoft-com:office:smarttags" w:element="City">
          <w:r>
            <w:rPr>
              <w:lang w:val="en-ZA"/>
            </w:rPr>
            <w:t>Summit</w:t>
          </w:r>
        </w:smartTag>
      </w:smartTag>
      <w:r>
        <w:rPr>
          <w:lang w:val="en-ZA"/>
        </w:rPr>
        <w:t xml:space="preserve"> will initiate a space for frank and considered discussion of transformational issues that will set the agenda for the next 5 years.</w:t>
      </w:r>
    </w:p>
    <w:p w:rsidR="00A576CD" w:rsidRPr="00CC4C22" w:rsidRDefault="00A576CD" w:rsidP="00903882">
      <w:pPr>
        <w:pStyle w:val="ListParagraph"/>
        <w:numPr>
          <w:ilvl w:val="0"/>
          <w:numId w:val="6"/>
        </w:numPr>
        <w:jc w:val="both"/>
        <w:rPr>
          <w:lang w:val="en-ZA"/>
        </w:rPr>
      </w:pPr>
      <w:r w:rsidRPr="00CC4C22">
        <w:rPr>
          <w:lang w:val="en-ZA"/>
        </w:rPr>
        <w:t xml:space="preserve">We hope that after sustained engagement around linguistic curricula and practices, we will be able to produce a manifesto on transforming the linguistic disciplines in </w:t>
      </w:r>
      <w:smartTag w:uri="urn:schemas-microsoft-com:office:smarttags" w:element="place">
        <w:smartTag w:uri="urn:schemas-microsoft-com:office:smarttags" w:element="country-region">
          <w:r w:rsidRPr="00CC4C22">
            <w:rPr>
              <w:lang w:val="en-ZA"/>
            </w:rPr>
            <w:t>South Africa</w:t>
          </w:r>
        </w:smartTag>
      </w:smartTag>
      <w:r w:rsidRPr="00CC4C22">
        <w:rPr>
          <w:lang w:val="en-ZA"/>
        </w:rPr>
        <w:t>.  We hope that it will form the basis of long-term transformative engagement within and between linguistic departments.</w:t>
      </w:r>
    </w:p>
    <w:p w:rsidR="00A576CD" w:rsidRPr="00741658" w:rsidRDefault="00A576CD" w:rsidP="00903882">
      <w:pPr>
        <w:jc w:val="both"/>
        <w:rPr>
          <w:b/>
          <w:lang w:val="en-ZA"/>
        </w:rPr>
      </w:pPr>
      <w:r w:rsidRPr="00741658">
        <w:rPr>
          <w:b/>
          <w:lang w:val="en-ZA"/>
        </w:rPr>
        <w:t>Who may attend</w:t>
      </w:r>
      <w:r>
        <w:rPr>
          <w:b/>
          <w:lang w:val="en-ZA"/>
        </w:rPr>
        <w:t>?</w:t>
      </w:r>
    </w:p>
    <w:p w:rsidR="00A576CD" w:rsidRPr="0038694A" w:rsidRDefault="00A576CD" w:rsidP="00903882">
      <w:pPr>
        <w:jc w:val="both"/>
        <w:rPr>
          <w:lang w:val="en-ZA"/>
        </w:rPr>
      </w:pPr>
      <w:r>
        <w:rPr>
          <w:lang w:val="en-ZA"/>
        </w:rPr>
        <w:t>There is no intention to exclude any significant role players.  However, costs are a factor and so participation will of necessity be limited.</w:t>
      </w:r>
    </w:p>
    <w:p w:rsidR="00A576CD" w:rsidRDefault="00A576CD" w:rsidP="00903882">
      <w:pPr>
        <w:pStyle w:val="ListParagraph"/>
        <w:numPr>
          <w:ilvl w:val="0"/>
          <w:numId w:val="5"/>
        </w:numPr>
        <w:jc w:val="both"/>
        <w:rPr>
          <w:lang w:val="en-ZA"/>
        </w:rPr>
      </w:pPr>
      <w:r w:rsidRPr="002D60A6">
        <w:rPr>
          <w:lang w:val="en-ZA"/>
        </w:rPr>
        <w:t xml:space="preserve">It is requested that all departments of linguistics (and or cognate departments that have linguistics sections and/or who self-identify as linguists) send a representative to the </w:t>
      </w:r>
      <w:smartTag w:uri="urn:schemas-microsoft-com:office:smarttags" w:element="place">
        <w:smartTag w:uri="urn:schemas-microsoft-com:office:smarttags" w:element="City">
          <w:r w:rsidRPr="002D60A6">
            <w:rPr>
              <w:lang w:val="en-ZA"/>
            </w:rPr>
            <w:t>Summit</w:t>
          </w:r>
        </w:smartTag>
      </w:smartTag>
      <w:r w:rsidRPr="002D60A6">
        <w:rPr>
          <w:lang w:val="en-ZA"/>
        </w:rPr>
        <w:t xml:space="preserve">.   The aim is for the summit to be as representative as possible of linguistics curricula offered in </w:t>
      </w:r>
      <w:smartTag w:uri="urn:schemas-microsoft-com:office:smarttags" w:element="place">
        <w:r w:rsidRPr="002D60A6">
          <w:rPr>
            <w:lang w:val="en-ZA"/>
          </w:rPr>
          <w:t>Southern Africa</w:t>
        </w:r>
      </w:smartTag>
      <w:r w:rsidRPr="002D60A6">
        <w:rPr>
          <w:lang w:val="en-ZA"/>
        </w:rPr>
        <w:t xml:space="preserve">.   </w:t>
      </w:r>
    </w:p>
    <w:p w:rsidR="00A576CD" w:rsidRPr="002D60A6" w:rsidRDefault="00A576CD" w:rsidP="00903882">
      <w:pPr>
        <w:pStyle w:val="ListParagraph"/>
        <w:numPr>
          <w:ilvl w:val="0"/>
          <w:numId w:val="5"/>
        </w:numPr>
        <w:jc w:val="both"/>
        <w:rPr>
          <w:lang w:val="en-ZA"/>
        </w:rPr>
      </w:pPr>
      <w:r>
        <w:rPr>
          <w:lang w:val="en-ZA"/>
        </w:rPr>
        <w:t>Other interested parties or interest groups may apply at the discretion of the societies</w:t>
      </w:r>
      <w:r w:rsidR="006E2DBA">
        <w:rPr>
          <w:lang w:val="en-ZA"/>
        </w:rPr>
        <w:t>.</w:t>
      </w:r>
    </w:p>
    <w:p w:rsidR="00A576CD" w:rsidRPr="00741658" w:rsidRDefault="00A576CD" w:rsidP="00903882">
      <w:pPr>
        <w:jc w:val="both"/>
        <w:rPr>
          <w:b/>
          <w:lang w:val="en-ZA"/>
        </w:rPr>
      </w:pPr>
      <w:r w:rsidRPr="00741658">
        <w:rPr>
          <w:b/>
          <w:lang w:val="en-ZA"/>
        </w:rPr>
        <w:t>Costs</w:t>
      </w:r>
    </w:p>
    <w:p w:rsidR="00A576CD" w:rsidRDefault="00A576CD" w:rsidP="00903882">
      <w:pPr>
        <w:jc w:val="both"/>
        <w:rPr>
          <w:lang w:val="en-ZA"/>
        </w:rPr>
      </w:pPr>
      <w:r>
        <w:rPr>
          <w:lang w:val="en-ZA"/>
        </w:rPr>
        <w:t>The Summit</w:t>
      </w:r>
      <w:r w:rsidR="006E2DBA">
        <w:rPr>
          <w:lang w:val="en-ZA"/>
        </w:rPr>
        <w:t xml:space="preserve"> will be run</w:t>
      </w:r>
      <w:r>
        <w:rPr>
          <w:lang w:val="en-ZA"/>
        </w:rPr>
        <w:t xml:space="preserve"> at cost and not for profit.  The </w:t>
      </w:r>
      <w:smartTag w:uri="urn:schemas-microsoft-com:office:smarttags" w:element="place">
        <w:smartTag w:uri="urn:schemas-microsoft-com:office:smarttags" w:element="City">
          <w:r>
            <w:rPr>
              <w:lang w:val="en-ZA"/>
            </w:rPr>
            <w:t>Summit</w:t>
          </w:r>
        </w:smartTag>
      </w:smartTag>
      <w:r>
        <w:rPr>
          <w:lang w:val="en-ZA"/>
        </w:rPr>
        <w:t xml:space="preserve"> will be sponsored by the LSSA and SAALA and registration costs will be kept to a minimum.   However, the societies cannot fund the entire event and so we request that:</w:t>
      </w:r>
    </w:p>
    <w:p w:rsidR="00A576CD" w:rsidRDefault="00A576CD" w:rsidP="00903882">
      <w:pPr>
        <w:pStyle w:val="ListParagraph"/>
        <w:numPr>
          <w:ilvl w:val="0"/>
          <w:numId w:val="3"/>
        </w:numPr>
        <w:jc w:val="both"/>
        <w:rPr>
          <w:lang w:val="en-ZA"/>
        </w:rPr>
      </w:pPr>
      <w:r>
        <w:rPr>
          <w:lang w:val="en-ZA"/>
        </w:rPr>
        <w:t>LSSA and SAALA will cover the costs of venue</w:t>
      </w:r>
      <w:r w:rsidR="001960E9">
        <w:rPr>
          <w:lang w:val="en-ZA"/>
        </w:rPr>
        <w:t xml:space="preserve"> and materials</w:t>
      </w:r>
      <w:r>
        <w:rPr>
          <w:lang w:val="en-ZA"/>
        </w:rPr>
        <w:t>.</w:t>
      </w:r>
    </w:p>
    <w:p w:rsidR="00A576CD" w:rsidRDefault="001960E9" w:rsidP="00903882">
      <w:pPr>
        <w:pStyle w:val="ListParagraph"/>
        <w:numPr>
          <w:ilvl w:val="0"/>
          <w:numId w:val="3"/>
        </w:numPr>
        <w:jc w:val="both"/>
        <w:rPr>
          <w:lang w:val="en-ZA"/>
        </w:rPr>
      </w:pPr>
      <w:r>
        <w:rPr>
          <w:lang w:val="en-ZA"/>
        </w:rPr>
        <w:t>A free</w:t>
      </w:r>
      <w:r w:rsidR="00A576CD" w:rsidRPr="00614DBF">
        <w:rPr>
          <w:lang w:val="en-ZA"/>
        </w:rPr>
        <w:t xml:space="preserve"> shuttle will be provided </w:t>
      </w:r>
      <w:r>
        <w:rPr>
          <w:lang w:val="en-ZA"/>
        </w:rPr>
        <w:t xml:space="preserve">to and </w:t>
      </w:r>
      <w:r w:rsidR="00A576CD" w:rsidRPr="00614DBF">
        <w:rPr>
          <w:lang w:val="en-ZA"/>
        </w:rPr>
        <w:t xml:space="preserve">from the </w:t>
      </w:r>
      <w:r>
        <w:rPr>
          <w:lang w:val="en-ZA"/>
        </w:rPr>
        <w:t xml:space="preserve">Port Elizabeth </w:t>
      </w:r>
      <w:r w:rsidR="00A576CD" w:rsidRPr="00614DBF">
        <w:rPr>
          <w:lang w:val="en-ZA"/>
        </w:rPr>
        <w:t xml:space="preserve">airport </w:t>
      </w:r>
      <w:r>
        <w:rPr>
          <w:lang w:val="en-ZA"/>
        </w:rPr>
        <w:t>at one time before the meeting and once after.</w:t>
      </w:r>
    </w:p>
    <w:p w:rsidR="00A576CD" w:rsidRDefault="001960E9" w:rsidP="001960E9">
      <w:pPr>
        <w:pStyle w:val="ListParagraph"/>
        <w:numPr>
          <w:ilvl w:val="0"/>
          <w:numId w:val="3"/>
        </w:numPr>
        <w:jc w:val="both"/>
        <w:rPr>
          <w:lang w:val="en-ZA"/>
        </w:rPr>
      </w:pPr>
      <w:r>
        <w:rPr>
          <w:lang w:val="en-ZA"/>
        </w:rPr>
        <w:t xml:space="preserve">Registration costs will not be charged for one delegate from each department.  Subsequent delegates will be asked to </w:t>
      </w:r>
      <w:r w:rsidR="00A576CD" w:rsidRPr="001960E9">
        <w:rPr>
          <w:lang w:val="en-ZA"/>
        </w:rPr>
        <w:t xml:space="preserve">pay a registration </w:t>
      </w:r>
      <w:r>
        <w:rPr>
          <w:lang w:val="en-ZA"/>
        </w:rPr>
        <w:t>fee of R1000.</w:t>
      </w:r>
    </w:p>
    <w:p w:rsidR="001960E9" w:rsidRPr="001960E9" w:rsidRDefault="001960E9" w:rsidP="001960E9">
      <w:pPr>
        <w:pStyle w:val="ListParagraph"/>
        <w:numPr>
          <w:ilvl w:val="0"/>
          <w:numId w:val="3"/>
        </w:numPr>
        <w:jc w:val="both"/>
        <w:rPr>
          <w:lang w:val="en-ZA"/>
        </w:rPr>
      </w:pPr>
      <w:r>
        <w:rPr>
          <w:lang w:val="en-ZA"/>
        </w:rPr>
        <w:t>If you are not able to access funds to attend, the societies may be in a position to subsidise your costs on a case by case basis.</w:t>
      </w:r>
      <w:r w:rsidR="00F12194">
        <w:rPr>
          <w:lang w:val="en-ZA"/>
        </w:rPr>
        <w:t xml:space="preserve">  You are welcome to email one of the chairs in this regard.</w:t>
      </w:r>
    </w:p>
    <w:p w:rsidR="00A576CD" w:rsidRDefault="00A576CD" w:rsidP="00903882">
      <w:pPr>
        <w:pStyle w:val="ListParagraph"/>
        <w:numPr>
          <w:ilvl w:val="0"/>
          <w:numId w:val="3"/>
        </w:numPr>
        <w:jc w:val="both"/>
        <w:rPr>
          <w:lang w:val="en-ZA"/>
        </w:rPr>
      </w:pPr>
      <w:r>
        <w:rPr>
          <w:lang w:val="en-ZA"/>
        </w:rPr>
        <w:t xml:space="preserve">If you can assist with fund-raising, please </w:t>
      </w:r>
      <w:r w:rsidR="001960E9">
        <w:rPr>
          <w:lang w:val="en-ZA"/>
        </w:rPr>
        <w:t>do</w:t>
      </w:r>
      <w:r>
        <w:rPr>
          <w:lang w:val="en-ZA"/>
        </w:rPr>
        <w:t xml:space="preserve"> (e.g. through a donation from your university, research school etc.)</w:t>
      </w:r>
      <w:r w:rsidR="00F12194">
        <w:rPr>
          <w:lang w:val="en-ZA"/>
        </w:rPr>
        <w:t>.</w:t>
      </w:r>
      <w:r>
        <w:rPr>
          <w:lang w:val="en-ZA"/>
        </w:rPr>
        <w:t xml:space="preserve"> </w:t>
      </w:r>
      <w:r w:rsidR="00F12194">
        <w:rPr>
          <w:lang w:val="en-ZA"/>
        </w:rPr>
        <w:t>You are welcome to email either Sally Hunt or Mark de Vos in this regard.</w:t>
      </w:r>
    </w:p>
    <w:p w:rsidR="000425F7" w:rsidRPr="00614DBF" w:rsidRDefault="000425F7" w:rsidP="000425F7">
      <w:pPr>
        <w:pStyle w:val="ListParagraph"/>
        <w:jc w:val="both"/>
        <w:rPr>
          <w:lang w:val="en-ZA"/>
        </w:rPr>
      </w:pPr>
    </w:p>
    <w:p w:rsidR="00A576CD" w:rsidRDefault="000425F7" w:rsidP="00B00E8B">
      <w:pPr>
        <w:rPr>
          <w:lang w:val="en-ZA"/>
        </w:rPr>
      </w:pPr>
      <w:r>
        <w:rPr>
          <w:lang w:val="en-ZA"/>
        </w:rPr>
        <w:t>More information will be posted on the following website as it becomes available:</w:t>
      </w:r>
    </w:p>
    <w:p w:rsidR="000425F7" w:rsidRDefault="000425F7" w:rsidP="000425F7">
      <w:pPr>
        <w:rPr>
          <w:b/>
          <w:sz w:val="52"/>
          <w:szCs w:val="52"/>
          <w:lang w:val="en-ZA"/>
        </w:rPr>
      </w:pPr>
      <w:r w:rsidRPr="000425F7">
        <w:rPr>
          <w:b/>
          <w:sz w:val="24"/>
          <w:szCs w:val="24"/>
          <w:lang w:val="en-ZA"/>
        </w:rPr>
        <w:t>http://www.ru.ac.za/englishlanguageandlinguistics/seminarsandevents/</w:t>
      </w:r>
      <w:r w:rsidRPr="000425F7">
        <w:rPr>
          <w:b/>
          <w:sz w:val="52"/>
          <w:szCs w:val="52"/>
          <w:lang w:val="en-ZA"/>
        </w:rPr>
        <w:t xml:space="preserve"> </w:t>
      </w:r>
    </w:p>
    <w:p w:rsidR="00A576CD" w:rsidRPr="003D56CC" w:rsidRDefault="00066F29" w:rsidP="000425F7">
      <w:pPr>
        <w:jc w:val="center"/>
        <w:rPr>
          <w:b/>
          <w:sz w:val="52"/>
          <w:szCs w:val="52"/>
          <w:lang w:val="en-ZA"/>
        </w:rPr>
      </w:pPr>
      <w:r>
        <w:rPr>
          <w:b/>
          <w:sz w:val="52"/>
          <w:szCs w:val="52"/>
          <w:lang w:val="en-ZA"/>
        </w:rPr>
        <w:br w:type="column"/>
      </w:r>
      <w:r w:rsidRPr="008C6EDA">
        <w:rPr>
          <w:rFonts w:ascii="Calibri Light" w:hAnsi="Calibri Light"/>
          <w:b/>
          <w:sz w:val="52"/>
          <w:szCs w:val="52"/>
          <w:lang w:val="en-ZA"/>
        </w:rPr>
        <w:lastRenderedPageBreak/>
        <w:t>Linguistics in a transforming South Africa</w:t>
      </w:r>
      <w:r w:rsidRPr="003D56CC">
        <w:rPr>
          <w:b/>
          <w:sz w:val="52"/>
          <w:szCs w:val="52"/>
          <w:lang w:val="en-ZA"/>
        </w:rPr>
        <w:t xml:space="preserve"> </w:t>
      </w:r>
      <w:r w:rsidR="00A576CD" w:rsidRPr="003D56CC">
        <w:rPr>
          <w:b/>
          <w:sz w:val="52"/>
          <w:szCs w:val="52"/>
          <w:lang w:val="en-ZA"/>
        </w:rPr>
        <w:t>Application form</w:t>
      </w:r>
    </w:p>
    <w:p w:rsidR="00A576CD" w:rsidRDefault="00A576CD" w:rsidP="00B00E8B">
      <w:pPr>
        <w:rPr>
          <w:lang w:val="en-ZA"/>
        </w:rPr>
      </w:pPr>
      <w:r>
        <w:rPr>
          <w:lang w:val="en-ZA"/>
        </w:rPr>
        <w:t>Title and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A576CD" w:rsidRPr="008C6EDA" w:rsidTr="008C6EDA">
        <w:tc>
          <w:tcPr>
            <w:tcW w:w="10456" w:type="dxa"/>
          </w:tcPr>
          <w:p w:rsidR="00A576CD" w:rsidRPr="008C6EDA" w:rsidRDefault="00A576CD" w:rsidP="008C6EDA">
            <w:pPr>
              <w:spacing w:after="0" w:line="240" w:lineRule="auto"/>
              <w:rPr>
                <w:lang w:val="en-ZA"/>
              </w:rPr>
            </w:pPr>
          </w:p>
        </w:tc>
      </w:tr>
    </w:tbl>
    <w:p w:rsidR="00066F29" w:rsidRDefault="00066F29" w:rsidP="00B00E8B">
      <w:pPr>
        <w:rPr>
          <w:lang w:val="en-ZA"/>
        </w:rPr>
      </w:pPr>
    </w:p>
    <w:p w:rsidR="00A576CD" w:rsidRDefault="00A576CD" w:rsidP="00B00E8B">
      <w:pPr>
        <w:rPr>
          <w:lang w:val="en-ZA"/>
        </w:rPr>
      </w:pPr>
      <w:r>
        <w:rPr>
          <w:lang w:val="en-ZA"/>
        </w:rPr>
        <w:t xml:space="preserve">Department and institution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A576CD" w:rsidRPr="008C6EDA" w:rsidTr="008C6EDA">
        <w:tc>
          <w:tcPr>
            <w:tcW w:w="10456" w:type="dxa"/>
          </w:tcPr>
          <w:p w:rsidR="00A576CD" w:rsidRPr="008C6EDA" w:rsidRDefault="00A576CD" w:rsidP="008C6EDA">
            <w:pPr>
              <w:spacing w:after="0" w:line="240" w:lineRule="auto"/>
              <w:rPr>
                <w:lang w:val="en-ZA"/>
              </w:rPr>
            </w:pPr>
          </w:p>
        </w:tc>
      </w:tr>
    </w:tbl>
    <w:p w:rsidR="00066F29" w:rsidRDefault="00066F29" w:rsidP="00B00E8B">
      <w:pPr>
        <w:rPr>
          <w:lang w:val="en-ZA"/>
        </w:rPr>
      </w:pPr>
    </w:p>
    <w:p w:rsidR="00A576CD" w:rsidRDefault="00066F29" w:rsidP="00B00E8B">
      <w:pPr>
        <w:rPr>
          <w:lang w:val="en-ZA"/>
        </w:rPr>
      </w:pPr>
      <w:r>
        <w:rPr>
          <w:lang w:val="en-ZA"/>
        </w:rPr>
        <w:t xml:space="preserve">Are you a member of SAALA or </w:t>
      </w:r>
      <w:r w:rsidR="00A576CD">
        <w:rPr>
          <w:lang w:val="en-ZA"/>
        </w:rPr>
        <w:t>LSSA</w:t>
      </w:r>
      <w:r>
        <w:rPr>
          <w:lang w:val="en-ZA"/>
        </w:rPr>
        <w:t>/LVSA</w:t>
      </w:r>
      <w:r w:rsidR="00A576CD">
        <w:rPr>
          <w:lang w:val="en-ZA"/>
        </w:rPr>
        <w:t xml:space="preserve"> or any other linguistic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A576CD" w:rsidRPr="008C6EDA" w:rsidTr="008C6EDA">
        <w:tc>
          <w:tcPr>
            <w:tcW w:w="10456" w:type="dxa"/>
          </w:tcPr>
          <w:p w:rsidR="00A576CD" w:rsidRPr="008C6EDA" w:rsidRDefault="00A576CD" w:rsidP="008C6EDA">
            <w:pPr>
              <w:spacing w:after="0" w:line="240" w:lineRule="auto"/>
              <w:rPr>
                <w:lang w:val="en-ZA"/>
              </w:rPr>
            </w:pPr>
          </w:p>
        </w:tc>
      </w:tr>
    </w:tbl>
    <w:p w:rsidR="00066F29" w:rsidRDefault="00066F29" w:rsidP="00B00E8B">
      <w:pPr>
        <w:rPr>
          <w:lang w:val="en-ZA"/>
        </w:rPr>
      </w:pPr>
    </w:p>
    <w:p w:rsidR="00A576CD" w:rsidRDefault="00066F29" w:rsidP="00B00E8B">
      <w:pPr>
        <w:rPr>
          <w:lang w:val="en-ZA"/>
        </w:rPr>
      </w:pPr>
      <w:r>
        <w:rPr>
          <w:lang w:val="en-ZA"/>
        </w:rPr>
        <w:t>Would you like to have your costs subsidised</w:t>
      </w:r>
      <w:r w:rsidR="00A576CD">
        <w:rPr>
          <w:lang w:val="en-ZA"/>
        </w:rPr>
        <w:t>?</w:t>
      </w:r>
      <w:r>
        <w:rPr>
          <w:lang w:val="en-ZA"/>
        </w:rPr>
        <w:t xml:space="preserve">  Please motivate.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A576CD" w:rsidRPr="008C6EDA" w:rsidTr="008C6EDA">
        <w:tc>
          <w:tcPr>
            <w:tcW w:w="10456" w:type="dxa"/>
          </w:tcPr>
          <w:p w:rsidR="00066F29" w:rsidRPr="008C6EDA" w:rsidRDefault="00066F29" w:rsidP="008C6EDA">
            <w:pPr>
              <w:spacing w:after="0" w:line="240" w:lineRule="auto"/>
              <w:rPr>
                <w:lang w:val="en-ZA"/>
              </w:rPr>
            </w:pPr>
          </w:p>
        </w:tc>
      </w:tr>
    </w:tbl>
    <w:p w:rsidR="00066F29" w:rsidRDefault="00066F29" w:rsidP="00B00E8B">
      <w:pPr>
        <w:rPr>
          <w:lang w:val="en-ZA"/>
        </w:rPr>
      </w:pPr>
    </w:p>
    <w:p w:rsidR="00A576CD" w:rsidRDefault="00A576CD" w:rsidP="00B00E8B">
      <w:pPr>
        <w:rPr>
          <w:lang w:val="en-ZA"/>
        </w:rPr>
      </w:pPr>
      <w:r>
        <w:rPr>
          <w:lang w:val="en-ZA"/>
        </w:rPr>
        <w:t xml:space="preserve">Would you like to take advantage of </w:t>
      </w:r>
      <w:r w:rsidR="00066F29">
        <w:rPr>
          <w:lang w:val="en-ZA"/>
        </w:rPr>
        <w:t>the</w:t>
      </w:r>
      <w:r>
        <w:rPr>
          <w:lang w:val="en-ZA"/>
        </w:rPr>
        <w:t xml:space="preserve"> airport shuttle</w:t>
      </w:r>
      <w:r w:rsidR="00066F29">
        <w:rPr>
          <w:lang w:val="en-ZA"/>
        </w:rPr>
        <w:t>s</w:t>
      </w:r>
      <w:r>
        <w:rPr>
          <w:lang w:val="en-Z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A576CD" w:rsidRPr="008C6EDA" w:rsidTr="008C6EDA">
        <w:tc>
          <w:tcPr>
            <w:tcW w:w="10456" w:type="dxa"/>
          </w:tcPr>
          <w:p w:rsidR="00A576CD" w:rsidRPr="008C6EDA" w:rsidRDefault="00A576CD" w:rsidP="008C6EDA">
            <w:pPr>
              <w:spacing w:after="0" w:line="240" w:lineRule="auto"/>
              <w:rPr>
                <w:lang w:val="en-ZA"/>
              </w:rPr>
            </w:pPr>
          </w:p>
        </w:tc>
      </w:tr>
    </w:tbl>
    <w:p w:rsidR="00066F29" w:rsidRDefault="00066F29" w:rsidP="00B00E8B">
      <w:pPr>
        <w:rPr>
          <w:lang w:val="en-ZA"/>
        </w:rPr>
      </w:pPr>
    </w:p>
    <w:p w:rsidR="00A576CD" w:rsidRDefault="00066F29" w:rsidP="00B00E8B">
      <w:pPr>
        <w:rPr>
          <w:lang w:val="en-ZA"/>
        </w:rPr>
      </w:pPr>
      <w:r>
        <w:rPr>
          <w:lang w:val="en-ZA"/>
        </w:rPr>
        <w:t>Does the</w:t>
      </w:r>
      <w:r w:rsidR="00A576CD">
        <w:rPr>
          <w:lang w:val="en-ZA"/>
        </w:rPr>
        <w:t xml:space="preserve"> R1000 registration fee</w:t>
      </w:r>
      <w:r>
        <w:rPr>
          <w:lang w:val="en-ZA"/>
        </w:rPr>
        <w:t xml:space="preserve"> apply to you</w:t>
      </w:r>
      <w:r w:rsidR="00A576CD">
        <w:rPr>
          <w:lang w:val="en-Z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A576CD" w:rsidRPr="008C6EDA" w:rsidTr="008C6EDA">
        <w:tc>
          <w:tcPr>
            <w:tcW w:w="10456" w:type="dxa"/>
          </w:tcPr>
          <w:p w:rsidR="00A576CD" w:rsidRPr="008C6EDA" w:rsidRDefault="00A576CD" w:rsidP="008C6EDA">
            <w:pPr>
              <w:spacing w:after="0" w:line="240" w:lineRule="auto"/>
              <w:rPr>
                <w:lang w:val="en-ZA"/>
              </w:rPr>
            </w:pPr>
          </w:p>
        </w:tc>
      </w:tr>
    </w:tbl>
    <w:p w:rsidR="00066F29" w:rsidRDefault="00066F29" w:rsidP="00B00E8B">
      <w:pPr>
        <w:rPr>
          <w:lang w:val="en-ZA"/>
        </w:rPr>
      </w:pPr>
    </w:p>
    <w:p w:rsidR="00A576CD" w:rsidRDefault="00A576CD" w:rsidP="00B00E8B">
      <w:pPr>
        <w:rPr>
          <w:lang w:val="en-ZA"/>
        </w:rPr>
      </w:pPr>
      <w:r>
        <w:rPr>
          <w:lang w:val="en-ZA"/>
        </w:rPr>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A576CD" w:rsidRPr="008C6EDA" w:rsidTr="008C6EDA">
        <w:tc>
          <w:tcPr>
            <w:tcW w:w="10456" w:type="dxa"/>
          </w:tcPr>
          <w:p w:rsidR="00A576CD" w:rsidRPr="008C6EDA" w:rsidRDefault="00A576CD" w:rsidP="008C6EDA">
            <w:pPr>
              <w:spacing w:after="0" w:line="240" w:lineRule="auto"/>
              <w:rPr>
                <w:lang w:val="en-ZA"/>
              </w:rPr>
            </w:pPr>
          </w:p>
        </w:tc>
      </w:tr>
    </w:tbl>
    <w:p w:rsidR="00066F29" w:rsidRDefault="00066F29" w:rsidP="00B00E8B">
      <w:pPr>
        <w:rPr>
          <w:lang w:val="en-ZA"/>
        </w:rPr>
      </w:pPr>
    </w:p>
    <w:p w:rsidR="00A576CD" w:rsidRDefault="00A576CD" w:rsidP="00B00E8B">
      <w:pPr>
        <w:rPr>
          <w:lang w:val="en-ZA"/>
        </w:rPr>
      </w:pPr>
      <w:r>
        <w:rPr>
          <w:lang w:val="en-ZA"/>
        </w:rPr>
        <w:t>Contact 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A576CD" w:rsidRPr="008C6EDA" w:rsidTr="008C6EDA">
        <w:tc>
          <w:tcPr>
            <w:tcW w:w="10456" w:type="dxa"/>
          </w:tcPr>
          <w:p w:rsidR="00A576CD" w:rsidRPr="008C6EDA" w:rsidRDefault="00A576CD" w:rsidP="008C6EDA">
            <w:pPr>
              <w:spacing w:after="0" w:line="240" w:lineRule="auto"/>
              <w:rPr>
                <w:lang w:val="en-ZA"/>
              </w:rPr>
            </w:pPr>
          </w:p>
        </w:tc>
      </w:tr>
    </w:tbl>
    <w:p w:rsidR="00066F29" w:rsidRDefault="00066F29" w:rsidP="00B00E8B">
      <w:pPr>
        <w:rPr>
          <w:lang w:val="en-ZA"/>
        </w:rPr>
      </w:pPr>
    </w:p>
    <w:p w:rsidR="00A576CD" w:rsidRDefault="00A576CD" w:rsidP="00B00E8B">
      <w:pPr>
        <w:rPr>
          <w:lang w:val="en-ZA"/>
        </w:rPr>
      </w:pPr>
      <w:r>
        <w:rPr>
          <w:lang w:val="en-ZA"/>
        </w:rPr>
        <w:t>Dietary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A576CD" w:rsidRPr="008C6EDA" w:rsidTr="008C6EDA">
        <w:tc>
          <w:tcPr>
            <w:tcW w:w="10456" w:type="dxa"/>
          </w:tcPr>
          <w:p w:rsidR="00A576CD" w:rsidRPr="008C6EDA" w:rsidRDefault="00A576CD" w:rsidP="008C6EDA">
            <w:pPr>
              <w:spacing w:after="0" w:line="240" w:lineRule="auto"/>
              <w:rPr>
                <w:lang w:val="en-ZA"/>
              </w:rPr>
            </w:pPr>
          </w:p>
        </w:tc>
      </w:tr>
    </w:tbl>
    <w:p w:rsidR="00A576CD" w:rsidRDefault="00A576CD" w:rsidP="00B00E8B">
      <w:pPr>
        <w:rPr>
          <w:lang w:val="en-ZA"/>
        </w:rPr>
      </w:pPr>
    </w:p>
    <w:p w:rsidR="00A576CD" w:rsidRDefault="00FA039D">
      <w:pPr>
        <w:rPr>
          <w:lang w:val="en-ZA"/>
        </w:rPr>
      </w:pPr>
      <w:r>
        <w:rPr>
          <w:lang w:val="en-ZA"/>
        </w:rPr>
        <w:t xml:space="preserve">Please RSVP as soon as possible.  </w:t>
      </w:r>
      <w:bookmarkStart w:id="0" w:name="_GoBack"/>
      <w:bookmarkEnd w:id="0"/>
      <w:r w:rsidR="000425F7">
        <w:rPr>
          <w:lang w:val="en-ZA"/>
        </w:rPr>
        <w:t>Please send your completed form to either:</w:t>
      </w:r>
    </w:p>
    <w:p w:rsidR="00F12194" w:rsidRDefault="00F12194">
      <w:pPr>
        <w:rPr>
          <w:lang w:val="en-ZA"/>
        </w:rPr>
      </w:pPr>
    </w:p>
    <w:p w:rsidR="00F12194" w:rsidRDefault="00F12194">
      <w:pPr>
        <w:rPr>
          <w:lang w:val="en-ZA"/>
        </w:rPr>
      </w:pPr>
      <w:r>
        <w:rPr>
          <w:lang w:val="en-ZA"/>
        </w:rPr>
        <w:t xml:space="preserve">Sally Hunt </w:t>
      </w:r>
      <w:hyperlink r:id="rId7" w:history="1">
        <w:r w:rsidRPr="00622877">
          <w:rPr>
            <w:rStyle w:val="Hyperlink"/>
            <w:lang w:val="en-ZA"/>
          </w:rPr>
          <w:t>s.hunt@ru.ac.za</w:t>
        </w:r>
      </w:hyperlink>
      <w:r>
        <w:rPr>
          <w:lang w:val="en-ZA"/>
        </w:rPr>
        <w:t xml:space="preserve"> </w:t>
      </w:r>
    </w:p>
    <w:p w:rsidR="00F12194" w:rsidRDefault="00F12194">
      <w:pPr>
        <w:rPr>
          <w:lang w:val="en-ZA"/>
        </w:rPr>
      </w:pPr>
      <w:r>
        <w:rPr>
          <w:lang w:val="en-ZA"/>
        </w:rPr>
        <w:t xml:space="preserve">Mark de Vos </w:t>
      </w:r>
      <w:hyperlink r:id="rId8" w:history="1">
        <w:r w:rsidRPr="00622877">
          <w:rPr>
            <w:rStyle w:val="Hyperlink"/>
            <w:lang w:val="en-ZA"/>
          </w:rPr>
          <w:t>m.devos@ru.ac.za</w:t>
        </w:r>
      </w:hyperlink>
      <w:r>
        <w:rPr>
          <w:lang w:val="en-ZA"/>
        </w:rPr>
        <w:t xml:space="preserve"> </w:t>
      </w:r>
    </w:p>
    <w:p w:rsidR="00F12194" w:rsidRDefault="00F12194">
      <w:pPr>
        <w:rPr>
          <w:lang w:val="en-ZA"/>
        </w:rPr>
      </w:pPr>
    </w:p>
    <w:sectPr w:rsidR="00F12194" w:rsidSect="00F604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B73C9"/>
    <w:multiLevelType w:val="hybridMultilevel"/>
    <w:tmpl w:val="5FA26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EF63C8"/>
    <w:multiLevelType w:val="hybridMultilevel"/>
    <w:tmpl w:val="722EC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9020E7"/>
    <w:multiLevelType w:val="hybridMultilevel"/>
    <w:tmpl w:val="D2CC5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DE4DDA"/>
    <w:multiLevelType w:val="hybridMultilevel"/>
    <w:tmpl w:val="C2966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E10610"/>
    <w:multiLevelType w:val="hybridMultilevel"/>
    <w:tmpl w:val="7E9A4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6B7B61"/>
    <w:multiLevelType w:val="hybridMultilevel"/>
    <w:tmpl w:val="17C0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882"/>
    <w:rsid w:val="00004912"/>
    <w:rsid w:val="000425F7"/>
    <w:rsid w:val="00046AE6"/>
    <w:rsid w:val="00066F29"/>
    <w:rsid w:val="000D7D4E"/>
    <w:rsid w:val="000F67BB"/>
    <w:rsid w:val="00133560"/>
    <w:rsid w:val="00162B3B"/>
    <w:rsid w:val="0016705B"/>
    <w:rsid w:val="00167E0B"/>
    <w:rsid w:val="00177E01"/>
    <w:rsid w:val="00184CE8"/>
    <w:rsid w:val="00185A21"/>
    <w:rsid w:val="001960E9"/>
    <w:rsid w:val="00196E29"/>
    <w:rsid w:val="001B4682"/>
    <w:rsid w:val="001C6F18"/>
    <w:rsid w:val="001F2737"/>
    <w:rsid w:val="002058DB"/>
    <w:rsid w:val="0020698A"/>
    <w:rsid w:val="00216C71"/>
    <w:rsid w:val="00222330"/>
    <w:rsid w:val="00223D60"/>
    <w:rsid w:val="002261A2"/>
    <w:rsid w:val="00253911"/>
    <w:rsid w:val="002A2E5D"/>
    <w:rsid w:val="002C2B58"/>
    <w:rsid w:val="002C7E9B"/>
    <w:rsid w:val="002D0DC1"/>
    <w:rsid w:val="002D60A6"/>
    <w:rsid w:val="002E2018"/>
    <w:rsid w:val="002F7E13"/>
    <w:rsid w:val="00302D1D"/>
    <w:rsid w:val="0030647A"/>
    <w:rsid w:val="003242ED"/>
    <w:rsid w:val="00327EEA"/>
    <w:rsid w:val="0033054F"/>
    <w:rsid w:val="003554F2"/>
    <w:rsid w:val="003807F0"/>
    <w:rsid w:val="00386091"/>
    <w:rsid w:val="0038694A"/>
    <w:rsid w:val="003926CB"/>
    <w:rsid w:val="00396691"/>
    <w:rsid w:val="003C413E"/>
    <w:rsid w:val="003D56CC"/>
    <w:rsid w:val="00404CF7"/>
    <w:rsid w:val="004155BA"/>
    <w:rsid w:val="0041598D"/>
    <w:rsid w:val="004414D2"/>
    <w:rsid w:val="00446747"/>
    <w:rsid w:val="00473281"/>
    <w:rsid w:val="00477F58"/>
    <w:rsid w:val="00482FB2"/>
    <w:rsid w:val="00493BA2"/>
    <w:rsid w:val="00495940"/>
    <w:rsid w:val="004A3512"/>
    <w:rsid w:val="004C6817"/>
    <w:rsid w:val="004F3CB3"/>
    <w:rsid w:val="004F4016"/>
    <w:rsid w:val="005069BE"/>
    <w:rsid w:val="00530F6F"/>
    <w:rsid w:val="00535D43"/>
    <w:rsid w:val="00547B8F"/>
    <w:rsid w:val="00576D5B"/>
    <w:rsid w:val="005A08ED"/>
    <w:rsid w:val="005A7882"/>
    <w:rsid w:val="005B1293"/>
    <w:rsid w:val="005B658F"/>
    <w:rsid w:val="005C3C53"/>
    <w:rsid w:val="005E098E"/>
    <w:rsid w:val="005E219D"/>
    <w:rsid w:val="005E2C79"/>
    <w:rsid w:val="0061303F"/>
    <w:rsid w:val="00614DBF"/>
    <w:rsid w:val="006159DF"/>
    <w:rsid w:val="006215AA"/>
    <w:rsid w:val="006324CD"/>
    <w:rsid w:val="00667E1D"/>
    <w:rsid w:val="00671A6A"/>
    <w:rsid w:val="00677DF5"/>
    <w:rsid w:val="00693305"/>
    <w:rsid w:val="006C2989"/>
    <w:rsid w:val="006D33DA"/>
    <w:rsid w:val="006D6F3D"/>
    <w:rsid w:val="006E2DBA"/>
    <w:rsid w:val="006F6BF0"/>
    <w:rsid w:val="00735E4F"/>
    <w:rsid w:val="00741658"/>
    <w:rsid w:val="007453C9"/>
    <w:rsid w:val="00747EB3"/>
    <w:rsid w:val="007524D7"/>
    <w:rsid w:val="00757AB7"/>
    <w:rsid w:val="007810FC"/>
    <w:rsid w:val="0079569C"/>
    <w:rsid w:val="00796576"/>
    <w:rsid w:val="007B6B04"/>
    <w:rsid w:val="007C01A3"/>
    <w:rsid w:val="007C0912"/>
    <w:rsid w:val="007D43E5"/>
    <w:rsid w:val="008712D5"/>
    <w:rsid w:val="008A05BC"/>
    <w:rsid w:val="008C16FF"/>
    <w:rsid w:val="008C6EDA"/>
    <w:rsid w:val="008D07BC"/>
    <w:rsid w:val="008E6693"/>
    <w:rsid w:val="00903518"/>
    <w:rsid w:val="00903882"/>
    <w:rsid w:val="0093718F"/>
    <w:rsid w:val="00942868"/>
    <w:rsid w:val="00974D10"/>
    <w:rsid w:val="009A405D"/>
    <w:rsid w:val="00A036F3"/>
    <w:rsid w:val="00A04434"/>
    <w:rsid w:val="00A06F76"/>
    <w:rsid w:val="00A20466"/>
    <w:rsid w:val="00A33D22"/>
    <w:rsid w:val="00A576CD"/>
    <w:rsid w:val="00A6255A"/>
    <w:rsid w:val="00A86F84"/>
    <w:rsid w:val="00AC4A5D"/>
    <w:rsid w:val="00AC5BDD"/>
    <w:rsid w:val="00AD1030"/>
    <w:rsid w:val="00B00BC7"/>
    <w:rsid w:val="00B00E8B"/>
    <w:rsid w:val="00B72B42"/>
    <w:rsid w:val="00B831C1"/>
    <w:rsid w:val="00BA6AC5"/>
    <w:rsid w:val="00BA7FC3"/>
    <w:rsid w:val="00BB786C"/>
    <w:rsid w:val="00BF24A9"/>
    <w:rsid w:val="00C1250F"/>
    <w:rsid w:val="00C3119D"/>
    <w:rsid w:val="00C3668C"/>
    <w:rsid w:val="00C554C6"/>
    <w:rsid w:val="00C819B5"/>
    <w:rsid w:val="00CB35F9"/>
    <w:rsid w:val="00CB541D"/>
    <w:rsid w:val="00CC4C22"/>
    <w:rsid w:val="00CE4B1B"/>
    <w:rsid w:val="00CE5F5C"/>
    <w:rsid w:val="00CF2790"/>
    <w:rsid w:val="00D07F99"/>
    <w:rsid w:val="00D2518C"/>
    <w:rsid w:val="00D42C8B"/>
    <w:rsid w:val="00D812BA"/>
    <w:rsid w:val="00D8332F"/>
    <w:rsid w:val="00D9180C"/>
    <w:rsid w:val="00D97115"/>
    <w:rsid w:val="00DB02B4"/>
    <w:rsid w:val="00DC43CD"/>
    <w:rsid w:val="00DD08AA"/>
    <w:rsid w:val="00DE42E6"/>
    <w:rsid w:val="00DE731D"/>
    <w:rsid w:val="00E12696"/>
    <w:rsid w:val="00E171A0"/>
    <w:rsid w:val="00E21096"/>
    <w:rsid w:val="00E4458E"/>
    <w:rsid w:val="00EB3A3D"/>
    <w:rsid w:val="00ED02B6"/>
    <w:rsid w:val="00EE4BA6"/>
    <w:rsid w:val="00EF766B"/>
    <w:rsid w:val="00F12194"/>
    <w:rsid w:val="00F418A1"/>
    <w:rsid w:val="00F46F15"/>
    <w:rsid w:val="00F60484"/>
    <w:rsid w:val="00F619E8"/>
    <w:rsid w:val="00F66FDB"/>
    <w:rsid w:val="00F72C70"/>
    <w:rsid w:val="00FA039D"/>
    <w:rsid w:val="00FB14F9"/>
    <w:rsid w:val="00FC63E7"/>
    <w:rsid w:val="00FE273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39A5A1BF-B488-4FF5-8146-29B5EB3A6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54F"/>
    <w:pPr>
      <w:spacing w:after="160" w:line="259"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67E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04434"/>
    <w:rPr>
      <w:rFonts w:cs="Times New Roman"/>
      <w:color w:val="0563C1"/>
      <w:u w:val="single"/>
    </w:rPr>
  </w:style>
  <w:style w:type="paragraph" w:styleId="ListParagraph">
    <w:name w:val="List Paragraph"/>
    <w:basedOn w:val="Normal"/>
    <w:uiPriority w:val="99"/>
    <w:qFormat/>
    <w:rsid w:val="003C413E"/>
    <w:pPr>
      <w:ind w:left="720"/>
      <w:contextualSpacing/>
    </w:pPr>
  </w:style>
  <w:style w:type="paragraph" w:styleId="BalloonText">
    <w:name w:val="Balloon Text"/>
    <w:basedOn w:val="Normal"/>
    <w:link w:val="BalloonTextChar"/>
    <w:uiPriority w:val="99"/>
    <w:semiHidden/>
    <w:unhideWhenUsed/>
    <w:rsid w:val="002C7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E9B"/>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devos@ru.ac.za" TargetMode="External"/><Relationship Id="rId3" Type="http://schemas.openxmlformats.org/officeDocument/2006/relationships/settings" Target="settings.xml"/><Relationship Id="rId7" Type="http://schemas.openxmlformats.org/officeDocument/2006/relationships/hyperlink" Target="mailto:s.hunt@ru.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dc:creator>
  <cp:lastModifiedBy>MV</cp:lastModifiedBy>
  <cp:revision>2</cp:revision>
  <dcterms:created xsi:type="dcterms:W3CDTF">2015-11-05T15:43:00Z</dcterms:created>
  <dcterms:modified xsi:type="dcterms:W3CDTF">2015-11-05T15:43:00Z</dcterms:modified>
</cp:coreProperties>
</file>