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5E" w:rsidRDefault="00FB5E5E">
      <w:pPr>
        <w:rPr>
          <w:lang w:val="en-ZA"/>
        </w:rPr>
      </w:pPr>
      <w:r>
        <w:rPr>
          <w:lang w:val="en-ZA"/>
        </w:rPr>
        <w:t xml:space="preserve">                                </w:t>
      </w:r>
      <w:r>
        <w:rPr>
          <w:lang w:val="en-ZA"/>
        </w:rPr>
        <w:tab/>
      </w:r>
      <w:r>
        <w:rPr>
          <w:lang w:val="en-ZA"/>
        </w:rPr>
        <w:tab/>
      </w:r>
      <w:r>
        <w:rPr>
          <w:noProof/>
        </w:rPr>
        <w:t xml:space="preserve">         </w:t>
      </w:r>
      <w:r>
        <w:rPr>
          <w:noProof/>
          <w:lang w:val="en-ZA" w:eastAsia="en-ZA"/>
        </w:rPr>
        <w:drawing>
          <wp:inline distT="0" distB="0" distL="0" distR="0" wp14:anchorId="59B14BC4" wp14:editId="01B491E6">
            <wp:extent cx="1872853" cy="1152525"/>
            <wp:effectExtent l="0" t="0" r="0" b="0"/>
            <wp:docPr id="1" name="Picture 1" descr="C:\Users\edsm\AppData\Local\Microsoft\Windows\Temporary Internet Files\Content.Outlook\R125QLRZ\LOGO HI-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sm\AppData\Local\Microsoft\Windows\Temporary Internet Files\Content.Outlook\R125QLRZ\LOGO HI-R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2853" cy="1152525"/>
                    </a:xfrm>
                    <a:prstGeom prst="rect">
                      <a:avLst/>
                    </a:prstGeom>
                    <a:noFill/>
                    <a:ln>
                      <a:noFill/>
                    </a:ln>
                  </pic:spPr>
                </pic:pic>
              </a:graphicData>
            </a:graphic>
          </wp:inline>
        </w:drawing>
      </w:r>
    </w:p>
    <w:p w:rsidR="00EF6F4E" w:rsidRDefault="00EF6F4E" w:rsidP="00EF6F4E">
      <w:pPr>
        <w:jc w:val="center"/>
        <w:rPr>
          <w:b/>
          <w:sz w:val="32"/>
          <w:szCs w:val="32"/>
          <w:lang w:val="en-ZA"/>
        </w:rPr>
      </w:pPr>
    </w:p>
    <w:p w:rsidR="00EF6F4E" w:rsidRDefault="00EF6F4E" w:rsidP="00EF6F4E">
      <w:pPr>
        <w:jc w:val="center"/>
        <w:rPr>
          <w:b/>
          <w:sz w:val="32"/>
          <w:szCs w:val="32"/>
          <w:lang w:val="en-ZA"/>
        </w:rPr>
      </w:pPr>
      <w:r>
        <w:rPr>
          <w:b/>
          <w:sz w:val="32"/>
          <w:szCs w:val="32"/>
          <w:lang w:val="en-ZA"/>
        </w:rPr>
        <w:t xml:space="preserve">Introduction to the </w:t>
      </w:r>
      <w:proofErr w:type="spellStart"/>
      <w:r>
        <w:rPr>
          <w:b/>
          <w:sz w:val="32"/>
          <w:szCs w:val="32"/>
          <w:lang w:val="en-ZA"/>
        </w:rPr>
        <w:t>BEd</w:t>
      </w:r>
      <w:proofErr w:type="spellEnd"/>
      <w:r>
        <w:rPr>
          <w:b/>
          <w:sz w:val="32"/>
          <w:szCs w:val="32"/>
          <w:lang w:val="en-ZA"/>
        </w:rPr>
        <w:t xml:space="preserve"> in Foundation Phase Teaching</w:t>
      </w:r>
    </w:p>
    <w:p w:rsidR="00FB5E5E" w:rsidRDefault="00FB5E5E" w:rsidP="00FB5E5E">
      <w:pPr>
        <w:ind w:left="360"/>
        <w:rPr>
          <w:rFonts w:ascii="Calibri" w:hAnsi="Calibri"/>
          <w:lang w:val="en-ZA"/>
        </w:rPr>
      </w:pPr>
      <w:r>
        <w:rPr>
          <w:rFonts w:ascii="Calibri" w:hAnsi="Calibri"/>
          <w:lang w:val="en-ZA"/>
        </w:rPr>
        <w:t xml:space="preserve">The Rhodes </w:t>
      </w:r>
      <w:proofErr w:type="spellStart"/>
      <w:r>
        <w:rPr>
          <w:rFonts w:ascii="Calibri" w:hAnsi="Calibri"/>
          <w:lang w:val="en-ZA"/>
        </w:rPr>
        <w:t>BEd</w:t>
      </w:r>
      <w:proofErr w:type="spellEnd"/>
      <w:r>
        <w:rPr>
          <w:rFonts w:ascii="Calibri" w:hAnsi="Calibri"/>
          <w:lang w:val="en-ZA"/>
        </w:rPr>
        <w:t xml:space="preserve"> in Foundation Phase Teaching is an initial teaching programme designed to produce capable, well-educated teachers with a strong sense of self.  Successful learning and teaching depends on students having confidence in themselves and their </w:t>
      </w:r>
      <w:r w:rsidR="00C81A44">
        <w:rPr>
          <w:rFonts w:ascii="Calibri" w:hAnsi="Calibri"/>
          <w:lang w:val="en-ZA"/>
        </w:rPr>
        <w:t>knowledge and abilities,</w:t>
      </w:r>
      <w:r>
        <w:rPr>
          <w:rFonts w:ascii="Calibri" w:hAnsi="Calibri"/>
          <w:lang w:val="en-ZA"/>
        </w:rPr>
        <w:t xml:space="preserve"> the resilience and self-reliance to overcome difficulties</w:t>
      </w:r>
      <w:r w:rsidR="00C81A44">
        <w:rPr>
          <w:rFonts w:ascii="Calibri" w:hAnsi="Calibri"/>
          <w:lang w:val="en-ZA"/>
        </w:rPr>
        <w:t>,</w:t>
      </w:r>
      <w:r>
        <w:rPr>
          <w:rFonts w:ascii="Calibri" w:hAnsi="Calibri"/>
          <w:lang w:val="en-ZA"/>
        </w:rPr>
        <w:t xml:space="preserve"> and the capacity for critical reflection to enable them to introspect and learn from experience.  Living in a multilingual society, students also need confidence in their ability to speak and teach at least two languages. These capacities are essential if </w:t>
      </w:r>
      <w:proofErr w:type="spellStart"/>
      <w:r>
        <w:rPr>
          <w:rFonts w:ascii="Calibri" w:hAnsi="Calibri"/>
          <w:lang w:val="en-ZA"/>
        </w:rPr>
        <w:t>BEd</w:t>
      </w:r>
      <w:proofErr w:type="spellEnd"/>
      <w:r>
        <w:rPr>
          <w:rFonts w:ascii="Calibri" w:hAnsi="Calibri"/>
          <w:lang w:val="en-ZA"/>
        </w:rPr>
        <w:t xml:space="preserve"> students are to become caring, competent</w:t>
      </w:r>
      <w:r w:rsidR="00A16D32">
        <w:rPr>
          <w:rFonts w:ascii="Calibri" w:hAnsi="Calibri"/>
          <w:lang w:val="en-ZA"/>
        </w:rPr>
        <w:t>, critical</w:t>
      </w:r>
      <w:r>
        <w:rPr>
          <w:rFonts w:ascii="Calibri" w:hAnsi="Calibri"/>
          <w:lang w:val="en-ZA"/>
        </w:rPr>
        <w:t xml:space="preserve"> and creative teachers.</w:t>
      </w:r>
    </w:p>
    <w:p w:rsidR="00EF6F4E" w:rsidRDefault="00EF6F4E" w:rsidP="00FB5E5E">
      <w:pPr>
        <w:ind w:left="360"/>
        <w:rPr>
          <w:rFonts w:ascii="Calibri" w:hAnsi="Calibri"/>
          <w:lang w:val="en-ZA"/>
        </w:rPr>
      </w:pPr>
      <w:r>
        <w:rPr>
          <w:rFonts w:ascii="Calibri" w:hAnsi="Calibri"/>
          <w:lang w:val="en-ZA"/>
        </w:rPr>
        <w:t xml:space="preserve">The </w:t>
      </w:r>
      <w:proofErr w:type="spellStart"/>
      <w:r>
        <w:rPr>
          <w:rFonts w:ascii="Calibri" w:hAnsi="Calibri"/>
          <w:lang w:val="en-ZA"/>
        </w:rPr>
        <w:t>BEd</w:t>
      </w:r>
      <w:proofErr w:type="spellEnd"/>
      <w:r>
        <w:rPr>
          <w:rFonts w:ascii="Calibri" w:hAnsi="Calibri"/>
          <w:lang w:val="en-ZA"/>
        </w:rPr>
        <w:t xml:space="preserve"> is a four-year programme, which is offered both full-time and part-time.  An overview of the programme is attached to this leaflet.</w:t>
      </w:r>
    </w:p>
    <w:p w:rsidR="00FB5E5E" w:rsidRDefault="00FB5E5E" w:rsidP="00FB5E5E">
      <w:pPr>
        <w:ind w:left="360"/>
        <w:rPr>
          <w:rFonts w:ascii="Calibri" w:hAnsi="Calibri"/>
          <w:b/>
          <w:sz w:val="28"/>
          <w:szCs w:val="28"/>
          <w:lang w:val="en-ZA"/>
        </w:rPr>
      </w:pPr>
      <w:r w:rsidRPr="00FB5E5E">
        <w:rPr>
          <w:rFonts w:ascii="Calibri" w:hAnsi="Calibri"/>
          <w:b/>
          <w:sz w:val="28"/>
          <w:szCs w:val="28"/>
          <w:lang w:val="en-ZA"/>
        </w:rPr>
        <w:t>First year of the programme</w:t>
      </w:r>
    </w:p>
    <w:p w:rsidR="00EF6F4E" w:rsidRDefault="00EF6F4E" w:rsidP="00FB5E5E">
      <w:pPr>
        <w:ind w:left="360"/>
        <w:rPr>
          <w:rFonts w:ascii="Calibri" w:hAnsi="Calibri"/>
          <w:lang w:val="en-ZA"/>
        </w:rPr>
      </w:pPr>
      <w:r>
        <w:rPr>
          <w:rFonts w:ascii="Calibri" w:hAnsi="Calibri"/>
          <w:lang w:val="en-ZA"/>
        </w:rPr>
        <w:t xml:space="preserve">The purpose of first year is to give students a strong academic foundation and to help them adjust to the demands of university.   </w:t>
      </w:r>
      <w:r w:rsidR="007E0059">
        <w:rPr>
          <w:rFonts w:ascii="Calibri" w:hAnsi="Calibri"/>
          <w:lang w:val="en-ZA"/>
        </w:rPr>
        <w:t xml:space="preserve">The aim is to develop in students a strong work ethic, a passion for learning, and what Professor Carol </w:t>
      </w:r>
      <w:proofErr w:type="spellStart"/>
      <w:r w:rsidR="007E0059">
        <w:rPr>
          <w:rFonts w:ascii="Calibri" w:hAnsi="Calibri"/>
          <w:lang w:val="en-ZA"/>
        </w:rPr>
        <w:t>Dweck</w:t>
      </w:r>
      <w:proofErr w:type="spellEnd"/>
      <w:r w:rsidR="007E0059">
        <w:rPr>
          <w:rFonts w:ascii="Calibri" w:hAnsi="Calibri"/>
          <w:lang w:val="en-ZA"/>
        </w:rPr>
        <w:t xml:space="preserve"> from Stanford University calls ‘a growth </w:t>
      </w:r>
      <w:proofErr w:type="spellStart"/>
      <w:r w:rsidR="007E0059">
        <w:rPr>
          <w:rFonts w:ascii="Calibri" w:hAnsi="Calibri"/>
          <w:lang w:val="en-ZA"/>
        </w:rPr>
        <w:t>mindset</w:t>
      </w:r>
      <w:proofErr w:type="spellEnd"/>
      <w:r w:rsidR="007E0059">
        <w:rPr>
          <w:rFonts w:ascii="Calibri" w:hAnsi="Calibri"/>
          <w:lang w:val="en-ZA"/>
        </w:rPr>
        <w:t xml:space="preserve">’.  </w:t>
      </w:r>
    </w:p>
    <w:p w:rsidR="00EF6F4E" w:rsidRDefault="00EF6F4E" w:rsidP="00FB5E5E">
      <w:pPr>
        <w:ind w:left="360"/>
        <w:rPr>
          <w:rFonts w:ascii="Calibri" w:hAnsi="Calibri"/>
          <w:lang w:val="en-ZA"/>
        </w:rPr>
      </w:pPr>
      <w:r>
        <w:rPr>
          <w:rFonts w:ascii="Calibri" w:hAnsi="Calibri"/>
          <w:lang w:val="en-ZA"/>
        </w:rPr>
        <w:t xml:space="preserve">Students are required to do two first-year language courses in the Faculty of Humanities.  They can choose between Afrikaans 1; English 1 or English Language &amp; Linguistics 1; and isiXhosa (Mother Tongue) </w:t>
      </w:r>
      <w:r w:rsidR="00EE7946">
        <w:rPr>
          <w:rFonts w:ascii="Calibri" w:hAnsi="Calibri"/>
          <w:lang w:val="en-ZA"/>
        </w:rPr>
        <w:t xml:space="preserve">1 </w:t>
      </w:r>
      <w:r>
        <w:rPr>
          <w:rFonts w:ascii="Calibri" w:hAnsi="Calibri"/>
          <w:lang w:val="en-ZA"/>
        </w:rPr>
        <w:t>or isiXhosa (Additional Language)</w:t>
      </w:r>
      <w:r w:rsidR="00EE7946">
        <w:rPr>
          <w:rFonts w:ascii="Calibri" w:hAnsi="Calibri"/>
          <w:lang w:val="en-ZA"/>
        </w:rPr>
        <w:t xml:space="preserve"> 1</w:t>
      </w:r>
      <w:r>
        <w:rPr>
          <w:rFonts w:ascii="Calibri" w:hAnsi="Calibri"/>
          <w:lang w:val="en-ZA"/>
        </w:rPr>
        <w:t>.</w:t>
      </w:r>
      <w:r w:rsidR="001938A0">
        <w:rPr>
          <w:rFonts w:ascii="Calibri" w:hAnsi="Calibri"/>
          <w:lang w:val="en-ZA"/>
        </w:rPr>
        <w:t xml:space="preserve">   If students have </w:t>
      </w:r>
      <w:proofErr w:type="spellStart"/>
      <w:r w:rsidR="001938A0">
        <w:rPr>
          <w:rFonts w:ascii="Calibri" w:hAnsi="Calibri"/>
          <w:lang w:val="en-ZA"/>
        </w:rPr>
        <w:t>Funza</w:t>
      </w:r>
      <w:proofErr w:type="spellEnd"/>
      <w:r w:rsidR="001938A0">
        <w:rPr>
          <w:rFonts w:ascii="Calibri" w:hAnsi="Calibri"/>
          <w:lang w:val="en-ZA"/>
        </w:rPr>
        <w:t xml:space="preserve"> </w:t>
      </w:r>
      <w:proofErr w:type="spellStart"/>
      <w:r w:rsidR="001938A0">
        <w:rPr>
          <w:rFonts w:ascii="Calibri" w:hAnsi="Calibri"/>
          <w:lang w:val="en-ZA"/>
        </w:rPr>
        <w:t>Lushaka</w:t>
      </w:r>
      <w:proofErr w:type="spellEnd"/>
      <w:r w:rsidR="001938A0">
        <w:rPr>
          <w:rFonts w:ascii="Calibri" w:hAnsi="Calibri"/>
          <w:lang w:val="en-ZA"/>
        </w:rPr>
        <w:t xml:space="preserve"> bursaries, they must choose isiXhosa as one of their courses.  </w:t>
      </w:r>
    </w:p>
    <w:p w:rsidR="003A6681" w:rsidRDefault="001938A0" w:rsidP="003A6681">
      <w:pPr>
        <w:ind w:left="360"/>
        <w:rPr>
          <w:rFonts w:ascii="Calibri" w:hAnsi="Calibri"/>
          <w:lang w:val="en-ZA"/>
        </w:rPr>
      </w:pPr>
      <w:r>
        <w:rPr>
          <w:rFonts w:ascii="Calibri" w:hAnsi="Calibri"/>
          <w:lang w:val="en-ZA"/>
        </w:rPr>
        <w:t xml:space="preserve">It is essential that Foundation Phase teachers have a good command of at least two </w:t>
      </w:r>
      <w:r w:rsidR="00EE7946">
        <w:rPr>
          <w:rFonts w:ascii="Calibri" w:hAnsi="Calibri"/>
          <w:lang w:val="en-ZA"/>
        </w:rPr>
        <w:t xml:space="preserve">official </w:t>
      </w:r>
      <w:r>
        <w:rPr>
          <w:rFonts w:ascii="Calibri" w:hAnsi="Calibri"/>
          <w:lang w:val="en-ZA"/>
        </w:rPr>
        <w:t>languages because they are expecte</w:t>
      </w:r>
      <w:r w:rsidR="00446D32">
        <w:rPr>
          <w:rFonts w:ascii="Calibri" w:hAnsi="Calibri"/>
          <w:lang w:val="en-ZA"/>
        </w:rPr>
        <w:t>d to teach children how to read</w:t>
      </w:r>
      <w:r>
        <w:rPr>
          <w:rFonts w:ascii="Calibri" w:hAnsi="Calibri"/>
          <w:lang w:val="en-ZA"/>
        </w:rPr>
        <w:t xml:space="preserve"> and write in both their </w:t>
      </w:r>
      <w:r w:rsidR="003A6681">
        <w:rPr>
          <w:rFonts w:ascii="Calibri" w:hAnsi="Calibri"/>
          <w:lang w:val="en-ZA"/>
        </w:rPr>
        <w:t>home and additional l</w:t>
      </w:r>
      <w:r>
        <w:rPr>
          <w:rFonts w:ascii="Calibri" w:hAnsi="Calibri"/>
          <w:lang w:val="en-ZA"/>
        </w:rPr>
        <w:t>anguages.</w:t>
      </w:r>
      <w:r w:rsidR="003A6681">
        <w:rPr>
          <w:rFonts w:ascii="Calibri" w:hAnsi="Calibri"/>
          <w:lang w:val="en-ZA"/>
        </w:rPr>
        <w:t xml:space="preserve">  The regulations for teacher education</w:t>
      </w:r>
      <w:r w:rsidR="003A6681">
        <w:rPr>
          <w:rStyle w:val="FootnoteReference"/>
          <w:rFonts w:ascii="Calibri" w:hAnsi="Calibri"/>
          <w:lang w:val="en-ZA"/>
        </w:rPr>
        <w:footnoteReference w:id="1"/>
      </w:r>
      <w:r w:rsidR="003A6681">
        <w:rPr>
          <w:rFonts w:ascii="Calibri" w:hAnsi="Calibri"/>
          <w:lang w:val="en-ZA"/>
        </w:rPr>
        <w:t xml:space="preserve"> require that Foundation Phase teachers must be able to teach one language as Home Language and another as First Additional Language.</w:t>
      </w:r>
      <w:r w:rsidR="00B47D7B">
        <w:rPr>
          <w:rFonts w:ascii="Calibri" w:hAnsi="Calibri"/>
          <w:lang w:val="en-ZA"/>
        </w:rPr>
        <w:t xml:space="preserve">  If neither of these languages is one of the nine official </w:t>
      </w:r>
      <w:r w:rsidR="00B47D7B">
        <w:rPr>
          <w:rFonts w:ascii="Calibri" w:hAnsi="Calibri"/>
          <w:lang w:val="en-ZA"/>
        </w:rPr>
        <w:lastRenderedPageBreak/>
        <w:t xml:space="preserve">African languages, then the teacher must also demonstrate competence in </w:t>
      </w:r>
      <w:r w:rsidR="00CB40EF">
        <w:rPr>
          <w:rFonts w:ascii="Calibri" w:hAnsi="Calibri"/>
          <w:lang w:val="en-ZA"/>
        </w:rPr>
        <w:t>an African language</w:t>
      </w:r>
      <w:r w:rsidR="00B47D7B">
        <w:rPr>
          <w:rFonts w:ascii="Calibri" w:hAnsi="Calibri"/>
          <w:lang w:val="en-ZA"/>
        </w:rPr>
        <w:t xml:space="preserve"> for conversational purposes.</w:t>
      </w:r>
    </w:p>
    <w:p w:rsidR="00B47D7B" w:rsidRDefault="00B47D7B" w:rsidP="003A6681">
      <w:pPr>
        <w:ind w:left="360"/>
        <w:rPr>
          <w:rFonts w:ascii="Calibri" w:hAnsi="Calibri"/>
          <w:lang w:val="en-ZA"/>
        </w:rPr>
      </w:pPr>
      <w:r>
        <w:rPr>
          <w:rFonts w:ascii="Calibri" w:hAnsi="Calibri"/>
          <w:lang w:val="en-ZA"/>
        </w:rPr>
        <w:t>In the Faculty of Education, students will do the following courses:</w:t>
      </w:r>
    </w:p>
    <w:p w:rsidR="00B47D7B" w:rsidRDefault="00B47D7B" w:rsidP="00B47D7B">
      <w:pPr>
        <w:pStyle w:val="ListParagraph"/>
        <w:numPr>
          <w:ilvl w:val="0"/>
          <w:numId w:val="2"/>
        </w:numPr>
        <w:rPr>
          <w:rFonts w:ascii="Calibri" w:hAnsi="Calibri"/>
          <w:lang w:val="en-ZA"/>
        </w:rPr>
      </w:pPr>
      <w:r w:rsidRPr="004A5AF9">
        <w:rPr>
          <w:rFonts w:ascii="Calibri" w:hAnsi="Calibri"/>
          <w:b/>
          <w:lang w:val="en-ZA"/>
        </w:rPr>
        <w:t>Educat</w:t>
      </w:r>
      <w:r w:rsidR="004A5AF9">
        <w:rPr>
          <w:rFonts w:ascii="Calibri" w:hAnsi="Calibri"/>
          <w:b/>
          <w:lang w:val="en-ZA"/>
        </w:rPr>
        <w:t xml:space="preserve">ion and Professional Studies 1A </w:t>
      </w:r>
      <w:r w:rsidR="004A5AF9" w:rsidRPr="004A5AF9">
        <w:rPr>
          <w:rFonts w:ascii="Calibri" w:hAnsi="Calibri"/>
          <w:b/>
          <w:lang w:val="en-ZA"/>
        </w:rPr>
        <w:t xml:space="preserve">- </w:t>
      </w:r>
      <w:r w:rsidRPr="004A5AF9">
        <w:rPr>
          <w:rFonts w:ascii="Calibri" w:hAnsi="Calibri"/>
          <w:b/>
          <w:lang w:val="en-ZA"/>
        </w:rPr>
        <w:t>The whole child in context</w:t>
      </w:r>
      <w:r w:rsidR="004A5AF9" w:rsidRPr="004A5AF9">
        <w:rPr>
          <w:rFonts w:ascii="Calibri" w:hAnsi="Calibri"/>
          <w:b/>
          <w:lang w:val="en-ZA"/>
        </w:rPr>
        <w:t xml:space="preserve">:  </w:t>
      </w:r>
      <w:r w:rsidR="004A5AF9">
        <w:rPr>
          <w:rFonts w:ascii="Calibri" w:hAnsi="Calibri"/>
          <w:lang w:val="en-ZA"/>
        </w:rPr>
        <w:t>This course deals with theories and research related to child development and their implications for teaching young children</w:t>
      </w:r>
      <w:r w:rsidR="00A16D32">
        <w:rPr>
          <w:rFonts w:ascii="Calibri" w:hAnsi="Calibri"/>
          <w:lang w:val="en-ZA"/>
        </w:rPr>
        <w:t>.  In EPS1A tutorials, a bilingual approach will be used and students will be expected to contribute to the development of terminology in their home languages.</w:t>
      </w:r>
    </w:p>
    <w:p w:rsidR="00B47D7B" w:rsidRDefault="00B47D7B" w:rsidP="00B47D7B">
      <w:pPr>
        <w:pStyle w:val="ListParagraph"/>
        <w:numPr>
          <w:ilvl w:val="0"/>
          <w:numId w:val="2"/>
        </w:numPr>
        <w:rPr>
          <w:rFonts w:ascii="Calibri" w:hAnsi="Calibri"/>
          <w:lang w:val="en-ZA"/>
        </w:rPr>
      </w:pPr>
      <w:r w:rsidRPr="004A5AF9">
        <w:rPr>
          <w:rFonts w:ascii="Calibri" w:hAnsi="Calibri"/>
          <w:b/>
          <w:lang w:val="en-ZA"/>
        </w:rPr>
        <w:t>Educati</w:t>
      </w:r>
      <w:r w:rsidR="004A5AF9" w:rsidRPr="004A5AF9">
        <w:rPr>
          <w:rFonts w:ascii="Calibri" w:hAnsi="Calibri"/>
          <w:b/>
          <w:lang w:val="en-ZA"/>
        </w:rPr>
        <w:t xml:space="preserve">on and Professional Studies 1B - </w:t>
      </w:r>
      <w:r w:rsidRPr="004A5AF9">
        <w:rPr>
          <w:rFonts w:ascii="Calibri" w:hAnsi="Calibri"/>
          <w:b/>
          <w:lang w:val="en-ZA"/>
        </w:rPr>
        <w:t>Holistic development of the teacher</w:t>
      </w:r>
      <w:r w:rsidR="004A5AF9" w:rsidRPr="004A5AF9">
        <w:rPr>
          <w:rFonts w:ascii="Calibri" w:hAnsi="Calibri"/>
          <w:b/>
          <w:lang w:val="en-ZA"/>
        </w:rPr>
        <w:t>:</w:t>
      </w:r>
      <w:r w:rsidR="004A5AF9">
        <w:rPr>
          <w:rFonts w:ascii="Calibri" w:hAnsi="Calibri"/>
          <w:lang w:val="en-ZA"/>
        </w:rPr>
        <w:t xml:space="preserve"> in the first half of the year, this course focuses on helping </w:t>
      </w:r>
      <w:proofErr w:type="spellStart"/>
      <w:r w:rsidR="004A5AF9">
        <w:rPr>
          <w:rFonts w:ascii="Calibri" w:hAnsi="Calibri"/>
          <w:lang w:val="en-ZA"/>
        </w:rPr>
        <w:t>BEds</w:t>
      </w:r>
      <w:proofErr w:type="spellEnd"/>
      <w:r w:rsidR="004A5AF9">
        <w:rPr>
          <w:rFonts w:ascii="Calibri" w:hAnsi="Calibri"/>
          <w:lang w:val="en-ZA"/>
        </w:rPr>
        <w:t xml:space="preserve"> to become successful students; in the second half of the year, the focus shifts to </w:t>
      </w:r>
      <w:r w:rsidR="000A6897">
        <w:rPr>
          <w:rFonts w:ascii="Calibri" w:hAnsi="Calibri"/>
          <w:lang w:val="en-ZA"/>
        </w:rPr>
        <w:t xml:space="preserve">reflecting on </w:t>
      </w:r>
      <w:r w:rsidR="004A5AF9">
        <w:rPr>
          <w:rFonts w:ascii="Calibri" w:hAnsi="Calibri"/>
          <w:lang w:val="en-ZA"/>
        </w:rPr>
        <w:t xml:space="preserve">what it means to become a </w:t>
      </w:r>
      <w:r w:rsidR="00CB40EF">
        <w:rPr>
          <w:rFonts w:ascii="Calibri" w:hAnsi="Calibri"/>
          <w:lang w:val="en-ZA"/>
        </w:rPr>
        <w:t xml:space="preserve">good </w:t>
      </w:r>
      <w:r w:rsidR="004A5AF9">
        <w:rPr>
          <w:rFonts w:ascii="Calibri" w:hAnsi="Calibri"/>
          <w:lang w:val="en-ZA"/>
        </w:rPr>
        <w:t>teacher</w:t>
      </w:r>
      <w:r w:rsidR="00A16D32">
        <w:rPr>
          <w:rFonts w:ascii="Calibri" w:hAnsi="Calibri"/>
          <w:lang w:val="en-ZA"/>
        </w:rPr>
        <w:t>.</w:t>
      </w:r>
      <w:r w:rsidR="004A5AF9">
        <w:rPr>
          <w:rFonts w:ascii="Calibri" w:hAnsi="Calibri"/>
          <w:lang w:val="en-ZA"/>
        </w:rPr>
        <w:t xml:space="preserve"> </w:t>
      </w:r>
    </w:p>
    <w:p w:rsidR="00B47D7B" w:rsidRDefault="00B47D7B" w:rsidP="00B47D7B">
      <w:pPr>
        <w:pStyle w:val="ListParagraph"/>
        <w:numPr>
          <w:ilvl w:val="0"/>
          <w:numId w:val="2"/>
        </w:numPr>
        <w:rPr>
          <w:rFonts w:ascii="Calibri" w:hAnsi="Calibri"/>
          <w:lang w:val="en-ZA"/>
        </w:rPr>
      </w:pPr>
      <w:r w:rsidRPr="00CB40EF">
        <w:rPr>
          <w:rFonts w:ascii="Calibri" w:hAnsi="Calibri"/>
          <w:b/>
          <w:lang w:val="en-ZA"/>
        </w:rPr>
        <w:t>Understanding the Social and Physical World 1</w:t>
      </w:r>
      <w:r w:rsidR="004A5AF9" w:rsidRPr="00CB40EF">
        <w:rPr>
          <w:rFonts w:ascii="Calibri" w:hAnsi="Calibri"/>
          <w:b/>
          <w:lang w:val="en-ZA"/>
        </w:rPr>
        <w:t>:</w:t>
      </w:r>
      <w:r w:rsidR="004A5AF9">
        <w:rPr>
          <w:rFonts w:ascii="Calibri" w:hAnsi="Calibri"/>
          <w:lang w:val="en-ZA"/>
        </w:rPr>
        <w:t xml:space="preserve"> This course aims to provide students with the content </w:t>
      </w:r>
      <w:r w:rsidR="00CB40EF">
        <w:rPr>
          <w:rFonts w:ascii="Calibri" w:hAnsi="Calibri"/>
          <w:lang w:val="en-ZA"/>
        </w:rPr>
        <w:t xml:space="preserve">and experiential </w:t>
      </w:r>
      <w:r w:rsidR="004A5AF9">
        <w:rPr>
          <w:rFonts w:ascii="Calibri" w:hAnsi="Calibri"/>
          <w:lang w:val="en-ZA"/>
        </w:rPr>
        <w:t>knowledge needed to teach Mathematics and Life Skills</w:t>
      </w:r>
      <w:r w:rsidR="00CB40EF">
        <w:rPr>
          <w:rFonts w:ascii="Calibri" w:hAnsi="Calibri"/>
          <w:lang w:val="en-ZA"/>
        </w:rPr>
        <w:t xml:space="preserve"> in the Foundation Phase</w:t>
      </w:r>
      <w:r w:rsidR="004A5AF9">
        <w:rPr>
          <w:rFonts w:ascii="Calibri" w:hAnsi="Calibri"/>
          <w:lang w:val="en-ZA"/>
        </w:rPr>
        <w:t>.  In first year</w:t>
      </w:r>
      <w:proofErr w:type="gramStart"/>
      <w:r w:rsidR="00EE7946">
        <w:rPr>
          <w:rFonts w:ascii="Calibri" w:hAnsi="Calibri"/>
          <w:lang w:val="en-ZA"/>
        </w:rPr>
        <w:t xml:space="preserve">, </w:t>
      </w:r>
      <w:r w:rsidR="004A5AF9">
        <w:rPr>
          <w:rFonts w:ascii="Calibri" w:hAnsi="Calibri"/>
          <w:lang w:val="en-ZA"/>
        </w:rPr>
        <w:t xml:space="preserve"> students</w:t>
      </w:r>
      <w:proofErr w:type="gramEnd"/>
      <w:r w:rsidR="004A5AF9">
        <w:rPr>
          <w:rFonts w:ascii="Calibri" w:hAnsi="Calibri"/>
          <w:lang w:val="en-ZA"/>
        </w:rPr>
        <w:t xml:space="preserve"> do a short course which introduces them to the di</w:t>
      </w:r>
      <w:r w:rsidR="00CB40EF">
        <w:rPr>
          <w:rFonts w:ascii="Calibri" w:hAnsi="Calibri"/>
          <w:lang w:val="en-ZA"/>
        </w:rPr>
        <w:t>fferent domains of knowledge:  m</w:t>
      </w:r>
      <w:r w:rsidR="004A5AF9">
        <w:rPr>
          <w:rFonts w:ascii="Calibri" w:hAnsi="Calibri"/>
          <w:lang w:val="en-ZA"/>
        </w:rPr>
        <w:t xml:space="preserve">athematics, </w:t>
      </w:r>
      <w:r w:rsidR="00CB40EF">
        <w:rPr>
          <w:rFonts w:ascii="Calibri" w:hAnsi="Calibri"/>
          <w:lang w:val="en-ZA"/>
        </w:rPr>
        <w:t>natural sciences, social sciences (history and geography), technology and environmental education</w:t>
      </w:r>
      <w:r w:rsidR="00A16D32">
        <w:rPr>
          <w:rFonts w:ascii="Calibri" w:hAnsi="Calibri"/>
          <w:lang w:val="en-ZA"/>
        </w:rPr>
        <w:t>.</w:t>
      </w:r>
    </w:p>
    <w:p w:rsidR="00B47D7B" w:rsidRDefault="00EE7946" w:rsidP="00B47D7B">
      <w:pPr>
        <w:ind w:left="360"/>
        <w:rPr>
          <w:rFonts w:ascii="Calibri" w:hAnsi="Calibri"/>
          <w:lang w:val="en-ZA"/>
        </w:rPr>
      </w:pPr>
      <w:r>
        <w:rPr>
          <w:rFonts w:ascii="Calibri" w:hAnsi="Calibri"/>
          <w:lang w:val="en-ZA"/>
        </w:rPr>
        <w:t xml:space="preserve">Students </w:t>
      </w:r>
      <w:r w:rsidR="00B47D7B">
        <w:rPr>
          <w:rFonts w:ascii="Calibri" w:hAnsi="Calibri"/>
          <w:lang w:val="en-ZA"/>
        </w:rPr>
        <w:t>also do an introductory Teaching Practice.</w:t>
      </w:r>
      <w:r w:rsidR="00CB40EF">
        <w:rPr>
          <w:rFonts w:ascii="Calibri" w:hAnsi="Calibri"/>
          <w:lang w:val="en-ZA"/>
        </w:rPr>
        <w:t xml:space="preserve">  This involve</w:t>
      </w:r>
      <w:r>
        <w:rPr>
          <w:rFonts w:ascii="Calibri" w:hAnsi="Calibri"/>
          <w:lang w:val="en-ZA"/>
        </w:rPr>
        <w:t>s</w:t>
      </w:r>
      <w:r w:rsidR="00CB40EF">
        <w:rPr>
          <w:rFonts w:ascii="Calibri" w:hAnsi="Calibri"/>
          <w:lang w:val="en-ZA"/>
        </w:rPr>
        <w:t xml:space="preserve"> some form of weekly community engagement, for example, working in a homework club, </w:t>
      </w:r>
      <w:r>
        <w:rPr>
          <w:rFonts w:ascii="Calibri" w:hAnsi="Calibri"/>
          <w:lang w:val="en-ZA"/>
        </w:rPr>
        <w:t xml:space="preserve">maths club or reading club.  Students </w:t>
      </w:r>
      <w:r w:rsidR="00CB40EF">
        <w:rPr>
          <w:rFonts w:ascii="Calibri" w:hAnsi="Calibri"/>
          <w:lang w:val="en-ZA"/>
        </w:rPr>
        <w:t xml:space="preserve">also have opportunities to reflect critically on this experience. </w:t>
      </w:r>
    </w:p>
    <w:p w:rsidR="00EE7946" w:rsidRPr="00EE7946" w:rsidRDefault="00EE7946" w:rsidP="00B47D7B">
      <w:pPr>
        <w:ind w:left="360"/>
        <w:rPr>
          <w:rFonts w:ascii="Calibri" w:hAnsi="Calibri"/>
          <w:b/>
          <w:sz w:val="28"/>
          <w:szCs w:val="28"/>
          <w:lang w:val="en-ZA"/>
        </w:rPr>
      </w:pPr>
      <w:r w:rsidRPr="00EE7946">
        <w:rPr>
          <w:rFonts w:ascii="Calibri" w:hAnsi="Calibri"/>
          <w:b/>
          <w:sz w:val="28"/>
          <w:szCs w:val="28"/>
          <w:lang w:val="en-ZA"/>
        </w:rPr>
        <w:t>Second year of the programme</w:t>
      </w:r>
    </w:p>
    <w:p w:rsidR="00EE7946" w:rsidRDefault="00EE7946" w:rsidP="00B47D7B">
      <w:pPr>
        <w:ind w:left="360"/>
        <w:rPr>
          <w:rFonts w:ascii="Calibri" w:hAnsi="Calibri"/>
          <w:lang w:val="en-ZA"/>
        </w:rPr>
      </w:pPr>
      <w:r>
        <w:rPr>
          <w:rFonts w:ascii="Calibri" w:hAnsi="Calibri"/>
          <w:lang w:val="en-ZA"/>
        </w:rPr>
        <w:t>Students carry one of their language courses through into second year.  This provides them with the experience of studying a language in depth.</w:t>
      </w:r>
    </w:p>
    <w:p w:rsidR="00EE7946" w:rsidRDefault="00EE7946" w:rsidP="00B47D7B">
      <w:pPr>
        <w:ind w:left="360"/>
        <w:rPr>
          <w:rFonts w:ascii="Calibri" w:hAnsi="Calibri"/>
          <w:lang w:val="en-ZA"/>
        </w:rPr>
      </w:pPr>
      <w:r>
        <w:rPr>
          <w:rFonts w:ascii="Calibri" w:hAnsi="Calibri"/>
          <w:lang w:val="en-ZA"/>
        </w:rPr>
        <w:t xml:space="preserve">Students continue with Understanding the Social and Physical World.  </w:t>
      </w:r>
      <w:r w:rsidR="007A517D">
        <w:rPr>
          <w:rFonts w:ascii="Calibri" w:hAnsi="Calibri"/>
          <w:lang w:val="en-ZA"/>
        </w:rPr>
        <w:t xml:space="preserve">In second year, </w:t>
      </w:r>
      <w:r>
        <w:rPr>
          <w:rFonts w:ascii="Calibri" w:hAnsi="Calibri"/>
          <w:lang w:val="en-ZA"/>
        </w:rPr>
        <w:t>natural science</w:t>
      </w:r>
      <w:r w:rsidR="007A517D">
        <w:rPr>
          <w:rFonts w:ascii="Calibri" w:hAnsi="Calibri"/>
          <w:lang w:val="en-ZA"/>
        </w:rPr>
        <w:t xml:space="preserve">s, </w:t>
      </w:r>
      <w:r>
        <w:rPr>
          <w:rFonts w:ascii="Calibri" w:hAnsi="Calibri"/>
          <w:lang w:val="en-ZA"/>
        </w:rPr>
        <w:t>mathematics</w:t>
      </w:r>
      <w:r w:rsidR="007A517D">
        <w:rPr>
          <w:rFonts w:ascii="Calibri" w:hAnsi="Calibri"/>
          <w:lang w:val="en-ZA"/>
        </w:rPr>
        <w:t xml:space="preserve"> and environmental education are tackled in more depth</w:t>
      </w:r>
      <w:r>
        <w:rPr>
          <w:rFonts w:ascii="Calibri" w:hAnsi="Calibri"/>
          <w:lang w:val="en-ZA"/>
        </w:rPr>
        <w:t>.</w:t>
      </w:r>
    </w:p>
    <w:p w:rsidR="007A517D" w:rsidRDefault="007A517D" w:rsidP="00B47D7B">
      <w:pPr>
        <w:ind w:left="360"/>
        <w:rPr>
          <w:rFonts w:ascii="Calibri" w:hAnsi="Calibri"/>
          <w:lang w:val="en-ZA"/>
        </w:rPr>
      </w:pPr>
      <w:r>
        <w:rPr>
          <w:rFonts w:ascii="Calibri" w:hAnsi="Calibri"/>
          <w:lang w:val="en-ZA"/>
        </w:rPr>
        <w:t>A new course – Performance and Multimodalities – is introduced.  The purpose of this course is to develop the experiential and content knowledge necessary for flexible and active teaching of Life Skills.  In second year, the focus is on art, physical education and movement.</w:t>
      </w:r>
      <w:r w:rsidR="000A6897">
        <w:rPr>
          <w:rFonts w:ascii="Calibri" w:hAnsi="Calibri"/>
          <w:lang w:val="en-ZA"/>
        </w:rPr>
        <w:t xml:space="preserve">  As part of their teaching practice, students will be expected to coach sport in a primary school.</w:t>
      </w:r>
    </w:p>
    <w:p w:rsidR="00327B57" w:rsidRDefault="00327B57" w:rsidP="00B47D7B">
      <w:pPr>
        <w:ind w:left="360"/>
        <w:rPr>
          <w:rFonts w:ascii="Calibri" w:hAnsi="Calibri"/>
          <w:lang w:val="en-ZA"/>
        </w:rPr>
      </w:pPr>
      <w:r>
        <w:rPr>
          <w:rFonts w:ascii="Calibri" w:hAnsi="Calibri"/>
          <w:lang w:val="en-ZA"/>
        </w:rPr>
        <w:t xml:space="preserve">Students do a more extensive Teaching Practice in second year.  This involves classroom observation in a school in the student’s home neighbourhood, micro-teaching and some regular teaching practice in a </w:t>
      </w:r>
      <w:proofErr w:type="spellStart"/>
      <w:r>
        <w:rPr>
          <w:rFonts w:ascii="Calibri" w:hAnsi="Calibri"/>
          <w:lang w:val="en-ZA"/>
        </w:rPr>
        <w:t>Grahamstown</w:t>
      </w:r>
      <w:proofErr w:type="spellEnd"/>
      <w:r>
        <w:rPr>
          <w:rFonts w:ascii="Calibri" w:hAnsi="Calibri"/>
          <w:lang w:val="en-ZA"/>
        </w:rPr>
        <w:t xml:space="preserve"> preschool or primary school.  Education and Professional Studies 2 provides students with a practical introduction to teaching, which supports their Teaching Practice.</w:t>
      </w:r>
    </w:p>
    <w:p w:rsidR="00327B57" w:rsidRDefault="00327B57" w:rsidP="00B47D7B">
      <w:pPr>
        <w:ind w:left="360"/>
        <w:rPr>
          <w:rFonts w:ascii="Calibri" w:hAnsi="Calibri"/>
          <w:lang w:val="en-ZA"/>
        </w:rPr>
      </w:pPr>
      <w:r>
        <w:rPr>
          <w:rFonts w:ascii="Calibri" w:hAnsi="Calibri"/>
          <w:lang w:val="en-ZA"/>
        </w:rPr>
        <w:lastRenderedPageBreak/>
        <w:t>In second year, Teaching Methods are also introduced (Foundation Phase Studies 1).  Students choose between English or isiXhosa Home Language teaching method.  They must all do English First Additional Language teaching method</w:t>
      </w:r>
      <w:r w:rsidR="005F54BD">
        <w:rPr>
          <w:rFonts w:ascii="Calibri" w:hAnsi="Calibri"/>
          <w:lang w:val="en-ZA"/>
        </w:rPr>
        <w:t xml:space="preserve"> (as required by the regulations referred to earlier), and they choose between isiXhosa and Afrikaans First Additional Language teaching method.   </w:t>
      </w:r>
      <w:r w:rsidR="000A6897">
        <w:rPr>
          <w:rFonts w:ascii="Calibri" w:hAnsi="Calibri"/>
          <w:lang w:val="en-ZA"/>
        </w:rPr>
        <w:t xml:space="preserve">All students do Mathematics and Life Skills teaching methods.   </w:t>
      </w:r>
      <w:r w:rsidR="005F54BD">
        <w:rPr>
          <w:rFonts w:ascii="Calibri" w:hAnsi="Calibri"/>
          <w:lang w:val="en-ZA"/>
        </w:rPr>
        <w:t>Again, these courses will support students in their Teaching Practice.</w:t>
      </w:r>
    </w:p>
    <w:p w:rsidR="000A6897" w:rsidRDefault="000A6897" w:rsidP="00B47D7B">
      <w:pPr>
        <w:ind w:left="360"/>
        <w:rPr>
          <w:rFonts w:ascii="Calibri" w:hAnsi="Calibri"/>
          <w:b/>
          <w:sz w:val="28"/>
          <w:szCs w:val="28"/>
          <w:lang w:val="en-ZA"/>
        </w:rPr>
      </w:pPr>
    </w:p>
    <w:p w:rsidR="005F54BD" w:rsidRPr="005F54BD" w:rsidRDefault="005F54BD" w:rsidP="00B47D7B">
      <w:pPr>
        <w:ind w:left="360"/>
        <w:rPr>
          <w:rFonts w:ascii="Calibri" w:hAnsi="Calibri"/>
          <w:b/>
          <w:sz w:val="28"/>
          <w:szCs w:val="28"/>
          <w:lang w:val="en-ZA"/>
        </w:rPr>
      </w:pPr>
      <w:r w:rsidRPr="005F54BD">
        <w:rPr>
          <w:rFonts w:ascii="Calibri" w:hAnsi="Calibri"/>
          <w:b/>
          <w:sz w:val="28"/>
          <w:szCs w:val="28"/>
          <w:lang w:val="en-ZA"/>
        </w:rPr>
        <w:t>Third year of the programme</w:t>
      </w:r>
    </w:p>
    <w:p w:rsidR="005F54BD" w:rsidRDefault="005F54BD" w:rsidP="00B47D7B">
      <w:pPr>
        <w:ind w:left="360"/>
        <w:rPr>
          <w:rFonts w:ascii="Calibri" w:hAnsi="Calibri"/>
          <w:lang w:val="en-ZA"/>
        </w:rPr>
      </w:pPr>
      <w:r>
        <w:rPr>
          <w:rFonts w:ascii="Calibri" w:hAnsi="Calibri"/>
          <w:lang w:val="en-ZA"/>
        </w:rPr>
        <w:t xml:space="preserve">In third year, all of the </w:t>
      </w:r>
      <w:r w:rsidR="000A6897">
        <w:rPr>
          <w:rFonts w:ascii="Calibri" w:hAnsi="Calibri"/>
          <w:lang w:val="en-ZA"/>
        </w:rPr>
        <w:t xml:space="preserve">students’ </w:t>
      </w:r>
      <w:r>
        <w:rPr>
          <w:rFonts w:ascii="Calibri" w:hAnsi="Calibri"/>
          <w:lang w:val="en-ZA"/>
        </w:rPr>
        <w:t>courses are</w:t>
      </w:r>
      <w:r w:rsidR="000A6897">
        <w:rPr>
          <w:rFonts w:ascii="Calibri" w:hAnsi="Calibri"/>
          <w:lang w:val="en-ZA"/>
        </w:rPr>
        <w:t xml:space="preserve"> in the Faculty of Education.  They</w:t>
      </w:r>
      <w:r>
        <w:rPr>
          <w:rFonts w:ascii="Calibri" w:hAnsi="Calibri"/>
          <w:lang w:val="en-ZA"/>
        </w:rPr>
        <w:t xml:space="preserve"> continue with Understandin</w:t>
      </w:r>
      <w:r w:rsidR="000A6897">
        <w:rPr>
          <w:rFonts w:ascii="Calibri" w:hAnsi="Calibri"/>
          <w:lang w:val="en-ZA"/>
        </w:rPr>
        <w:t xml:space="preserve">g </w:t>
      </w:r>
      <w:r w:rsidR="00A16D32">
        <w:rPr>
          <w:rFonts w:ascii="Calibri" w:hAnsi="Calibri"/>
          <w:lang w:val="en-ZA"/>
        </w:rPr>
        <w:t xml:space="preserve">the Social and Physical world, focusing on </w:t>
      </w:r>
      <w:r>
        <w:rPr>
          <w:rFonts w:ascii="Calibri" w:hAnsi="Calibri"/>
          <w:lang w:val="en-ZA"/>
        </w:rPr>
        <w:t>social sciences (history and geography), technology and environmental education are tackled.  Students also continue with Performance and Multimodalities with a focus on music, dance, drama and physical education.</w:t>
      </w:r>
    </w:p>
    <w:p w:rsidR="00EE7946" w:rsidRDefault="005F54BD" w:rsidP="00B47D7B">
      <w:pPr>
        <w:ind w:left="360"/>
        <w:rPr>
          <w:rFonts w:ascii="Calibri" w:hAnsi="Calibri"/>
          <w:lang w:val="en-ZA"/>
        </w:rPr>
      </w:pPr>
      <w:r>
        <w:rPr>
          <w:rFonts w:ascii="Calibri" w:hAnsi="Calibri"/>
          <w:lang w:val="en-ZA"/>
        </w:rPr>
        <w:t>Students also continue with their Teaching Methods (Foundation Phase Studies</w:t>
      </w:r>
      <w:r w:rsidR="000A6897">
        <w:rPr>
          <w:rFonts w:ascii="Calibri" w:hAnsi="Calibri"/>
          <w:lang w:val="en-ZA"/>
        </w:rPr>
        <w:t xml:space="preserve"> 2</w:t>
      </w:r>
      <w:r>
        <w:rPr>
          <w:rFonts w:ascii="Calibri" w:hAnsi="Calibri"/>
          <w:lang w:val="en-ZA"/>
        </w:rPr>
        <w:t>) and they do a more extensive Teaching Practice</w:t>
      </w:r>
      <w:r w:rsidR="00764256">
        <w:rPr>
          <w:rFonts w:ascii="Calibri" w:hAnsi="Calibri"/>
          <w:lang w:val="en-ZA"/>
        </w:rPr>
        <w:t>.</w:t>
      </w:r>
    </w:p>
    <w:p w:rsidR="00764256" w:rsidRDefault="00764256" w:rsidP="00764256">
      <w:pPr>
        <w:ind w:left="360"/>
        <w:rPr>
          <w:rFonts w:ascii="Calibri" w:hAnsi="Calibri"/>
        </w:rPr>
      </w:pPr>
      <w:r>
        <w:rPr>
          <w:rFonts w:ascii="Calibri" w:hAnsi="Calibri"/>
          <w:lang w:val="en-ZA"/>
        </w:rPr>
        <w:t xml:space="preserve">In third year, more time is devoted to Education and Professional Studies and the course is more challenging.  The focus is on </w:t>
      </w:r>
      <w:r w:rsidRPr="00764256">
        <w:rPr>
          <w:rFonts w:ascii="Calibri" w:hAnsi="Calibri"/>
        </w:rPr>
        <w:t>the study of education and professional issues related to ethics, pedagogy and policy</w:t>
      </w:r>
      <w:r>
        <w:rPr>
          <w:rFonts w:ascii="Calibri" w:hAnsi="Calibri"/>
        </w:rPr>
        <w:t>.</w:t>
      </w:r>
    </w:p>
    <w:p w:rsidR="00764256" w:rsidRPr="00764256" w:rsidRDefault="00764256" w:rsidP="00764256">
      <w:pPr>
        <w:ind w:left="360"/>
        <w:rPr>
          <w:rFonts w:ascii="Calibri" w:hAnsi="Calibri"/>
          <w:b/>
          <w:sz w:val="28"/>
          <w:szCs w:val="28"/>
        </w:rPr>
      </w:pPr>
      <w:r w:rsidRPr="00764256">
        <w:rPr>
          <w:rFonts w:ascii="Calibri" w:hAnsi="Calibri"/>
          <w:b/>
          <w:sz w:val="28"/>
          <w:szCs w:val="28"/>
        </w:rPr>
        <w:t xml:space="preserve">Fourth and final year of the </w:t>
      </w:r>
      <w:proofErr w:type="spellStart"/>
      <w:r w:rsidRPr="00764256">
        <w:rPr>
          <w:rFonts w:ascii="Calibri" w:hAnsi="Calibri"/>
          <w:b/>
          <w:sz w:val="28"/>
          <w:szCs w:val="28"/>
        </w:rPr>
        <w:t>programme</w:t>
      </w:r>
      <w:proofErr w:type="spellEnd"/>
    </w:p>
    <w:p w:rsidR="00764256" w:rsidRDefault="00764256" w:rsidP="00764256">
      <w:pPr>
        <w:ind w:left="360"/>
        <w:rPr>
          <w:rFonts w:ascii="Calibri" w:hAnsi="Calibri"/>
        </w:rPr>
      </w:pPr>
      <w:r>
        <w:rPr>
          <w:rFonts w:ascii="Calibri" w:hAnsi="Calibri"/>
        </w:rPr>
        <w:t>In the final year, the focus is entirely on Teaching Methods</w:t>
      </w:r>
      <w:r w:rsidR="0005209D">
        <w:rPr>
          <w:rFonts w:ascii="Calibri" w:hAnsi="Calibri"/>
        </w:rPr>
        <w:t xml:space="preserve"> (Foundation Phase Studies 3)</w:t>
      </w:r>
      <w:r>
        <w:rPr>
          <w:rFonts w:ascii="Calibri" w:hAnsi="Calibri"/>
        </w:rPr>
        <w:t xml:space="preserve">, Education and Professional Studies and Teaching Practice.  Students spend a </w:t>
      </w:r>
      <w:r w:rsidR="000A6897">
        <w:rPr>
          <w:rFonts w:ascii="Calibri" w:hAnsi="Calibri"/>
        </w:rPr>
        <w:t xml:space="preserve">full </w:t>
      </w:r>
      <w:r>
        <w:rPr>
          <w:rFonts w:ascii="Calibri" w:hAnsi="Calibri"/>
        </w:rPr>
        <w:t>term in a school</w:t>
      </w:r>
      <w:r w:rsidR="000A6897">
        <w:rPr>
          <w:rFonts w:ascii="Calibri" w:hAnsi="Calibri"/>
        </w:rPr>
        <w:t xml:space="preserve"> on Teaching Practice, and they also carry out a classroom based research project.</w:t>
      </w:r>
    </w:p>
    <w:p w:rsidR="009B0476" w:rsidRDefault="009B0476">
      <w:pPr>
        <w:rPr>
          <w:rFonts w:ascii="Calibri" w:hAnsi="Calibri"/>
        </w:rPr>
      </w:pPr>
      <w:r>
        <w:rPr>
          <w:rFonts w:ascii="Calibri" w:hAnsi="Calibri"/>
        </w:rPr>
        <w:br w:type="page"/>
      </w:r>
    </w:p>
    <w:tbl>
      <w:tblPr>
        <w:tblStyle w:val="TableGrid1"/>
        <w:tblW w:w="5000" w:type="pct"/>
        <w:jc w:val="center"/>
        <w:tblLook w:val="04A0" w:firstRow="1" w:lastRow="0" w:firstColumn="1" w:lastColumn="0" w:noHBand="0" w:noVBand="1"/>
      </w:tblPr>
      <w:tblGrid>
        <w:gridCol w:w="1668"/>
        <w:gridCol w:w="1090"/>
        <w:gridCol w:w="2154"/>
        <w:gridCol w:w="2054"/>
        <w:gridCol w:w="2130"/>
      </w:tblGrid>
      <w:tr w:rsidR="00696A4B" w:rsidRPr="00696A4B" w:rsidTr="00B77F09">
        <w:trPr>
          <w:trHeight w:val="474"/>
          <w:jc w:val="center"/>
        </w:trPr>
        <w:tc>
          <w:tcPr>
            <w:tcW w:w="1516" w:type="pct"/>
            <w:gridSpan w:val="2"/>
            <w:vAlign w:val="center"/>
            <w:hideMark/>
          </w:tcPr>
          <w:p w:rsidR="00696A4B" w:rsidRPr="00696A4B" w:rsidRDefault="00696A4B" w:rsidP="00B77F09">
            <w:pPr>
              <w:jc w:val="center"/>
              <w:rPr>
                <w:rFonts w:ascii="Calibri" w:hAnsi="Calibri" w:cs="Arial"/>
                <w:sz w:val="24"/>
                <w:szCs w:val="24"/>
                <w:lang w:val="en-ZA" w:eastAsia="en-ZA"/>
              </w:rPr>
            </w:pPr>
            <w:r w:rsidRPr="00696A4B">
              <w:rPr>
                <w:rFonts w:ascii="Calibri" w:hAnsi="Calibri" w:cs="Arial"/>
                <w:b/>
                <w:bCs/>
                <w:color w:val="000000"/>
                <w:kern w:val="24"/>
                <w:sz w:val="24"/>
                <w:szCs w:val="24"/>
                <w:lang w:val="en-ZA" w:eastAsia="en-ZA"/>
              </w:rPr>
              <w:lastRenderedPageBreak/>
              <w:t>YEAR 1</w:t>
            </w:r>
          </w:p>
        </w:tc>
        <w:tc>
          <w:tcPr>
            <w:tcW w:w="1184" w:type="pct"/>
            <w:vAlign w:val="center"/>
            <w:hideMark/>
          </w:tcPr>
          <w:p w:rsidR="00696A4B" w:rsidRPr="00696A4B" w:rsidRDefault="00696A4B" w:rsidP="00B77F09">
            <w:pPr>
              <w:jc w:val="center"/>
              <w:rPr>
                <w:rFonts w:ascii="Calibri" w:hAnsi="Calibri" w:cs="Arial"/>
                <w:sz w:val="24"/>
                <w:szCs w:val="24"/>
                <w:lang w:val="en-ZA" w:eastAsia="en-ZA"/>
              </w:rPr>
            </w:pPr>
            <w:r w:rsidRPr="00696A4B">
              <w:rPr>
                <w:rFonts w:ascii="Calibri" w:hAnsi="Calibri" w:cs="Arial"/>
                <w:b/>
                <w:bCs/>
                <w:color w:val="000000"/>
                <w:kern w:val="24"/>
                <w:sz w:val="24"/>
                <w:szCs w:val="24"/>
                <w:lang w:val="en-ZA" w:eastAsia="en-ZA"/>
              </w:rPr>
              <w:t>YEAR 2</w:t>
            </w:r>
          </w:p>
        </w:tc>
        <w:tc>
          <w:tcPr>
            <w:tcW w:w="1129" w:type="pct"/>
            <w:vAlign w:val="center"/>
            <w:hideMark/>
          </w:tcPr>
          <w:p w:rsidR="00696A4B" w:rsidRPr="00696A4B" w:rsidRDefault="00696A4B" w:rsidP="00B77F09">
            <w:pPr>
              <w:jc w:val="center"/>
              <w:rPr>
                <w:rFonts w:ascii="Calibri" w:hAnsi="Calibri" w:cs="Arial"/>
                <w:sz w:val="24"/>
                <w:szCs w:val="24"/>
                <w:lang w:val="en-ZA" w:eastAsia="en-ZA"/>
              </w:rPr>
            </w:pPr>
            <w:r w:rsidRPr="00696A4B">
              <w:rPr>
                <w:rFonts w:ascii="Calibri" w:hAnsi="Calibri" w:cs="Arial"/>
                <w:b/>
                <w:bCs/>
                <w:color w:val="000000"/>
                <w:kern w:val="24"/>
                <w:sz w:val="24"/>
                <w:szCs w:val="24"/>
                <w:lang w:val="en-ZA" w:eastAsia="en-ZA"/>
              </w:rPr>
              <w:t>YEAR 3</w:t>
            </w:r>
          </w:p>
        </w:tc>
        <w:tc>
          <w:tcPr>
            <w:tcW w:w="1171" w:type="pct"/>
            <w:vAlign w:val="center"/>
            <w:hideMark/>
          </w:tcPr>
          <w:p w:rsidR="00696A4B" w:rsidRPr="00696A4B" w:rsidRDefault="00696A4B" w:rsidP="00B77F09">
            <w:pPr>
              <w:jc w:val="center"/>
              <w:rPr>
                <w:rFonts w:ascii="Calibri" w:hAnsi="Calibri" w:cs="Arial"/>
                <w:sz w:val="24"/>
                <w:szCs w:val="24"/>
                <w:lang w:val="en-ZA" w:eastAsia="en-ZA"/>
              </w:rPr>
            </w:pPr>
            <w:r w:rsidRPr="00696A4B">
              <w:rPr>
                <w:rFonts w:ascii="Calibri" w:hAnsi="Calibri" w:cs="Arial"/>
                <w:b/>
                <w:bCs/>
                <w:color w:val="000000"/>
                <w:kern w:val="24"/>
                <w:sz w:val="24"/>
                <w:szCs w:val="24"/>
                <w:lang w:val="en-ZA" w:eastAsia="en-ZA"/>
              </w:rPr>
              <w:t>YEAR 4</w:t>
            </w:r>
          </w:p>
        </w:tc>
      </w:tr>
      <w:tr w:rsidR="00696A4B" w:rsidRPr="00696A4B" w:rsidTr="0007173D">
        <w:trPr>
          <w:trHeight w:val="921"/>
          <w:jc w:val="center"/>
        </w:trPr>
        <w:tc>
          <w:tcPr>
            <w:tcW w:w="1516" w:type="pct"/>
            <w:gridSpan w:val="2"/>
            <w:hideMark/>
          </w:tcPr>
          <w:p w:rsidR="00696A4B" w:rsidRPr="00696A4B" w:rsidRDefault="00696A4B" w:rsidP="00696A4B">
            <w:pPr>
              <w:rPr>
                <w:rFonts w:ascii="Calibri" w:hAnsi="Calibri" w:cs="Arial"/>
                <w:sz w:val="24"/>
                <w:szCs w:val="24"/>
                <w:lang w:val="en-ZA" w:eastAsia="en-ZA"/>
              </w:rPr>
            </w:pPr>
            <w:r w:rsidRPr="00696A4B">
              <w:rPr>
                <w:rFonts w:ascii="Calibri" w:hAnsi="Calibri" w:cs="Arial"/>
                <w:b/>
                <w:bCs/>
                <w:color w:val="03070C"/>
                <w:kern w:val="24"/>
                <w:sz w:val="24"/>
                <w:szCs w:val="24"/>
                <w:lang w:val="en-ZA" w:eastAsia="en-ZA"/>
              </w:rPr>
              <w:t xml:space="preserve">Elective A: </w:t>
            </w:r>
            <w:r w:rsidRPr="00696A4B">
              <w:rPr>
                <w:rFonts w:ascii="Calibri" w:hAnsi="Calibri" w:cs="Arial"/>
                <w:b/>
                <w:color w:val="03070C"/>
                <w:kern w:val="24"/>
                <w:sz w:val="24"/>
                <w:szCs w:val="24"/>
                <w:lang w:val="en-ZA" w:eastAsia="en-ZA"/>
              </w:rPr>
              <w:t>Language A1</w:t>
            </w:r>
            <w:r w:rsidRPr="00696A4B">
              <w:rPr>
                <w:rFonts w:ascii="Calibri" w:hAnsi="Calibri" w:cs="Arial"/>
                <w:color w:val="03070C"/>
                <w:kern w:val="24"/>
                <w:sz w:val="24"/>
                <w:szCs w:val="24"/>
                <w:lang w:val="en-ZA" w:eastAsia="en-ZA"/>
              </w:rPr>
              <w:t xml:space="preserve"> </w:t>
            </w:r>
          </w:p>
          <w:p w:rsidR="00696A4B" w:rsidRPr="00696A4B" w:rsidRDefault="00696A4B" w:rsidP="00696A4B">
            <w:pPr>
              <w:rPr>
                <w:rFonts w:ascii="Calibri" w:hAnsi="Calibri" w:cs="Arial"/>
                <w:sz w:val="18"/>
                <w:szCs w:val="18"/>
                <w:lang w:val="en-ZA" w:eastAsia="en-ZA"/>
              </w:rPr>
            </w:pPr>
            <w:r w:rsidRPr="00696A4B">
              <w:rPr>
                <w:rFonts w:ascii="Calibri" w:hAnsi="Calibri" w:cs="Arial"/>
                <w:color w:val="03070C"/>
                <w:kern w:val="24"/>
                <w:sz w:val="18"/>
                <w:szCs w:val="18"/>
                <w:lang w:val="en-ZA" w:eastAsia="en-ZA"/>
              </w:rPr>
              <w:t xml:space="preserve">Afrikaans 1/English 1 </w:t>
            </w:r>
            <w:r w:rsidRPr="00696A4B">
              <w:rPr>
                <w:rFonts w:ascii="Calibri" w:hAnsi="Calibri" w:cs="Arial"/>
                <w:color w:val="03070C"/>
                <w:kern w:val="24"/>
                <w:sz w:val="18"/>
                <w:szCs w:val="18"/>
                <w:u w:val="single"/>
                <w:lang w:val="en-ZA" w:eastAsia="en-ZA"/>
              </w:rPr>
              <w:t>or</w:t>
            </w:r>
            <w:r w:rsidRPr="00696A4B">
              <w:rPr>
                <w:rFonts w:ascii="Calibri" w:hAnsi="Calibri" w:cs="Arial"/>
                <w:color w:val="03070C"/>
                <w:kern w:val="24"/>
                <w:sz w:val="18"/>
                <w:szCs w:val="18"/>
                <w:lang w:val="en-ZA" w:eastAsia="en-ZA"/>
              </w:rPr>
              <w:t xml:space="preserve"> </w:t>
            </w:r>
            <w:proofErr w:type="spellStart"/>
            <w:r w:rsidRPr="00696A4B">
              <w:rPr>
                <w:rFonts w:ascii="Calibri" w:hAnsi="Calibri" w:cs="Arial"/>
                <w:color w:val="03070C"/>
                <w:kern w:val="24"/>
                <w:sz w:val="18"/>
                <w:szCs w:val="18"/>
                <w:lang w:val="en-ZA" w:eastAsia="en-ZA"/>
              </w:rPr>
              <w:t>Eng</w:t>
            </w:r>
            <w:proofErr w:type="spellEnd"/>
            <w:r w:rsidRPr="00696A4B">
              <w:rPr>
                <w:rFonts w:ascii="Calibri" w:hAnsi="Calibri" w:cs="Arial"/>
                <w:color w:val="03070C"/>
                <w:kern w:val="24"/>
                <w:sz w:val="18"/>
                <w:szCs w:val="18"/>
                <w:lang w:val="en-ZA" w:eastAsia="en-ZA"/>
              </w:rPr>
              <w:t xml:space="preserve"> Lang &amp; Ling 1/isiXhosa MT 1 </w:t>
            </w:r>
            <w:r w:rsidRPr="00696A4B">
              <w:rPr>
                <w:rFonts w:ascii="Calibri" w:hAnsi="Calibri" w:cs="Arial"/>
                <w:color w:val="03070C"/>
                <w:kern w:val="24"/>
                <w:sz w:val="18"/>
                <w:szCs w:val="18"/>
                <w:u w:val="single"/>
                <w:lang w:val="en-ZA" w:eastAsia="en-ZA"/>
              </w:rPr>
              <w:t>or</w:t>
            </w:r>
            <w:r w:rsidRPr="00696A4B">
              <w:rPr>
                <w:rFonts w:ascii="Calibri" w:hAnsi="Calibri" w:cs="Arial"/>
                <w:color w:val="03070C"/>
                <w:kern w:val="24"/>
                <w:sz w:val="18"/>
                <w:szCs w:val="18"/>
                <w:lang w:val="en-ZA" w:eastAsia="en-ZA"/>
              </w:rPr>
              <w:t xml:space="preserve"> isiXhosa AL 1</w:t>
            </w:r>
          </w:p>
          <w:p w:rsidR="004C5309" w:rsidRDefault="004C5309" w:rsidP="00696A4B">
            <w:pPr>
              <w:rPr>
                <w:rFonts w:ascii="Calibri" w:hAnsi="Calibri" w:cs="Arial"/>
                <w:color w:val="03070C"/>
                <w:kern w:val="24"/>
                <w:sz w:val="18"/>
                <w:szCs w:val="18"/>
                <w:lang w:val="en-ZA" w:eastAsia="en-ZA"/>
              </w:rPr>
            </w:pPr>
          </w:p>
          <w:p w:rsidR="00696A4B" w:rsidRPr="00696A4B" w:rsidRDefault="00696A4B" w:rsidP="00696A4B">
            <w:pPr>
              <w:rPr>
                <w:rFonts w:ascii="Calibri" w:hAnsi="Calibri" w:cs="Arial"/>
                <w:sz w:val="18"/>
                <w:szCs w:val="18"/>
                <w:lang w:val="en-ZA" w:eastAsia="en-ZA"/>
              </w:rPr>
            </w:pPr>
            <w:r w:rsidRPr="00696A4B">
              <w:rPr>
                <w:rFonts w:ascii="Calibri" w:hAnsi="Calibri" w:cs="Arial"/>
                <w:color w:val="03070C"/>
                <w:kern w:val="24"/>
                <w:sz w:val="18"/>
                <w:szCs w:val="18"/>
                <w:lang w:val="en-ZA" w:eastAsia="en-ZA"/>
              </w:rPr>
              <w:t>(30 credits at Level 5)</w:t>
            </w:r>
          </w:p>
        </w:tc>
        <w:tc>
          <w:tcPr>
            <w:tcW w:w="1184" w:type="pct"/>
            <w:hideMark/>
          </w:tcPr>
          <w:p w:rsidR="00696A4B" w:rsidRPr="00696A4B" w:rsidRDefault="00696A4B" w:rsidP="00696A4B">
            <w:pPr>
              <w:rPr>
                <w:rFonts w:ascii="Calibri" w:hAnsi="Calibri" w:cs="Arial"/>
                <w:color w:val="03070C"/>
                <w:kern w:val="24"/>
                <w:sz w:val="24"/>
                <w:szCs w:val="24"/>
                <w:lang w:val="en-ZA" w:eastAsia="en-ZA"/>
              </w:rPr>
            </w:pPr>
            <w:r w:rsidRPr="00696A4B">
              <w:rPr>
                <w:rFonts w:ascii="Calibri" w:hAnsi="Calibri" w:cs="Arial"/>
                <w:b/>
                <w:bCs/>
                <w:color w:val="03070C"/>
                <w:kern w:val="24"/>
                <w:sz w:val="24"/>
                <w:szCs w:val="24"/>
                <w:lang w:val="en-ZA" w:eastAsia="en-ZA"/>
              </w:rPr>
              <w:t>Elective A2:</w:t>
            </w:r>
            <w:r w:rsidRPr="00696A4B">
              <w:rPr>
                <w:rFonts w:ascii="Calibri" w:hAnsi="Calibri" w:cs="Arial"/>
                <w:color w:val="03070C"/>
                <w:kern w:val="24"/>
                <w:sz w:val="24"/>
                <w:szCs w:val="24"/>
                <w:lang w:val="en-ZA" w:eastAsia="en-ZA"/>
              </w:rPr>
              <w:t xml:space="preserve"> </w:t>
            </w:r>
            <w:r w:rsidRPr="00696A4B">
              <w:rPr>
                <w:rFonts w:ascii="Calibri" w:hAnsi="Calibri" w:cs="Arial"/>
                <w:b/>
                <w:color w:val="03070C"/>
                <w:kern w:val="24"/>
                <w:sz w:val="24"/>
                <w:szCs w:val="24"/>
                <w:lang w:val="en-ZA" w:eastAsia="en-ZA"/>
              </w:rPr>
              <w:t>Language A2</w:t>
            </w:r>
            <w:r w:rsidRPr="00696A4B">
              <w:rPr>
                <w:rFonts w:ascii="Calibri" w:hAnsi="Calibri" w:cs="Arial"/>
                <w:color w:val="03070C"/>
                <w:kern w:val="24"/>
                <w:sz w:val="24"/>
                <w:szCs w:val="24"/>
                <w:lang w:val="en-ZA" w:eastAsia="en-ZA"/>
              </w:rPr>
              <w:t xml:space="preserve"> </w:t>
            </w:r>
          </w:p>
          <w:p w:rsidR="004C5309" w:rsidRDefault="00696A4B" w:rsidP="00782E77">
            <w:pPr>
              <w:rPr>
                <w:rFonts w:ascii="Calibri" w:hAnsi="Calibri" w:cs="Arial"/>
                <w:color w:val="03070C"/>
                <w:kern w:val="24"/>
                <w:sz w:val="18"/>
                <w:szCs w:val="18"/>
                <w:lang w:val="en-ZA" w:eastAsia="en-ZA"/>
              </w:rPr>
            </w:pPr>
            <w:r w:rsidRPr="00696A4B">
              <w:rPr>
                <w:rFonts w:ascii="Calibri" w:hAnsi="Calibri" w:cs="Arial"/>
                <w:color w:val="03070C"/>
                <w:kern w:val="24"/>
                <w:sz w:val="18"/>
                <w:szCs w:val="18"/>
                <w:lang w:val="en-ZA" w:eastAsia="en-ZA"/>
              </w:rPr>
              <w:t xml:space="preserve">Afrikaans 2/English 2 or </w:t>
            </w:r>
            <w:proofErr w:type="spellStart"/>
            <w:r w:rsidRPr="00696A4B">
              <w:rPr>
                <w:rFonts w:ascii="Calibri" w:hAnsi="Calibri" w:cs="Arial"/>
                <w:color w:val="03070C"/>
                <w:kern w:val="24"/>
                <w:sz w:val="18"/>
                <w:szCs w:val="18"/>
                <w:lang w:val="en-ZA" w:eastAsia="en-ZA"/>
              </w:rPr>
              <w:t>Eng</w:t>
            </w:r>
            <w:proofErr w:type="spellEnd"/>
            <w:r w:rsidRPr="00696A4B">
              <w:rPr>
                <w:rFonts w:ascii="Calibri" w:hAnsi="Calibri" w:cs="Arial"/>
                <w:color w:val="03070C"/>
                <w:kern w:val="24"/>
                <w:sz w:val="18"/>
                <w:szCs w:val="18"/>
                <w:lang w:val="en-ZA" w:eastAsia="en-ZA"/>
              </w:rPr>
              <w:t xml:space="preserve"> Lang &amp; Ling 2/isiXhosa MT 2 or isiXhosa AL 2 </w:t>
            </w:r>
            <w:r w:rsidR="00782E77" w:rsidRPr="00782E77">
              <w:rPr>
                <w:rFonts w:ascii="Calibri" w:hAnsi="Calibri" w:cs="Arial"/>
                <w:color w:val="03070C"/>
                <w:kern w:val="24"/>
                <w:sz w:val="18"/>
                <w:szCs w:val="18"/>
                <w:lang w:val="en-ZA" w:eastAsia="en-ZA"/>
              </w:rPr>
              <w:t xml:space="preserve"> </w:t>
            </w:r>
          </w:p>
          <w:p w:rsidR="00696A4B" w:rsidRPr="00696A4B" w:rsidRDefault="00696A4B" w:rsidP="00782E77">
            <w:pPr>
              <w:rPr>
                <w:rFonts w:ascii="Calibri" w:hAnsi="Calibri" w:cs="Arial"/>
                <w:color w:val="03070C"/>
                <w:kern w:val="24"/>
                <w:sz w:val="18"/>
                <w:szCs w:val="18"/>
                <w:lang w:val="en-ZA" w:eastAsia="en-ZA"/>
              </w:rPr>
            </w:pPr>
            <w:bookmarkStart w:id="0" w:name="_GoBack"/>
            <w:bookmarkEnd w:id="0"/>
            <w:r w:rsidRPr="00696A4B">
              <w:rPr>
                <w:rFonts w:ascii="Calibri" w:hAnsi="Calibri" w:cs="Arial"/>
                <w:color w:val="03070C"/>
                <w:kern w:val="24"/>
                <w:sz w:val="18"/>
                <w:szCs w:val="18"/>
                <w:lang w:val="en-ZA" w:eastAsia="en-ZA"/>
              </w:rPr>
              <w:t>(30 credits at Level 6)</w:t>
            </w:r>
          </w:p>
        </w:tc>
        <w:tc>
          <w:tcPr>
            <w:tcW w:w="1129" w:type="pct"/>
            <w:hideMark/>
          </w:tcPr>
          <w:p w:rsidR="004C5309" w:rsidRDefault="00696A4B" w:rsidP="00782E77">
            <w:pPr>
              <w:rPr>
                <w:rFonts w:ascii="Calibri" w:hAnsi="Calibri" w:cs="Arial"/>
                <w:b/>
                <w:color w:val="03070C"/>
                <w:kern w:val="24"/>
                <w:sz w:val="24"/>
                <w:szCs w:val="24"/>
                <w:lang w:val="en-ZA" w:eastAsia="en-ZA"/>
              </w:rPr>
            </w:pPr>
            <w:r w:rsidRPr="00696A4B">
              <w:rPr>
                <w:rFonts w:ascii="Calibri" w:hAnsi="Calibri" w:cs="Arial"/>
                <w:b/>
                <w:bCs/>
                <w:color w:val="03070C"/>
                <w:kern w:val="24"/>
                <w:sz w:val="24"/>
                <w:szCs w:val="24"/>
                <w:lang w:val="en-ZA" w:eastAsia="en-ZA"/>
              </w:rPr>
              <w:t>Education and Professional Studies</w:t>
            </w:r>
            <w:r w:rsidRPr="00696A4B">
              <w:rPr>
                <w:rFonts w:ascii="Calibri" w:hAnsi="Calibri" w:cs="Arial"/>
                <w:b/>
                <w:color w:val="03070C"/>
                <w:kern w:val="24"/>
                <w:sz w:val="24"/>
                <w:szCs w:val="24"/>
                <w:lang w:val="en-ZA" w:eastAsia="en-ZA"/>
              </w:rPr>
              <w:t xml:space="preserve"> 3</w:t>
            </w:r>
          </w:p>
          <w:p w:rsidR="00696A4B" w:rsidRPr="00696A4B" w:rsidRDefault="00696A4B" w:rsidP="00782E77">
            <w:pPr>
              <w:rPr>
                <w:rFonts w:ascii="Calibri" w:hAnsi="Calibri" w:cs="Arial"/>
                <w:color w:val="03070C"/>
                <w:kern w:val="24"/>
                <w:sz w:val="18"/>
                <w:szCs w:val="18"/>
                <w:lang w:val="en-ZA" w:eastAsia="en-ZA"/>
              </w:rPr>
            </w:pPr>
            <w:r w:rsidRPr="00696A4B">
              <w:rPr>
                <w:rFonts w:ascii="Calibri" w:hAnsi="Calibri" w:cs="Arial"/>
                <w:color w:val="03070C"/>
                <w:kern w:val="24"/>
                <w:sz w:val="18"/>
                <w:szCs w:val="18"/>
                <w:lang w:val="en-ZA" w:eastAsia="en-ZA"/>
              </w:rPr>
              <w:t>(10 credits at level 6 &amp; 30 credits at Level 7)</w:t>
            </w:r>
          </w:p>
        </w:tc>
        <w:tc>
          <w:tcPr>
            <w:tcW w:w="1171" w:type="pct"/>
            <w:hideMark/>
          </w:tcPr>
          <w:p w:rsidR="00696A4B" w:rsidRPr="00696A4B" w:rsidRDefault="00696A4B" w:rsidP="00696A4B">
            <w:pPr>
              <w:rPr>
                <w:rFonts w:ascii="Calibri" w:hAnsi="Calibri" w:cs="Arial"/>
                <w:b/>
                <w:sz w:val="24"/>
                <w:szCs w:val="24"/>
                <w:lang w:val="en-ZA" w:eastAsia="en-ZA"/>
              </w:rPr>
            </w:pPr>
            <w:r w:rsidRPr="00696A4B">
              <w:rPr>
                <w:rFonts w:ascii="Calibri" w:hAnsi="Calibri" w:cs="Arial"/>
                <w:b/>
                <w:bCs/>
                <w:color w:val="03070C"/>
                <w:kern w:val="24"/>
                <w:sz w:val="24"/>
                <w:szCs w:val="24"/>
                <w:lang w:val="en-ZA" w:eastAsia="en-ZA"/>
              </w:rPr>
              <w:t xml:space="preserve">Education and Professional Studies </w:t>
            </w:r>
            <w:r w:rsidRPr="00696A4B">
              <w:rPr>
                <w:rFonts w:ascii="Calibri" w:hAnsi="Calibri" w:cs="Arial"/>
                <w:b/>
                <w:color w:val="03070C"/>
                <w:kern w:val="24"/>
                <w:sz w:val="24"/>
                <w:szCs w:val="24"/>
                <w:lang w:val="en-ZA" w:eastAsia="en-ZA"/>
              </w:rPr>
              <w:t>4</w:t>
            </w:r>
          </w:p>
          <w:p w:rsidR="004C5309" w:rsidRDefault="004C5309" w:rsidP="00782E77">
            <w:pPr>
              <w:rPr>
                <w:rFonts w:ascii="Calibri" w:hAnsi="Calibri" w:cs="Arial"/>
                <w:color w:val="03070C"/>
                <w:kern w:val="24"/>
                <w:sz w:val="18"/>
                <w:szCs w:val="18"/>
                <w:lang w:val="en-ZA" w:eastAsia="en-ZA"/>
              </w:rPr>
            </w:pPr>
          </w:p>
          <w:p w:rsidR="00696A4B" w:rsidRPr="00696A4B" w:rsidRDefault="00696A4B" w:rsidP="00782E77">
            <w:pPr>
              <w:rPr>
                <w:rFonts w:ascii="Calibri" w:hAnsi="Calibri" w:cs="Arial"/>
                <w:color w:val="03070C"/>
                <w:kern w:val="24"/>
                <w:sz w:val="18"/>
                <w:szCs w:val="18"/>
                <w:lang w:val="en-ZA" w:eastAsia="en-ZA"/>
              </w:rPr>
            </w:pPr>
            <w:r w:rsidRPr="00696A4B">
              <w:rPr>
                <w:rFonts w:ascii="Calibri" w:hAnsi="Calibri" w:cs="Arial"/>
                <w:color w:val="03070C"/>
                <w:kern w:val="24"/>
                <w:sz w:val="18"/>
                <w:szCs w:val="18"/>
                <w:lang w:val="en-ZA" w:eastAsia="en-ZA"/>
              </w:rPr>
              <w:t>(30 credits at Level 7)</w:t>
            </w:r>
          </w:p>
        </w:tc>
      </w:tr>
      <w:tr w:rsidR="00696A4B" w:rsidRPr="00696A4B" w:rsidTr="0007173D">
        <w:trPr>
          <w:trHeight w:val="1238"/>
          <w:jc w:val="center"/>
        </w:trPr>
        <w:tc>
          <w:tcPr>
            <w:tcW w:w="1516" w:type="pct"/>
            <w:gridSpan w:val="2"/>
            <w:hideMark/>
          </w:tcPr>
          <w:p w:rsidR="00696A4B" w:rsidRPr="00696A4B" w:rsidRDefault="00696A4B" w:rsidP="00696A4B">
            <w:pPr>
              <w:rPr>
                <w:rFonts w:ascii="Calibri" w:hAnsi="Calibri" w:cs="Arial"/>
                <w:sz w:val="24"/>
                <w:szCs w:val="24"/>
                <w:lang w:val="en-ZA" w:eastAsia="en-ZA"/>
              </w:rPr>
            </w:pPr>
            <w:r w:rsidRPr="00696A4B">
              <w:rPr>
                <w:rFonts w:ascii="Calibri" w:hAnsi="Calibri" w:cs="Arial"/>
                <w:b/>
                <w:bCs/>
                <w:color w:val="03070C"/>
                <w:kern w:val="24"/>
                <w:sz w:val="24"/>
                <w:szCs w:val="24"/>
                <w:lang w:val="en-ZA" w:eastAsia="en-ZA"/>
              </w:rPr>
              <w:t>Elective B: Language B1</w:t>
            </w:r>
          </w:p>
          <w:p w:rsidR="00696A4B" w:rsidRPr="00696A4B" w:rsidRDefault="00696A4B" w:rsidP="00696A4B">
            <w:pPr>
              <w:rPr>
                <w:rFonts w:ascii="Calibri" w:hAnsi="Calibri" w:cs="Arial"/>
                <w:sz w:val="20"/>
                <w:szCs w:val="20"/>
                <w:lang w:val="en-ZA" w:eastAsia="en-ZA"/>
              </w:rPr>
            </w:pPr>
            <w:r w:rsidRPr="00696A4B">
              <w:rPr>
                <w:rFonts w:ascii="Calibri" w:hAnsi="Calibri" w:cs="Arial"/>
                <w:color w:val="03070C"/>
                <w:kern w:val="24"/>
                <w:sz w:val="20"/>
                <w:szCs w:val="20"/>
                <w:lang w:val="en-ZA" w:eastAsia="en-ZA"/>
              </w:rPr>
              <w:t xml:space="preserve"> Afrikaans 1/English 1 </w:t>
            </w:r>
            <w:r w:rsidRPr="00696A4B">
              <w:rPr>
                <w:rFonts w:ascii="Calibri" w:hAnsi="Calibri" w:cs="Arial"/>
                <w:color w:val="03070C"/>
                <w:kern w:val="24"/>
                <w:sz w:val="20"/>
                <w:szCs w:val="20"/>
                <w:u w:val="single"/>
                <w:lang w:val="en-ZA" w:eastAsia="en-ZA"/>
              </w:rPr>
              <w:t>or</w:t>
            </w:r>
            <w:r w:rsidRPr="00696A4B">
              <w:rPr>
                <w:rFonts w:ascii="Calibri" w:hAnsi="Calibri" w:cs="Arial"/>
                <w:color w:val="03070C"/>
                <w:kern w:val="24"/>
                <w:sz w:val="20"/>
                <w:szCs w:val="20"/>
                <w:lang w:val="en-ZA" w:eastAsia="en-ZA"/>
              </w:rPr>
              <w:t xml:space="preserve"> </w:t>
            </w:r>
            <w:proofErr w:type="spellStart"/>
            <w:r w:rsidRPr="00696A4B">
              <w:rPr>
                <w:rFonts w:ascii="Calibri" w:hAnsi="Calibri" w:cs="Arial"/>
                <w:color w:val="03070C"/>
                <w:kern w:val="24"/>
                <w:sz w:val="20"/>
                <w:szCs w:val="20"/>
                <w:lang w:val="en-ZA" w:eastAsia="en-ZA"/>
              </w:rPr>
              <w:t>Eng</w:t>
            </w:r>
            <w:proofErr w:type="spellEnd"/>
            <w:r w:rsidRPr="00696A4B">
              <w:rPr>
                <w:rFonts w:ascii="Calibri" w:hAnsi="Calibri" w:cs="Arial"/>
                <w:color w:val="03070C"/>
                <w:kern w:val="24"/>
                <w:sz w:val="20"/>
                <w:szCs w:val="20"/>
                <w:lang w:val="en-ZA" w:eastAsia="en-ZA"/>
              </w:rPr>
              <w:t xml:space="preserve"> Lang &amp; Ling 1/isiXhosa MT 1 </w:t>
            </w:r>
            <w:r w:rsidRPr="00696A4B">
              <w:rPr>
                <w:rFonts w:ascii="Calibri" w:hAnsi="Calibri" w:cs="Arial"/>
                <w:color w:val="03070C"/>
                <w:kern w:val="24"/>
                <w:sz w:val="20"/>
                <w:szCs w:val="20"/>
                <w:u w:val="single"/>
                <w:lang w:val="en-ZA" w:eastAsia="en-ZA"/>
              </w:rPr>
              <w:t>or</w:t>
            </w:r>
            <w:r w:rsidRPr="00696A4B">
              <w:rPr>
                <w:rFonts w:ascii="Calibri" w:hAnsi="Calibri" w:cs="Arial"/>
                <w:color w:val="03070C"/>
                <w:kern w:val="24"/>
                <w:sz w:val="20"/>
                <w:szCs w:val="20"/>
                <w:lang w:val="en-ZA" w:eastAsia="en-ZA"/>
              </w:rPr>
              <w:t xml:space="preserve"> isiXhosa AL 1</w:t>
            </w:r>
          </w:p>
          <w:p w:rsidR="00696A4B" w:rsidRPr="00696A4B" w:rsidRDefault="00696A4B" w:rsidP="00696A4B">
            <w:pPr>
              <w:rPr>
                <w:rFonts w:ascii="Calibri" w:hAnsi="Calibri" w:cs="Arial"/>
                <w:sz w:val="20"/>
                <w:szCs w:val="20"/>
                <w:lang w:val="en-ZA" w:eastAsia="en-ZA"/>
              </w:rPr>
            </w:pPr>
          </w:p>
          <w:p w:rsidR="00696A4B" w:rsidRPr="00696A4B" w:rsidRDefault="00696A4B" w:rsidP="00782E77">
            <w:pPr>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 xml:space="preserve">(30 credits at Level 5) </w:t>
            </w:r>
          </w:p>
        </w:tc>
        <w:tc>
          <w:tcPr>
            <w:tcW w:w="1184" w:type="pct"/>
            <w:hideMark/>
          </w:tcPr>
          <w:p w:rsidR="00696A4B" w:rsidRPr="00696A4B" w:rsidRDefault="00696A4B" w:rsidP="00696A4B">
            <w:pPr>
              <w:rPr>
                <w:rFonts w:ascii="Calibri" w:hAnsi="Calibri" w:cs="Arial"/>
                <w:sz w:val="23"/>
                <w:szCs w:val="23"/>
                <w:lang w:val="en-ZA" w:eastAsia="en-ZA"/>
              </w:rPr>
            </w:pPr>
            <w:r w:rsidRPr="00696A4B">
              <w:rPr>
                <w:rFonts w:ascii="Calibri" w:hAnsi="Calibri" w:cs="Arial"/>
                <w:b/>
                <w:bCs/>
                <w:color w:val="03070C"/>
                <w:kern w:val="24"/>
                <w:sz w:val="23"/>
                <w:szCs w:val="23"/>
                <w:lang w:val="en-ZA" w:eastAsia="en-ZA"/>
              </w:rPr>
              <w:t>Performance and Multimodalities 1</w:t>
            </w:r>
          </w:p>
          <w:p w:rsidR="00696A4B" w:rsidRPr="00696A4B" w:rsidRDefault="00696A4B" w:rsidP="00696A4B">
            <w:pPr>
              <w:numPr>
                <w:ilvl w:val="0"/>
                <w:numId w:val="3"/>
              </w:numPr>
              <w:tabs>
                <w:tab w:val="num" w:pos="441"/>
              </w:tabs>
              <w:ind w:left="442"/>
              <w:contextualSpacing/>
              <w:rPr>
                <w:rFonts w:ascii="Calibri" w:hAnsi="Calibri" w:cs="Arial"/>
                <w:sz w:val="20"/>
                <w:szCs w:val="20"/>
                <w:lang w:val="en-ZA" w:eastAsia="en-ZA"/>
              </w:rPr>
            </w:pPr>
            <w:r w:rsidRPr="00696A4B">
              <w:rPr>
                <w:rFonts w:ascii="Calibri" w:hAnsi="Calibri" w:cs="Arial"/>
                <w:sz w:val="20"/>
                <w:szCs w:val="20"/>
                <w:lang w:val="en-ZA" w:eastAsia="en-ZA"/>
              </w:rPr>
              <w:t>Art</w:t>
            </w:r>
          </w:p>
          <w:p w:rsidR="00696A4B" w:rsidRPr="00696A4B" w:rsidRDefault="00696A4B" w:rsidP="00696A4B">
            <w:pPr>
              <w:numPr>
                <w:ilvl w:val="0"/>
                <w:numId w:val="3"/>
              </w:numPr>
              <w:tabs>
                <w:tab w:val="num" w:pos="441"/>
              </w:tabs>
              <w:ind w:left="442"/>
              <w:contextualSpacing/>
              <w:rPr>
                <w:rFonts w:ascii="Calibri" w:hAnsi="Calibri" w:cs="Arial"/>
                <w:sz w:val="20"/>
                <w:szCs w:val="20"/>
                <w:lang w:val="en-ZA" w:eastAsia="en-ZA"/>
              </w:rPr>
            </w:pPr>
            <w:r w:rsidRPr="00696A4B">
              <w:rPr>
                <w:rFonts w:ascii="Calibri" w:hAnsi="Calibri" w:cs="Arial"/>
                <w:color w:val="03070C"/>
                <w:kern w:val="24"/>
                <w:sz w:val="20"/>
                <w:szCs w:val="20"/>
                <w:lang w:val="en-ZA" w:eastAsia="en-ZA"/>
              </w:rPr>
              <w:t xml:space="preserve">Physical education and movement </w:t>
            </w:r>
          </w:p>
          <w:p w:rsidR="004C5309" w:rsidRDefault="004C5309" w:rsidP="00696A4B">
            <w:pPr>
              <w:rPr>
                <w:rFonts w:ascii="Calibri" w:hAnsi="Calibri" w:cs="Arial"/>
                <w:color w:val="03070C"/>
                <w:kern w:val="24"/>
                <w:sz w:val="18"/>
                <w:szCs w:val="18"/>
                <w:lang w:val="en-ZA" w:eastAsia="en-ZA"/>
              </w:rPr>
            </w:pPr>
          </w:p>
          <w:p w:rsidR="00696A4B" w:rsidRPr="00696A4B" w:rsidRDefault="00696A4B" w:rsidP="00696A4B">
            <w:pPr>
              <w:rPr>
                <w:rFonts w:ascii="Calibri" w:hAnsi="Calibri" w:cs="Arial"/>
                <w:color w:val="03070C"/>
                <w:kern w:val="24"/>
                <w:sz w:val="18"/>
                <w:szCs w:val="18"/>
                <w:lang w:val="en-ZA" w:eastAsia="en-ZA"/>
              </w:rPr>
            </w:pPr>
            <w:r w:rsidRPr="00696A4B">
              <w:rPr>
                <w:rFonts w:ascii="Calibri" w:hAnsi="Calibri" w:cs="Arial"/>
                <w:color w:val="03070C"/>
                <w:kern w:val="24"/>
                <w:sz w:val="18"/>
                <w:szCs w:val="18"/>
                <w:lang w:val="en-ZA" w:eastAsia="en-ZA"/>
              </w:rPr>
              <w:t>( 15 credits at Level 6)</w:t>
            </w:r>
          </w:p>
        </w:tc>
        <w:tc>
          <w:tcPr>
            <w:tcW w:w="1129" w:type="pct"/>
            <w:hideMark/>
          </w:tcPr>
          <w:p w:rsidR="00696A4B" w:rsidRPr="00696A4B" w:rsidRDefault="00696A4B" w:rsidP="00696A4B">
            <w:pPr>
              <w:rPr>
                <w:rFonts w:ascii="Calibri" w:hAnsi="Calibri" w:cs="Arial"/>
                <w:sz w:val="23"/>
                <w:szCs w:val="23"/>
                <w:lang w:val="en-ZA" w:eastAsia="en-ZA"/>
              </w:rPr>
            </w:pPr>
            <w:r w:rsidRPr="00696A4B">
              <w:rPr>
                <w:rFonts w:ascii="Calibri" w:hAnsi="Calibri" w:cs="Arial"/>
                <w:b/>
                <w:bCs/>
                <w:color w:val="03070C"/>
                <w:kern w:val="24"/>
                <w:sz w:val="23"/>
                <w:szCs w:val="23"/>
                <w:lang w:val="en-ZA" w:eastAsia="en-ZA"/>
              </w:rPr>
              <w:t>Performance and Multimodalities 2</w:t>
            </w:r>
          </w:p>
          <w:p w:rsidR="00696A4B" w:rsidRPr="00696A4B" w:rsidRDefault="00696A4B" w:rsidP="00696A4B">
            <w:pPr>
              <w:numPr>
                <w:ilvl w:val="0"/>
                <w:numId w:val="3"/>
              </w:numPr>
              <w:tabs>
                <w:tab w:val="num" w:pos="441"/>
              </w:tabs>
              <w:ind w:left="442"/>
              <w:contextualSpacing/>
              <w:rPr>
                <w:rFonts w:ascii="Calibri" w:hAnsi="Calibri" w:cs="Arial"/>
                <w:sz w:val="20"/>
                <w:szCs w:val="20"/>
                <w:lang w:val="en-ZA" w:eastAsia="en-ZA"/>
              </w:rPr>
            </w:pPr>
            <w:r w:rsidRPr="00696A4B">
              <w:rPr>
                <w:rFonts w:ascii="Calibri" w:hAnsi="Calibri" w:cs="Arial"/>
                <w:color w:val="03070C"/>
                <w:kern w:val="24"/>
                <w:sz w:val="20"/>
                <w:szCs w:val="20"/>
                <w:lang w:val="en-ZA" w:eastAsia="en-ZA"/>
              </w:rPr>
              <w:t>Music, dance and drama</w:t>
            </w:r>
          </w:p>
          <w:p w:rsidR="00696A4B" w:rsidRPr="00696A4B" w:rsidRDefault="00696A4B" w:rsidP="00696A4B">
            <w:pPr>
              <w:numPr>
                <w:ilvl w:val="0"/>
                <w:numId w:val="4"/>
              </w:numPr>
              <w:tabs>
                <w:tab w:val="num" w:pos="381"/>
              </w:tabs>
              <w:ind w:left="407"/>
              <w:contextualSpacing/>
              <w:rPr>
                <w:rFonts w:ascii="Calibri" w:hAnsi="Calibri" w:cs="Arial"/>
                <w:sz w:val="20"/>
                <w:szCs w:val="20"/>
                <w:lang w:val="en-ZA" w:eastAsia="en-ZA"/>
              </w:rPr>
            </w:pPr>
            <w:r w:rsidRPr="00696A4B">
              <w:rPr>
                <w:rFonts w:ascii="Calibri" w:hAnsi="Calibri" w:cs="Arial"/>
                <w:color w:val="03070C"/>
                <w:kern w:val="24"/>
                <w:sz w:val="20"/>
                <w:szCs w:val="20"/>
                <w:lang w:val="en-ZA" w:eastAsia="en-ZA"/>
              </w:rPr>
              <w:t xml:space="preserve"> Physical education</w:t>
            </w:r>
          </w:p>
          <w:p w:rsidR="00696A4B" w:rsidRPr="00696A4B" w:rsidRDefault="00696A4B" w:rsidP="00696A4B">
            <w:pPr>
              <w:rPr>
                <w:rFonts w:ascii="Calibri" w:hAnsi="Calibri" w:cs="Arial"/>
                <w:color w:val="03070C"/>
                <w:kern w:val="24"/>
                <w:sz w:val="20"/>
                <w:szCs w:val="20"/>
                <w:lang w:val="en-ZA" w:eastAsia="en-ZA"/>
              </w:rPr>
            </w:pPr>
          </w:p>
          <w:p w:rsidR="00696A4B" w:rsidRPr="00696A4B" w:rsidRDefault="00696A4B" w:rsidP="00696A4B">
            <w:pPr>
              <w:rPr>
                <w:rFonts w:ascii="Calibri" w:hAnsi="Calibri" w:cs="Arial"/>
                <w:color w:val="03070C"/>
                <w:kern w:val="24"/>
                <w:sz w:val="18"/>
                <w:szCs w:val="18"/>
                <w:lang w:val="en-ZA" w:eastAsia="en-ZA"/>
              </w:rPr>
            </w:pPr>
            <w:r w:rsidRPr="00696A4B">
              <w:rPr>
                <w:rFonts w:ascii="Calibri" w:hAnsi="Calibri" w:cs="Arial"/>
                <w:color w:val="03070C"/>
                <w:kern w:val="24"/>
                <w:sz w:val="18"/>
                <w:szCs w:val="18"/>
                <w:lang w:val="en-ZA" w:eastAsia="en-ZA"/>
              </w:rPr>
              <w:t>( 15 credits at Level 6)</w:t>
            </w:r>
          </w:p>
        </w:tc>
        <w:tc>
          <w:tcPr>
            <w:tcW w:w="1171" w:type="pct"/>
            <w:vMerge w:val="restart"/>
            <w:hideMark/>
          </w:tcPr>
          <w:p w:rsidR="00696A4B" w:rsidRPr="00696A4B" w:rsidRDefault="00696A4B" w:rsidP="00696A4B">
            <w:pPr>
              <w:rPr>
                <w:rFonts w:ascii="Calibri" w:hAnsi="Calibri" w:cs="Arial"/>
                <w:color w:val="03070C"/>
                <w:kern w:val="24"/>
                <w:sz w:val="24"/>
                <w:szCs w:val="24"/>
                <w:lang w:val="en-ZA" w:eastAsia="en-ZA"/>
              </w:rPr>
            </w:pPr>
            <w:r w:rsidRPr="00696A4B">
              <w:rPr>
                <w:rFonts w:ascii="Calibri" w:hAnsi="Calibri" w:cs="Arial"/>
                <w:b/>
                <w:bCs/>
                <w:color w:val="03070C"/>
                <w:kern w:val="24"/>
                <w:sz w:val="24"/>
                <w:szCs w:val="24"/>
                <w:lang w:val="en-ZA" w:eastAsia="en-ZA"/>
              </w:rPr>
              <w:t xml:space="preserve">Foundation Phase Studies </w:t>
            </w:r>
            <w:r w:rsidRPr="00696A4B">
              <w:rPr>
                <w:rFonts w:ascii="Calibri" w:hAnsi="Calibri" w:cs="Arial"/>
                <w:b/>
                <w:color w:val="03070C"/>
                <w:kern w:val="24"/>
                <w:sz w:val="24"/>
                <w:szCs w:val="24"/>
                <w:lang w:val="en-ZA" w:eastAsia="en-ZA"/>
              </w:rPr>
              <w:t xml:space="preserve"> 3</w:t>
            </w:r>
            <w:r w:rsidRPr="00696A4B">
              <w:rPr>
                <w:rFonts w:ascii="Calibri" w:hAnsi="Calibri" w:cs="Arial"/>
                <w:color w:val="03070C"/>
                <w:kern w:val="24"/>
                <w:sz w:val="24"/>
                <w:szCs w:val="24"/>
                <w:lang w:val="en-ZA" w:eastAsia="en-ZA"/>
              </w:rPr>
              <w:t xml:space="preserve"> </w:t>
            </w:r>
          </w:p>
          <w:p w:rsidR="00696A4B" w:rsidRPr="00696A4B" w:rsidRDefault="00696A4B" w:rsidP="00696A4B">
            <w:pPr>
              <w:numPr>
                <w:ilvl w:val="0"/>
                <w:numId w:val="5"/>
              </w:numPr>
              <w:ind w:left="468"/>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Home Language English or isiXhosa</w:t>
            </w:r>
          </w:p>
          <w:p w:rsidR="00696A4B" w:rsidRPr="00696A4B" w:rsidRDefault="00696A4B" w:rsidP="00696A4B">
            <w:pPr>
              <w:numPr>
                <w:ilvl w:val="0"/>
                <w:numId w:val="5"/>
              </w:numPr>
              <w:ind w:left="468"/>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First Additional Language English</w:t>
            </w:r>
          </w:p>
          <w:p w:rsidR="00696A4B" w:rsidRPr="00696A4B" w:rsidRDefault="00696A4B" w:rsidP="00696A4B">
            <w:pPr>
              <w:numPr>
                <w:ilvl w:val="0"/>
                <w:numId w:val="5"/>
              </w:numPr>
              <w:ind w:left="468"/>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First Additional Language Afrikaans or isiXhosa</w:t>
            </w:r>
          </w:p>
          <w:p w:rsidR="00696A4B" w:rsidRPr="00696A4B" w:rsidRDefault="00696A4B" w:rsidP="00696A4B">
            <w:pPr>
              <w:numPr>
                <w:ilvl w:val="0"/>
                <w:numId w:val="5"/>
              </w:numPr>
              <w:ind w:left="468"/>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 xml:space="preserve">Mathematics </w:t>
            </w:r>
          </w:p>
          <w:p w:rsidR="00696A4B" w:rsidRPr="00696A4B" w:rsidRDefault="00696A4B" w:rsidP="00696A4B">
            <w:pPr>
              <w:numPr>
                <w:ilvl w:val="0"/>
                <w:numId w:val="5"/>
              </w:numPr>
              <w:ind w:left="468"/>
              <w:rPr>
                <w:rFonts w:ascii="Calibri" w:hAnsi="Calibri" w:cs="Arial"/>
                <w:sz w:val="20"/>
                <w:szCs w:val="20"/>
                <w:lang w:val="en-ZA" w:eastAsia="en-ZA"/>
              </w:rPr>
            </w:pPr>
            <w:r w:rsidRPr="00696A4B">
              <w:rPr>
                <w:rFonts w:ascii="Calibri" w:hAnsi="Calibri" w:cs="Arial"/>
                <w:color w:val="03070C"/>
                <w:kern w:val="24"/>
                <w:sz w:val="20"/>
                <w:szCs w:val="20"/>
                <w:lang w:val="en-ZA" w:eastAsia="en-ZA"/>
              </w:rPr>
              <w:t>Life Skills</w:t>
            </w:r>
          </w:p>
          <w:p w:rsidR="00696A4B" w:rsidRPr="00696A4B" w:rsidRDefault="00696A4B" w:rsidP="00696A4B">
            <w:pPr>
              <w:ind w:left="468"/>
              <w:rPr>
                <w:rFonts w:ascii="Calibri" w:hAnsi="Calibri" w:cs="Arial"/>
                <w:sz w:val="20"/>
                <w:szCs w:val="20"/>
                <w:lang w:val="en-ZA" w:eastAsia="en-ZA"/>
              </w:rPr>
            </w:pPr>
          </w:p>
          <w:p w:rsidR="00696A4B" w:rsidRPr="00696A4B" w:rsidRDefault="00696A4B" w:rsidP="00782E77">
            <w:pPr>
              <w:rPr>
                <w:rFonts w:ascii="Calibri" w:hAnsi="Calibri" w:cs="Arial"/>
                <w:sz w:val="18"/>
                <w:szCs w:val="18"/>
                <w:lang w:val="en-ZA" w:eastAsia="en-ZA"/>
              </w:rPr>
            </w:pPr>
            <w:r w:rsidRPr="00696A4B">
              <w:rPr>
                <w:rFonts w:ascii="Calibri" w:eastAsia="Calibri" w:hAnsi="Calibri"/>
                <w:color w:val="03070C"/>
                <w:kern w:val="24"/>
                <w:sz w:val="18"/>
                <w:szCs w:val="18"/>
                <w:lang w:val="en-ZA" w:eastAsia="en-ZA"/>
              </w:rPr>
              <w:t>( 66 credits at Level 7)</w:t>
            </w:r>
            <w:r w:rsidRPr="00696A4B">
              <w:rPr>
                <w:rFonts w:ascii="Calibri" w:hAnsi="Calibri" w:cs="Arial"/>
                <w:color w:val="03070C"/>
                <w:kern w:val="24"/>
                <w:sz w:val="18"/>
                <w:szCs w:val="18"/>
                <w:lang w:val="en-ZA" w:eastAsia="en-ZA"/>
              </w:rPr>
              <w:t> </w:t>
            </w:r>
          </w:p>
        </w:tc>
      </w:tr>
      <w:tr w:rsidR="00696A4B" w:rsidRPr="00696A4B" w:rsidTr="0007173D">
        <w:trPr>
          <w:trHeight w:val="1237"/>
          <w:jc w:val="center"/>
        </w:trPr>
        <w:tc>
          <w:tcPr>
            <w:tcW w:w="1516" w:type="pct"/>
            <w:gridSpan w:val="2"/>
            <w:hideMark/>
          </w:tcPr>
          <w:p w:rsidR="00696A4B" w:rsidRPr="00696A4B" w:rsidRDefault="00696A4B" w:rsidP="00696A4B">
            <w:pPr>
              <w:rPr>
                <w:rFonts w:ascii="Calibri" w:hAnsi="Calibri" w:cs="Arial"/>
                <w:b/>
                <w:color w:val="03070C"/>
                <w:kern w:val="24"/>
                <w:sz w:val="24"/>
                <w:szCs w:val="24"/>
                <w:lang w:val="en-ZA" w:eastAsia="en-ZA"/>
              </w:rPr>
            </w:pPr>
            <w:r w:rsidRPr="00696A4B">
              <w:rPr>
                <w:rFonts w:ascii="Calibri" w:hAnsi="Calibri" w:cs="Arial"/>
                <w:b/>
                <w:color w:val="03070C"/>
                <w:kern w:val="24"/>
                <w:sz w:val="24"/>
                <w:szCs w:val="24"/>
                <w:lang w:val="en-ZA" w:eastAsia="en-ZA"/>
              </w:rPr>
              <w:t>Understanding the Social and Physical World 1</w:t>
            </w:r>
          </w:p>
          <w:p w:rsidR="005B32E2" w:rsidRPr="005B32E2" w:rsidRDefault="00696A4B" w:rsidP="005B32E2">
            <w:pPr>
              <w:pStyle w:val="ListParagraph"/>
              <w:numPr>
                <w:ilvl w:val="0"/>
                <w:numId w:val="9"/>
              </w:numPr>
              <w:rPr>
                <w:rFonts w:ascii="Calibri" w:hAnsi="Calibri" w:cs="Arial"/>
                <w:color w:val="03070C"/>
                <w:kern w:val="24"/>
                <w:sz w:val="20"/>
                <w:szCs w:val="20"/>
                <w:lang w:val="en-ZA" w:eastAsia="en-ZA"/>
              </w:rPr>
            </w:pPr>
            <w:r w:rsidRPr="005B32E2">
              <w:rPr>
                <w:rFonts w:ascii="Calibri" w:hAnsi="Calibri" w:cs="Arial"/>
                <w:color w:val="03070C"/>
                <w:kern w:val="24"/>
                <w:sz w:val="20"/>
                <w:szCs w:val="20"/>
                <w:lang w:val="en-ZA" w:eastAsia="en-ZA"/>
              </w:rPr>
              <w:t>Introduction to knowledge domains for foundation phase teaching (mathematics, natural science, social science and technology)</w:t>
            </w:r>
            <w:r w:rsidR="00782E77" w:rsidRPr="005B32E2">
              <w:rPr>
                <w:rFonts w:ascii="Calibri" w:hAnsi="Calibri" w:cs="Arial"/>
                <w:color w:val="03070C"/>
                <w:kern w:val="24"/>
                <w:sz w:val="20"/>
                <w:szCs w:val="20"/>
                <w:lang w:val="en-ZA" w:eastAsia="en-ZA"/>
              </w:rPr>
              <w:t xml:space="preserve">. </w:t>
            </w:r>
          </w:p>
          <w:p w:rsidR="00696A4B" w:rsidRPr="00696A4B" w:rsidRDefault="00696A4B" w:rsidP="00782E77">
            <w:pPr>
              <w:rPr>
                <w:rFonts w:ascii="Calibri" w:hAnsi="Calibri" w:cs="Arial"/>
                <w:b/>
                <w:bCs/>
                <w:color w:val="03070C"/>
                <w:kern w:val="24"/>
                <w:sz w:val="18"/>
                <w:szCs w:val="18"/>
                <w:lang w:val="en-ZA" w:eastAsia="en-ZA"/>
              </w:rPr>
            </w:pPr>
            <w:r w:rsidRPr="00696A4B">
              <w:rPr>
                <w:rFonts w:ascii="Calibri" w:hAnsi="Calibri" w:cs="Arial"/>
                <w:color w:val="03070C"/>
                <w:kern w:val="24"/>
                <w:sz w:val="18"/>
                <w:szCs w:val="18"/>
                <w:lang w:val="en-ZA" w:eastAsia="en-ZA"/>
              </w:rPr>
              <w:t>(10 credits at Level 5)</w:t>
            </w:r>
          </w:p>
        </w:tc>
        <w:tc>
          <w:tcPr>
            <w:tcW w:w="1184" w:type="pct"/>
            <w:hideMark/>
          </w:tcPr>
          <w:p w:rsidR="00696A4B" w:rsidRPr="00696A4B" w:rsidRDefault="00696A4B" w:rsidP="00696A4B">
            <w:pPr>
              <w:rPr>
                <w:rFonts w:ascii="Calibri" w:hAnsi="Calibri" w:cs="Arial"/>
                <w:b/>
                <w:color w:val="03070C"/>
                <w:kern w:val="24"/>
                <w:sz w:val="24"/>
                <w:szCs w:val="24"/>
                <w:lang w:val="en-ZA" w:eastAsia="en-ZA"/>
              </w:rPr>
            </w:pPr>
            <w:r w:rsidRPr="00696A4B">
              <w:rPr>
                <w:rFonts w:ascii="Calibri" w:hAnsi="Calibri" w:cs="Arial"/>
                <w:b/>
                <w:color w:val="03070C"/>
                <w:kern w:val="24"/>
                <w:sz w:val="24"/>
                <w:szCs w:val="24"/>
                <w:lang w:val="en-ZA" w:eastAsia="en-ZA"/>
              </w:rPr>
              <w:t>Understanding the Social and Physical World 2</w:t>
            </w:r>
          </w:p>
          <w:p w:rsidR="00696A4B" w:rsidRPr="004C5309" w:rsidRDefault="00696A4B" w:rsidP="00696A4B">
            <w:pPr>
              <w:numPr>
                <w:ilvl w:val="0"/>
                <w:numId w:val="6"/>
              </w:numPr>
              <w:rPr>
                <w:rFonts w:ascii="Calibri" w:hAnsi="Calibri" w:cs="Arial"/>
                <w:sz w:val="20"/>
                <w:szCs w:val="20"/>
                <w:lang w:val="en-ZA" w:eastAsia="en-ZA"/>
              </w:rPr>
            </w:pPr>
            <w:r w:rsidRPr="00696A4B">
              <w:rPr>
                <w:rFonts w:ascii="Calibri" w:hAnsi="Calibri" w:cs="Arial"/>
                <w:color w:val="03070C"/>
                <w:kern w:val="24"/>
                <w:sz w:val="20"/>
                <w:szCs w:val="20"/>
                <w:lang w:val="en-ZA" w:eastAsia="en-ZA"/>
              </w:rPr>
              <w:t>Natural sciences and mathematics for the Foundation Phase</w:t>
            </w:r>
          </w:p>
          <w:p w:rsidR="004C5309" w:rsidRPr="00696A4B" w:rsidRDefault="004C5309" w:rsidP="004C5309">
            <w:pPr>
              <w:ind w:left="360"/>
              <w:rPr>
                <w:rFonts w:ascii="Calibri" w:hAnsi="Calibri" w:cs="Arial"/>
                <w:sz w:val="20"/>
                <w:szCs w:val="20"/>
                <w:lang w:val="en-ZA" w:eastAsia="en-ZA"/>
              </w:rPr>
            </w:pPr>
          </w:p>
          <w:p w:rsidR="00696A4B" w:rsidRPr="00696A4B" w:rsidRDefault="00696A4B" w:rsidP="00782E77">
            <w:pPr>
              <w:rPr>
                <w:rFonts w:ascii="Calibri" w:hAnsi="Calibri" w:cs="Arial"/>
                <w:sz w:val="18"/>
                <w:szCs w:val="18"/>
                <w:lang w:val="en-ZA" w:eastAsia="en-ZA"/>
              </w:rPr>
            </w:pPr>
            <w:r w:rsidRPr="00696A4B">
              <w:rPr>
                <w:rFonts w:ascii="Calibri" w:hAnsi="Calibri" w:cs="Arial"/>
                <w:color w:val="03070C"/>
                <w:kern w:val="24"/>
                <w:sz w:val="18"/>
                <w:szCs w:val="18"/>
                <w:lang w:val="en-ZA" w:eastAsia="en-ZA"/>
              </w:rPr>
              <w:t>(15 credits at Level 6)</w:t>
            </w:r>
          </w:p>
        </w:tc>
        <w:tc>
          <w:tcPr>
            <w:tcW w:w="1129" w:type="pct"/>
            <w:hideMark/>
          </w:tcPr>
          <w:p w:rsidR="00696A4B" w:rsidRPr="00696A4B" w:rsidRDefault="00696A4B" w:rsidP="00696A4B">
            <w:pPr>
              <w:rPr>
                <w:rFonts w:ascii="Calibri" w:hAnsi="Calibri" w:cs="Arial"/>
                <w:b/>
                <w:color w:val="03070C"/>
                <w:kern w:val="24"/>
                <w:sz w:val="24"/>
                <w:szCs w:val="24"/>
                <w:lang w:val="en-ZA" w:eastAsia="en-ZA"/>
              </w:rPr>
            </w:pPr>
            <w:r w:rsidRPr="00696A4B">
              <w:rPr>
                <w:rFonts w:ascii="Calibri" w:hAnsi="Calibri" w:cs="Arial"/>
                <w:b/>
                <w:color w:val="03070C"/>
                <w:kern w:val="24"/>
                <w:sz w:val="24"/>
                <w:szCs w:val="24"/>
                <w:lang w:val="en-ZA" w:eastAsia="en-ZA"/>
              </w:rPr>
              <w:t>Understanding the Social and Physical World 3</w:t>
            </w:r>
          </w:p>
          <w:p w:rsidR="00696A4B" w:rsidRPr="00696A4B" w:rsidRDefault="00696A4B" w:rsidP="00696A4B">
            <w:pPr>
              <w:numPr>
                <w:ilvl w:val="0"/>
                <w:numId w:val="6"/>
              </w:numPr>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Social sciences and technology for the Foundation Phase</w:t>
            </w:r>
          </w:p>
          <w:p w:rsidR="00471873" w:rsidRDefault="00471873" w:rsidP="00696A4B">
            <w:pPr>
              <w:rPr>
                <w:rFonts w:ascii="Calibri" w:hAnsi="Calibri" w:cs="Arial"/>
                <w:color w:val="03070C"/>
                <w:kern w:val="24"/>
                <w:sz w:val="18"/>
                <w:szCs w:val="18"/>
                <w:lang w:val="en-ZA" w:eastAsia="en-ZA"/>
              </w:rPr>
            </w:pPr>
          </w:p>
          <w:p w:rsidR="00696A4B" w:rsidRPr="00696A4B" w:rsidRDefault="00696A4B" w:rsidP="00696A4B">
            <w:pPr>
              <w:rPr>
                <w:rFonts w:ascii="Calibri" w:hAnsi="Calibri" w:cs="Arial"/>
                <w:b/>
                <w:bCs/>
                <w:color w:val="03070C"/>
                <w:kern w:val="24"/>
                <w:sz w:val="18"/>
                <w:szCs w:val="18"/>
                <w:lang w:val="en-ZA" w:eastAsia="en-ZA"/>
              </w:rPr>
            </w:pPr>
            <w:r w:rsidRPr="00696A4B">
              <w:rPr>
                <w:rFonts w:ascii="Calibri" w:hAnsi="Calibri" w:cs="Arial"/>
                <w:color w:val="03070C"/>
                <w:kern w:val="24"/>
                <w:sz w:val="18"/>
                <w:szCs w:val="18"/>
                <w:lang w:val="en-ZA" w:eastAsia="en-ZA"/>
              </w:rPr>
              <w:t>(15 credits at Level 6)</w:t>
            </w:r>
          </w:p>
        </w:tc>
        <w:tc>
          <w:tcPr>
            <w:tcW w:w="1171" w:type="pct"/>
            <w:vMerge/>
            <w:hideMark/>
          </w:tcPr>
          <w:p w:rsidR="00696A4B" w:rsidRPr="00696A4B" w:rsidRDefault="00696A4B" w:rsidP="00696A4B">
            <w:pPr>
              <w:rPr>
                <w:rFonts w:ascii="Calibri" w:hAnsi="Calibri" w:cs="Arial"/>
                <w:sz w:val="20"/>
                <w:szCs w:val="20"/>
                <w:lang w:val="en-ZA" w:eastAsia="en-ZA"/>
              </w:rPr>
            </w:pPr>
          </w:p>
        </w:tc>
      </w:tr>
      <w:tr w:rsidR="00C2111B" w:rsidRPr="00696A4B" w:rsidTr="0007173D">
        <w:trPr>
          <w:trHeight w:val="2097"/>
          <w:jc w:val="center"/>
        </w:trPr>
        <w:tc>
          <w:tcPr>
            <w:tcW w:w="917" w:type="pct"/>
            <w:hideMark/>
          </w:tcPr>
          <w:p w:rsidR="00696A4B" w:rsidRPr="00696A4B" w:rsidRDefault="00696A4B" w:rsidP="00696A4B">
            <w:pPr>
              <w:rPr>
                <w:rFonts w:ascii="Calibri" w:hAnsi="Calibri" w:cs="Arial"/>
                <w:sz w:val="20"/>
                <w:szCs w:val="20"/>
                <w:lang w:val="en-ZA" w:eastAsia="en-ZA"/>
              </w:rPr>
            </w:pPr>
            <w:r w:rsidRPr="00696A4B">
              <w:rPr>
                <w:rFonts w:ascii="Calibri" w:hAnsi="Calibri" w:cs="Arial"/>
                <w:b/>
                <w:bCs/>
                <w:color w:val="03070C"/>
                <w:kern w:val="24"/>
                <w:sz w:val="24"/>
                <w:szCs w:val="24"/>
                <w:lang w:val="en-ZA" w:eastAsia="en-ZA"/>
              </w:rPr>
              <w:t>Education and Professional Studies</w:t>
            </w:r>
            <w:r w:rsidRPr="00696A4B">
              <w:rPr>
                <w:rFonts w:ascii="Calibri" w:hAnsi="Calibri" w:cs="Arial"/>
                <w:b/>
                <w:color w:val="03070C"/>
                <w:kern w:val="24"/>
                <w:sz w:val="24"/>
                <w:szCs w:val="24"/>
                <w:lang w:val="en-ZA" w:eastAsia="en-ZA"/>
              </w:rPr>
              <w:t xml:space="preserve"> </w:t>
            </w:r>
            <w:r w:rsidRPr="00696A4B">
              <w:rPr>
                <w:rFonts w:ascii="Calibri" w:hAnsi="Calibri" w:cs="Arial"/>
                <w:b/>
                <w:bCs/>
                <w:color w:val="03070C"/>
                <w:kern w:val="24"/>
                <w:sz w:val="24"/>
                <w:szCs w:val="24"/>
                <w:lang w:val="en-ZA" w:eastAsia="en-ZA"/>
              </w:rPr>
              <w:t>1A</w:t>
            </w:r>
            <w:r w:rsidRPr="00696A4B">
              <w:rPr>
                <w:rFonts w:ascii="Calibri" w:hAnsi="Calibri" w:cs="Arial"/>
                <w:b/>
                <w:bCs/>
                <w:color w:val="03070C"/>
                <w:kern w:val="24"/>
                <w:sz w:val="20"/>
                <w:szCs w:val="20"/>
                <w:lang w:val="en-ZA" w:eastAsia="en-ZA"/>
              </w:rPr>
              <w:t xml:space="preserve"> </w:t>
            </w:r>
            <w:r w:rsidRPr="00696A4B">
              <w:rPr>
                <w:rFonts w:ascii="Calibri" w:hAnsi="Calibri" w:cs="Arial"/>
                <w:color w:val="03070C"/>
                <w:kern w:val="24"/>
                <w:sz w:val="20"/>
                <w:szCs w:val="20"/>
                <w:lang w:val="en-ZA" w:eastAsia="en-ZA"/>
              </w:rPr>
              <w:t>Understanding the whole child in context</w:t>
            </w:r>
          </w:p>
          <w:p w:rsidR="00696A4B" w:rsidRPr="00696A4B" w:rsidRDefault="00696A4B" w:rsidP="00696A4B">
            <w:pPr>
              <w:rPr>
                <w:rFonts w:ascii="Calibri" w:hAnsi="Calibri" w:cs="Arial"/>
                <w:color w:val="03070C"/>
                <w:kern w:val="24"/>
                <w:sz w:val="20"/>
                <w:szCs w:val="20"/>
                <w:lang w:val="en-ZA" w:eastAsia="en-ZA"/>
              </w:rPr>
            </w:pPr>
          </w:p>
          <w:p w:rsidR="00922C2C" w:rsidRDefault="00696A4B" w:rsidP="00696A4B">
            <w:pPr>
              <w:rPr>
                <w:rFonts w:ascii="Calibri" w:hAnsi="Calibri" w:cs="Arial"/>
                <w:color w:val="03070C"/>
                <w:kern w:val="24"/>
                <w:sz w:val="18"/>
                <w:szCs w:val="18"/>
                <w:lang w:val="en-ZA" w:eastAsia="en-ZA"/>
              </w:rPr>
            </w:pPr>
            <w:r w:rsidRPr="00696A4B">
              <w:rPr>
                <w:rFonts w:ascii="Calibri" w:hAnsi="Calibri" w:cs="Arial"/>
                <w:color w:val="03070C"/>
                <w:kern w:val="24"/>
                <w:sz w:val="18"/>
                <w:szCs w:val="18"/>
                <w:lang w:val="en-ZA" w:eastAsia="en-ZA"/>
              </w:rPr>
              <w:t xml:space="preserve">(25 credits at </w:t>
            </w:r>
          </w:p>
          <w:p w:rsidR="00696A4B" w:rsidRPr="00696A4B" w:rsidRDefault="00696A4B" w:rsidP="00696A4B">
            <w:pPr>
              <w:rPr>
                <w:rFonts w:ascii="Calibri" w:hAnsi="Calibri" w:cs="Arial"/>
                <w:color w:val="03070C"/>
                <w:kern w:val="24"/>
                <w:sz w:val="18"/>
                <w:szCs w:val="18"/>
                <w:lang w:val="en-ZA" w:eastAsia="en-ZA"/>
              </w:rPr>
            </w:pPr>
            <w:r w:rsidRPr="00696A4B">
              <w:rPr>
                <w:rFonts w:ascii="Calibri" w:hAnsi="Calibri" w:cs="Arial"/>
                <w:color w:val="03070C"/>
                <w:kern w:val="24"/>
                <w:sz w:val="18"/>
                <w:szCs w:val="18"/>
                <w:lang w:val="en-ZA" w:eastAsia="en-ZA"/>
              </w:rPr>
              <w:t>Level 5)</w:t>
            </w:r>
          </w:p>
          <w:p w:rsidR="00696A4B" w:rsidRPr="00696A4B" w:rsidRDefault="00696A4B" w:rsidP="00696A4B">
            <w:pPr>
              <w:rPr>
                <w:rFonts w:ascii="Calibri" w:hAnsi="Calibri" w:cs="Arial"/>
                <w:color w:val="03070C"/>
                <w:kern w:val="24"/>
                <w:sz w:val="20"/>
                <w:szCs w:val="20"/>
                <w:lang w:val="en-ZA" w:eastAsia="en-ZA"/>
              </w:rPr>
            </w:pPr>
          </w:p>
        </w:tc>
        <w:tc>
          <w:tcPr>
            <w:tcW w:w="599" w:type="pct"/>
            <w:vMerge w:val="restart"/>
            <w:textDirection w:val="tbRl"/>
            <w:hideMark/>
          </w:tcPr>
          <w:p w:rsidR="00696A4B" w:rsidRPr="00696A4B" w:rsidRDefault="00696A4B" w:rsidP="00696A4B">
            <w:pPr>
              <w:jc w:val="center"/>
              <w:rPr>
                <w:rFonts w:ascii="Calibri" w:hAnsi="Calibri" w:cs="Arial"/>
                <w:sz w:val="24"/>
                <w:szCs w:val="24"/>
                <w:lang w:val="en-ZA" w:eastAsia="en-ZA"/>
              </w:rPr>
            </w:pPr>
            <w:r w:rsidRPr="00696A4B">
              <w:rPr>
                <w:rFonts w:ascii="Calibri" w:eastAsia="Calibri" w:hAnsi="Calibri"/>
                <w:b/>
                <w:bCs/>
                <w:color w:val="03070C"/>
                <w:kern w:val="24"/>
                <w:sz w:val="24"/>
                <w:szCs w:val="24"/>
                <w:lang w:val="en-ZA" w:eastAsia="en-ZA"/>
              </w:rPr>
              <w:t>Teaching Practice 1A</w:t>
            </w:r>
          </w:p>
          <w:p w:rsidR="00696A4B" w:rsidRPr="00696A4B" w:rsidRDefault="00696A4B" w:rsidP="00696A4B">
            <w:pPr>
              <w:jc w:val="center"/>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Observation in schools with assignments  and community engagement activities</w:t>
            </w:r>
          </w:p>
          <w:p w:rsidR="00696A4B" w:rsidRPr="00696A4B" w:rsidRDefault="00696A4B" w:rsidP="00696A4B">
            <w:pPr>
              <w:jc w:val="center"/>
              <w:rPr>
                <w:rFonts w:ascii="Calibri" w:hAnsi="Calibri" w:cs="Arial"/>
                <w:sz w:val="20"/>
                <w:szCs w:val="20"/>
                <w:lang w:val="en-ZA" w:eastAsia="en-ZA"/>
              </w:rPr>
            </w:pPr>
            <w:r w:rsidRPr="00696A4B">
              <w:rPr>
                <w:rFonts w:ascii="Calibri" w:hAnsi="Calibri" w:cs="Arial"/>
                <w:color w:val="03070C"/>
                <w:kern w:val="24"/>
                <w:sz w:val="20"/>
                <w:szCs w:val="20"/>
                <w:lang w:val="en-ZA" w:eastAsia="en-ZA"/>
              </w:rPr>
              <w:t xml:space="preserve"> (</w:t>
            </w:r>
            <w:r w:rsidRPr="00696A4B">
              <w:rPr>
                <w:rFonts w:ascii="Calibri" w:hAnsi="Calibri" w:cs="Arial"/>
                <w:color w:val="03070C"/>
                <w:kern w:val="24"/>
                <w:sz w:val="18"/>
                <w:szCs w:val="18"/>
                <w:lang w:val="en-ZA" w:eastAsia="en-ZA"/>
              </w:rPr>
              <w:t>10 credits at Level 6)</w:t>
            </w:r>
          </w:p>
        </w:tc>
        <w:tc>
          <w:tcPr>
            <w:tcW w:w="1184" w:type="pct"/>
            <w:vMerge w:val="restart"/>
            <w:hideMark/>
          </w:tcPr>
          <w:p w:rsidR="00696A4B" w:rsidRPr="00696A4B" w:rsidRDefault="00696A4B" w:rsidP="00696A4B">
            <w:pPr>
              <w:rPr>
                <w:rFonts w:ascii="Calibri" w:hAnsi="Calibri" w:cs="Arial"/>
                <w:color w:val="03070C"/>
                <w:kern w:val="24"/>
                <w:sz w:val="24"/>
                <w:szCs w:val="24"/>
                <w:lang w:val="en-ZA" w:eastAsia="en-ZA"/>
              </w:rPr>
            </w:pPr>
            <w:r w:rsidRPr="00696A4B">
              <w:rPr>
                <w:rFonts w:ascii="Calibri" w:hAnsi="Calibri" w:cs="Arial"/>
                <w:b/>
                <w:bCs/>
                <w:color w:val="03070C"/>
                <w:kern w:val="24"/>
                <w:sz w:val="24"/>
                <w:szCs w:val="24"/>
                <w:lang w:val="en-ZA" w:eastAsia="en-ZA"/>
              </w:rPr>
              <w:t>Foundation Phase Studies 1</w:t>
            </w:r>
            <w:r w:rsidRPr="00696A4B">
              <w:rPr>
                <w:rFonts w:ascii="Calibri" w:hAnsi="Calibri" w:cs="Arial"/>
                <w:color w:val="03070C"/>
                <w:kern w:val="24"/>
                <w:sz w:val="24"/>
                <w:szCs w:val="24"/>
                <w:lang w:val="en-ZA" w:eastAsia="en-ZA"/>
              </w:rPr>
              <w:t xml:space="preserve"> </w:t>
            </w:r>
          </w:p>
          <w:p w:rsidR="00696A4B" w:rsidRPr="00696A4B" w:rsidRDefault="00696A4B" w:rsidP="00696A4B">
            <w:pPr>
              <w:numPr>
                <w:ilvl w:val="0"/>
                <w:numId w:val="7"/>
              </w:numPr>
              <w:ind w:left="442"/>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Home Language English or isiXhosa</w:t>
            </w:r>
          </w:p>
          <w:p w:rsidR="00696A4B" w:rsidRPr="00696A4B" w:rsidRDefault="00696A4B" w:rsidP="00696A4B">
            <w:pPr>
              <w:numPr>
                <w:ilvl w:val="0"/>
                <w:numId w:val="7"/>
              </w:numPr>
              <w:ind w:left="442"/>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First Additional Language English</w:t>
            </w:r>
          </w:p>
          <w:p w:rsidR="00696A4B" w:rsidRPr="00696A4B" w:rsidRDefault="00696A4B" w:rsidP="00696A4B">
            <w:pPr>
              <w:numPr>
                <w:ilvl w:val="0"/>
                <w:numId w:val="7"/>
              </w:numPr>
              <w:ind w:left="442"/>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First Additional Language Afrikaans or isiXhosa</w:t>
            </w:r>
          </w:p>
          <w:p w:rsidR="00696A4B" w:rsidRPr="00696A4B" w:rsidRDefault="00696A4B" w:rsidP="00696A4B">
            <w:pPr>
              <w:numPr>
                <w:ilvl w:val="0"/>
                <w:numId w:val="7"/>
              </w:numPr>
              <w:ind w:left="442"/>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 xml:space="preserve">Mathematics </w:t>
            </w:r>
          </w:p>
          <w:p w:rsidR="00696A4B" w:rsidRPr="00696A4B" w:rsidRDefault="00696A4B" w:rsidP="00696A4B">
            <w:pPr>
              <w:numPr>
                <w:ilvl w:val="0"/>
                <w:numId w:val="7"/>
              </w:numPr>
              <w:ind w:left="442"/>
              <w:rPr>
                <w:rFonts w:ascii="Calibri" w:hAnsi="Calibri" w:cs="Arial"/>
                <w:sz w:val="20"/>
                <w:szCs w:val="20"/>
                <w:lang w:val="en-ZA" w:eastAsia="en-ZA"/>
              </w:rPr>
            </w:pPr>
            <w:r w:rsidRPr="00696A4B">
              <w:rPr>
                <w:rFonts w:ascii="Calibri" w:hAnsi="Calibri" w:cs="Arial"/>
                <w:color w:val="03070C"/>
                <w:kern w:val="24"/>
                <w:sz w:val="20"/>
                <w:szCs w:val="20"/>
                <w:lang w:val="en-ZA" w:eastAsia="en-ZA"/>
              </w:rPr>
              <w:t>Life Skills</w:t>
            </w:r>
          </w:p>
          <w:p w:rsidR="00696A4B" w:rsidRPr="00696A4B" w:rsidRDefault="00696A4B" w:rsidP="00696A4B">
            <w:pPr>
              <w:rPr>
                <w:rFonts w:ascii="Calibri" w:hAnsi="Calibri" w:cs="Arial"/>
                <w:sz w:val="18"/>
                <w:szCs w:val="18"/>
                <w:lang w:val="en-ZA" w:eastAsia="en-ZA"/>
              </w:rPr>
            </w:pPr>
            <w:r w:rsidRPr="00696A4B">
              <w:rPr>
                <w:rFonts w:ascii="Calibri" w:eastAsia="Calibri" w:hAnsi="Calibri"/>
                <w:color w:val="03070C"/>
                <w:kern w:val="24"/>
                <w:sz w:val="18"/>
                <w:szCs w:val="18"/>
                <w:lang w:val="en-ZA" w:eastAsia="en-ZA"/>
              </w:rPr>
              <w:t>( 45 credits at Level 6)</w:t>
            </w:r>
          </w:p>
        </w:tc>
        <w:tc>
          <w:tcPr>
            <w:tcW w:w="1129" w:type="pct"/>
            <w:vMerge w:val="restart"/>
            <w:hideMark/>
          </w:tcPr>
          <w:p w:rsidR="00696A4B" w:rsidRPr="00696A4B" w:rsidRDefault="00696A4B" w:rsidP="00696A4B">
            <w:pPr>
              <w:rPr>
                <w:rFonts w:ascii="Calibri" w:hAnsi="Calibri" w:cs="Arial"/>
                <w:color w:val="03070C"/>
                <w:kern w:val="24"/>
                <w:sz w:val="24"/>
                <w:szCs w:val="24"/>
                <w:lang w:val="en-ZA" w:eastAsia="en-ZA"/>
              </w:rPr>
            </w:pPr>
            <w:r w:rsidRPr="00696A4B">
              <w:rPr>
                <w:rFonts w:ascii="Calibri" w:hAnsi="Calibri" w:cs="Arial"/>
                <w:b/>
                <w:bCs/>
                <w:color w:val="03070C"/>
                <w:kern w:val="24"/>
                <w:sz w:val="24"/>
                <w:szCs w:val="24"/>
                <w:lang w:val="en-ZA" w:eastAsia="en-ZA"/>
              </w:rPr>
              <w:t>Foundation Phase Studies 2</w:t>
            </w:r>
            <w:r w:rsidRPr="00696A4B">
              <w:rPr>
                <w:rFonts w:ascii="Calibri" w:hAnsi="Calibri" w:cs="Arial"/>
                <w:color w:val="03070C"/>
                <w:kern w:val="24"/>
                <w:sz w:val="24"/>
                <w:szCs w:val="24"/>
                <w:lang w:val="en-ZA" w:eastAsia="en-ZA"/>
              </w:rPr>
              <w:t xml:space="preserve"> </w:t>
            </w:r>
          </w:p>
          <w:p w:rsidR="00696A4B" w:rsidRPr="00696A4B" w:rsidRDefault="00696A4B" w:rsidP="00696A4B">
            <w:pPr>
              <w:numPr>
                <w:ilvl w:val="0"/>
                <w:numId w:val="8"/>
              </w:numPr>
              <w:ind w:left="381"/>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Home Language English or isiXhosa</w:t>
            </w:r>
          </w:p>
          <w:p w:rsidR="00696A4B" w:rsidRPr="00696A4B" w:rsidRDefault="00696A4B" w:rsidP="00696A4B">
            <w:pPr>
              <w:numPr>
                <w:ilvl w:val="0"/>
                <w:numId w:val="8"/>
              </w:numPr>
              <w:ind w:left="381"/>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First Additional Language English</w:t>
            </w:r>
          </w:p>
          <w:p w:rsidR="00696A4B" w:rsidRPr="00696A4B" w:rsidRDefault="00696A4B" w:rsidP="00696A4B">
            <w:pPr>
              <w:numPr>
                <w:ilvl w:val="0"/>
                <w:numId w:val="8"/>
              </w:numPr>
              <w:ind w:left="381"/>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First Additional Language Afrikaans or isiXhosa</w:t>
            </w:r>
          </w:p>
          <w:p w:rsidR="00696A4B" w:rsidRPr="00696A4B" w:rsidRDefault="00696A4B" w:rsidP="00696A4B">
            <w:pPr>
              <w:numPr>
                <w:ilvl w:val="0"/>
                <w:numId w:val="8"/>
              </w:numPr>
              <w:ind w:left="381"/>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 xml:space="preserve">Mathematics </w:t>
            </w:r>
          </w:p>
          <w:p w:rsidR="00696A4B" w:rsidRPr="00696A4B" w:rsidRDefault="00696A4B" w:rsidP="00696A4B">
            <w:pPr>
              <w:numPr>
                <w:ilvl w:val="0"/>
                <w:numId w:val="8"/>
              </w:numPr>
              <w:ind w:left="381"/>
              <w:rPr>
                <w:rFonts w:ascii="Calibri" w:hAnsi="Calibri" w:cs="Arial"/>
                <w:sz w:val="20"/>
                <w:szCs w:val="20"/>
                <w:lang w:val="en-ZA" w:eastAsia="en-ZA"/>
              </w:rPr>
            </w:pPr>
            <w:r w:rsidRPr="00696A4B">
              <w:rPr>
                <w:rFonts w:ascii="Calibri" w:hAnsi="Calibri" w:cs="Arial"/>
                <w:color w:val="03070C"/>
                <w:kern w:val="24"/>
                <w:sz w:val="20"/>
                <w:szCs w:val="20"/>
                <w:lang w:val="en-ZA" w:eastAsia="en-ZA"/>
              </w:rPr>
              <w:t>Life Skills</w:t>
            </w:r>
          </w:p>
          <w:p w:rsidR="00696A4B" w:rsidRPr="00696A4B" w:rsidRDefault="00696A4B" w:rsidP="00696A4B">
            <w:pPr>
              <w:rPr>
                <w:rFonts w:ascii="Calibri" w:hAnsi="Calibri" w:cs="Arial"/>
                <w:sz w:val="18"/>
                <w:szCs w:val="18"/>
                <w:lang w:val="en-ZA" w:eastAsia="en-ZA"/>
              </w:rPr>
            </w:pPr>
            <w:r w:rsidRPr="00696A4B">
              <w:rPr>
                <w:rFonts w:ascii="Calibri" w:eastAsia="Calibri" w:hAnsi="Calibri"/>
                <w:color w:val="03070C"/>
                <w:kern w:val="24"/>
                <w:sz w:val="18"/>
                <w:szCs w:val="18"/>
                <w:lang w:val="en-ZA" w:eastAsia="en-ZA"/>
              </w:rPr>
              <w:t>( 45 credits at Level 6)</w:t>
            </w:r>
            <w:r w:rsidRPr="00696A4B">
              <w:rPr>
                <w:rFonts w:ascii="Calibri" w:hAnsi="Calibri" w:cs="Arial"/>
                <w:color w:val="03070C"/>
                <w:kern w:val="24"/>
                <w:sz w:val="18"/>
                <w:szCs w:val="18"/>
                <w:lang w:val="en-ZA" w:eastAsia="en-ZA"/>
              </w:rPr>
              <w:t> </w:t>
            </w:r>
          </w:p>
        </w:tc>
        <w:tc>
          <w:tcPr>
            <w:tcW w:w="1171" w:type="pct"/>
            <w:vMerge/>
            <w:hideMark/>
          </w:tcPr>
          <w:p w:rsidR="00696A4B" w:rsidRPr="00696A4B" w:rsidRDefault="00696A4B" w:rsidP="00696A4B">
            <w:pPr>
              <w:rPr>
                <w:rFonts w:ascii="Calibri" w:hAnsi="Calibri" w:cs="Arial"/>
                <w:sz w:val="20"/>
                <w:szCs w:val="20"/>
                <w:lang w:val="en-ZA" w:eastAsia="en-ZA"/>
              </w:rPr>
            </w:pPr>
          </w:p>
        </w:tc>
      </w:tr>
      <w:tr w:rsidR="00C2111B" w:rsidRPr="00696A4B" w:rsidTr="0007173D">
        <w:trPr>
          <w:trHeight w:val="244"/>
          <w:jc w:val="center"/>
        </w:trPr>
        <w:tc>
          <w:tcPr>
            <w:tcW w:w="917" w:type="pct"/>
            <w:vMerge w:val="restart"/>
            <w:hideMark/>
          </w:tcPr>
          <w:p w:rsidR="00696A4B" w:rsidRPr="00696A4B" w:rsidRDefault="00696A4B" w:rsidP="00696A4B">
            <w:pPr>
              <w:rPr>
                <w:rFonts w:ascii="Calibri" w:hAnsi="Calibri" w:cs="Arial"/>
                <w:sz w:val="24"/>
                <w:szCs w:val="24"/>
                <w:lang w:val="en-ZA" w:eastAsia="en-ZA"/>
              </w:rPr>
            </w:pPr>
            <w:r w:rsidRPr="00696A4B">
              <w:rPr>
                <w:rFonts w:ascii="Calibri" w:hAnsi="Calibri" w:cs="Arial"/>
                <w:b/>
                <w:bCs/>
                <w:color w:val="03070C"/>
                <w:kern w:val="24"/>
                <w:sz w:val="24"/>
                <w:szCs w:val="24"/>
                <w:lang w:val="en-ZA" w:eastAsia="en-ZA"/>
              </w:rPr>
              <w:t>Education and Professional Studies</w:t>
            </w:r>
            <w:r w:rsidRPr="00696A4B">
              <w:rPr>
                <w:rFonts w:ascii="Calibri" w:hAnsi="Calibri" w:cs="Arial"/>
                <w:b/>
                <w:color w:val="03070C"/>
                <w:kern w:val="24"/>
                <w:sz w:val="24"/>
                <w:szCs w:val="24"/>
                <w:lang w:val="en-ZA" w:eastAsia="en-ZA"/>
              </w:rPr>
              <w:t xml:space="preserve"> </w:t>
            </w:r>
            <w:r w:rsidRPr="00696A4B">
              <w:rPr>
                <w:rFonts w:ascii="Calibri" w:hAnsi="Calibri" w:cs="Arial"/>
                <w:b/>
                <w:bCs/>
                <w:color w:val="03070C"/>
                <w:kern w:val="24"/>
                <w:sz w:val="24"/>
                <w:szCs w:val="24"/>
                <w:lang w:val="en-ZA" w:eastAsia="en-ZA"/>
              </w:rPr>
              <w:t>1B</w:t>
            </w:r>
            <w:r w:rsidRPr="00696A4B">
              <w:rPr>
                <w:rFonts w:ascii="Calibri" w:hAnsi="Calibri" w:cs="Arial"/>
                <w:color w:val="03070C"/>
                <w:kern w:val="24"/>
                <w:sz w:val="24"/>
                <w:szCs w:val="24"/>
                <w:lang w:val="en-ZA" w:eastAsia="en-ZA"/>
              </w:rPr>
              <w:t xml:space="preserve"> </w:t>
            </w:r>
          </w:p>
          <w:p w:rsidR="005B32E2" w:rsidRDefault="00696A4B" w:rsidP="005B32E2">
            <w:pPr>
              <w:rPr>
                <w:rFonts w:ascii="Calibri" w:hAnsi="Calibri" w:cs="Arial"/>
                <w:color w:val="03070C"/>
                <w:kern w:val="24"/>
                <w:sz w:val="18"/>
                <w:szCs w:val="18"/>
                <w:lang w:val="en-ZA" w:eastAsia="en-ZA"/>
              </w:rPr>
            </w:pPr>
            <w:r w:rsidRPr="00696A4B">
              <w:rPr>
                <w:rFonts w:ascii="Calibri" w:hAnsi="Calibri" w:cs="Arial"/>
                <w:color w:val="03070C"/>
                <w:kern w:val="24"/>
                <w:sz w:val="20"/>
                <w:szCs w:val="20"/>
                <w:lang w:val="en-ZA" w:eastAsia="en-ZA"/>
              </w:rPr>
              <w:t>Holistic development of the teacher</w:t>
            </w:r>
            <w:r w:rsidR="00782E77" w:rsidRPr="00782E77">
              <w:rPr>
                <w:rFonts w:ascii="Calibri" w:hAnsi="Calibri" w:cs="Arial"/>
                <w:color w:val="03070C"/>
                <w:kern w:val="24"/>
                <w:sz w:val="18"/>
                <w:szCs w:val="18"/>
                <w:lang w:val="en-ZA" w:eastAsia="en-ZA"/>
              </w:rPr>
              <w:t>.</w:t>
            </w:r>
          </w:p>
          <w:p w:rsidR="005B32E2" w:rsidRDefault="005B32E2" w:rsidP="005B32E2">
            <w:pPr>
              <w:rPr>
                <w:rFonts w:ascii="Calibri" w:hAnsi="Calibri" w:cs="Arial"/>
                <w:color w:val="03070C"/>
                <w:kern w:val="24"/>
                <w:sz w:val="18"/>
                <w:szCs w:val="18"/>
                <w:lang w:val="en-ZA" w:eastAsia="en-ZA"/>
              </w:rPr>
            </w:pPr>
          </w:p>
          <w:p w:rsidR="00E23EFB" w:rsidRDefault="00696A4B" w:rsidP="005B32E2">
            <w:pPr>
              <w:rPr>
                <w:rFonts w:ascii="Calibri" w:hAnsi="Calibri" w:cs="Arial"/>
                <w:color w:val="03070C"/>
                <w:kern w:val="24"/>
                <w:sz w:val="18"/>
                <w:szCs w:val="18"/>
                <w:lang w:val="en-ZA" w:eastAsia="en-ZA"/>
              </w:rPr>
            </w:pPr>
            <w:r w:rsidRPr="00696A4B">
              <w:rPr>
                <w:rFonts w:ascii="Calibri" w:hAnsi="Calibri" w:cs="Arial"/>
                <w:color w:val="03070C"/>
                <w:kern w:val="24"/>
                <w:sz w:val="18"/>
                <w:szCs w:val="18"/>
                <w:lang w:val="en-ZA" w:eastAsia="en-ZA"/>
              </w:rPr>
              <w:t xml:space="preserve">(25 credits at </w:t>
            </w:r>
          </w:p>
          <w:p w:rsidR="00696A4B" w:rsidRPr="00696A4B" w:rsidRDefault="00696A4B" w:rsidP="005B32E2">
            <w:pPr>
              <w:rPr>
                <w:rFonts w:ascii="Calibri" w:hAnsi="Calibri" w:cs="Arial"/>
                <w:sz w:val="20"/>
                <w:szCs w:val="20"/>
                <w:lang w:val="en-ZA" w:eastAsia="en-ZA"/>
              </w:rPr>
            </w:pPr>
            <w:r w:rsidRPr="00696A4B">
              <w:rPr>
                <w:rFonts w:ascii="Calibri" w:hAnsi="Calibri" w:cs="Arial"/>
                <w:color w:val="03070C"/>
                <w:kern w:val="24"/>
                <w:sz w:val="18"/>
                <w:szCs w:val="18"/>
                <w:lang w:val="en-ZA" w:eastAsia="en-ZA"/>
              </w:rPr>
              <w:t>level 5</w:t>
            </w:r>
            <w:r w:rsidR="005B32E2">
              <w:rPr>
                <w:rFonts w:ascii="Calibri" w:hAnsi="Calibri" w:cs="Arial"/>
                <w:color w:val="03070C"/>
                <w:kern w:val="24"/>
                <w:sz w:val="18"/>
                <w:szCs w:val="18"/>
                <w:lang w:val="en-ZA" w:eastAsia="en-ZA"/>
              </w:rPr>
              <w:t>)</w:t>
            </w:r>
          </w:p>
        </w:tc>
        <w:tc>
          <w:tcPr>
            <w:tcW w:w="599" w:type="pct"/>
            <w:vMerge/>
            <w:hideMark/>
          </w:tcPr>
          <w:p w:rsidR="00696A4B" w:rsidRPr="00696A4B" w:rsidRDefault="00696A4B" w:rsidP="00696A4B">
            <w:pPr>
              <w:rPr>
                <w:rFonts w:ascii="Calibri" w:hAnsi="Calibri" w:cs="Arial"/>
                <w:sz w:val="20"/>
                <w:szCs w:val="20"/>
                <w:lang w:val="en-ZA" w:eastAsia="en-ZA"/>
              </w:rPr>
            </w:pPr>
          </w:p>
        </w:tc>
        <w:tc>
          <w:tcPr>
            <w:tcW w:w="1184" w:type="pct"/>
            <w:vMerge/>
            <w:hideMark/>
          </w:tcPr>
          <w:p w:rsidR="00696A4B" w:rsidRPr="00696A4B" w:rsidRDefault="00696A4B" w:rsidP="00696A4B">
            <w:pPr>
              <w:rPr>
                <w:rFonts w:ascii="Calibri" w:hAnsi="Calibri" w:cs="Arial"/>
                <w:sz w:val="20"/>
                <w:szCs w:val="20"/>
                <w:lang w:val="en-ZA" w:eastAsia="en-ZA"/>
              </w:rPr>
            </w:pPr>
          </w:p>
        </w:tc>
        <w:tc>
          <w:tcPr>
            <w:tcW w:w="1129" w:type="pct"/>
            <w:vMerge/>
            <w:hideMark/>
          </w:tcPr>
          <w:p w:rsidR="00696A4B" w:rsidRPr="00696A4B" w:rsidRDefault="00696A4B" w:rsidP="00696A4B">
            <w:pPr>
              <w:rPr>
                <w:rFonts w:ascii="Calibri" w:hAnsi="Calibri" w:cs="Arial"/>
                <w:sz w:val="20"/>
                <w:szCs w:val="20"/>
                <w:lang w:val="en-ZA" w:eastAsia="en-ZA"/>
              </w:rPr>
            </w:pPr>
          </w:p>
        </w:tc>
        <w:tc>
          <w:tcPr>
            <w:tcW w:w="1171" w:type="pct"/>
            <w:vMerge/>
            <w:hideMark/>
          </w:tcPr>
          <w:p w:rsidR="00696A4B" w:rsidRPr="00696A4B" w:rsidRDefault="00696A4B" w:rsidP="00696A4B">
            <w:pPr>
              <w:rPr>
                <w:rFonts w:ascii="Calibri" w:hAnsi="Calibri" w:cs="Arial"/>
                <w:sz w:val="20"/>
                <w:szCs w:val="20"/>
                <w:lang w:val="en-ZA" w:eastAsia="en-ZA"/>
              </w:rPr>
            </w:pPr>
          </w:p>
        </w:tc>
      </w:tr>
      <w:tr w:rsidR="00C2111B" w:rsidRPr="00696A4B" w:rsidTr="0007173D">
        <w:trPr>
          <w:trHeight w:val="244"/>
          <w:jc w:val="center"/>
        </w:trPr>
        <w:tc>
          <w:tcPr>
            <w:tcW w:w="917" w:type="pct"/>
            <w:vMerge/>
            <w:hideMark/>
          </w:tcPr>
          <w:p w:rsidR="00696A4B" w:rsidRPr="00696A4B" w:rsidRDefault="00696A4B" w:rsidP="00696A4B">
            <w:pPr>
              <w:rPr>
                <w:rFonts w:ascii="Calibri" w:hAnsi="Calibri" w:cs="Arial"/>
                <w:sz w:val="20"/>
                <w:szCs w:val="20"/>
                <w:lang w:val="en-ZA" w:eastAsia="en-ZA"/>
              </w:rPr>
            </w:pPr>
          </w:p>
        </w:tc>
        <w:tc>
          <w:tcPr>
            <w:tcW w:w="599" w:type="pct"/>
            <w:vMerge/>
            <w:hideMark/>
          </w:tcPr>
          <w:p w:rsidR="00696A4B" w:rsidRPr="00696A4B" w:rsidRDefault="00696A4B" w:rsidP="00696A4B">
            <w:pPr>
              <w:rPr>
                <w:rFonts w:ascii="Calibri" w:hAnsi="Calibri" w:cs="Arial"/>
                <w:sz w:val="20"/>
                <w:szCs w:val="20"/>
                <w:lang w:val="en-ZA" w:eastAsia="en-ZA"/>
              </w:rPr>
            </w:pPr>
          </w:p>
        </w:tc>
        <w:tc>
          <w:tcPr>
            <w:tcW w:w="1184" w:type="pct"/>
            <w:vMerge/>
            <w:hideMark/>
          </w:tcPr>
          <w:p w:rsidR="00696A4B" w:rsidRPr="00696A4B" w:rsidRDefault="00696A4B" w:rsidP="00696A4B">
            <w:pPr>
              <w:rPr>
                <w:rFonts w:ascii="Calibri" w:hAnsi="Calibri" w:cs="Arial"/>
                <w:sz w:val="20"/>
                <w:szCs w:val="20"/>
                <w:lang w:val="en-ZA" w:eastAsia="en-ZA"/>
              </w:rPr>
            </w:pPr>
          </w:p>
        </w:tc>
        <w:tc>
          <w:tcPr>
            <w:tcW w:w="1129" w:type="pct"/>
            <w:vMerge/>
            <w:hideMark/>
          </w:tcPr>
          <w:p w:rsidR="00696A4B" w:rsidRPr="00696A4B" w:rsidRDefault="00696A4B" w:rsidP="00696A4B">
            <w:pPr>
              <w:rPr>
                <w:rFonts w:ascii="Calibri" w:hAnsi="Calibri" w:cs="Arial"/>
                <w:sz w:val="20"/>
                <w:szCs w:val="20"/>
                <w:lang w:val="en-ZA" w:eastAsia="en-ZA"/>
              </w:rPr>
            </w:pPr>
          </w:p>
        </w:tc>
        <w:tc>
          <w:tcPr>
            <w:tcW w:w="1171" w:type="pct"/>
            <w:vMerge w:val="restart"/>
            <w:hideMark/>
          </w:tcPr>
          <w:p w:rsidR="005B32E2" w:rsidRDefault="00696A4B" w:rsidP="00696A4B">
            <w:pPr>
              <w:rPr>
                <w:rFonts w:ascii="Calibri" w:hAnsi="Calibri" w:cs="Arial"/>
                <w:b/>
                <w:bCs/>
                <w:color w:val="03070C"/>
                <w:kern w:val="24"/>
                <w:sz w:val="24"/>
                <w:szCs w:val="24"/>
                <w:lang w:val="en-ZA" w:eastAsia="en-ZA"/>
              </w:rPr>
            </w:pPr>
            <w:r w:rsidRPr="00696A4B">
              <w:rPr>
                <w:rFonts w:ascii="Calibri" w:hAnsi="Calibri" w:cs="Arial"/>
                <w:b/>
                <w:bCs/>
                <w:color w:val="03070C"/>
                <w:kern w:val="24"/>
                <w:sz w:val="24"/>
                <w:szCs w:val="24"/>
                <w:lang w:val="en-ZA" w:eastAsia="en-ZA"/>
              </w:rPr>
              <w:t xml:space="preserve">Teaching </w:t>
            </w:r>
          </w:p>
          <w:p w:rsidR="00696A4B" w:rsidRPr="00696A4B" w:rsidRDefault="00696A4B" w:rsidP="00696A4B">
            <w:pPr>
              <w:rPr>
                <w:rFonts w:ascii="Calibri" w:hAnsi="Calibri" w:cs="Arial"/>
                <w:b/>
                <w:color w:val="03070C"/>
                <w:kern w:val="24"/>
                <w:sz w:val="24"/>
                <w:szCs w:val="24"/>
                <w:lang w:val="en-ZA" w:eastAsia="en-ZA"/>
              </w:rPr>
            </w:pPr>
            <w:r w:rsidRPr="00696A4B">
              <w:rPr>
                <w:rFonts w:ascii="Calibri" w:hAnsi="Calibri" w:cs="Arial"/>
                <w:b/>
                <w:bCs/>
                <w:color w:val="03070C"/>
                <w:kern w:val="24"/>
                <w:sz w:val="24"/>
                <w:szCs w:val="24"/>
                <w:lang w:val="en-ZA" w:eastAsia="en-ZA"/>
              </w:rPr>
              <w:t>Practice</w:t>
            </w:r>
            <w:r w:rsidRPr="00696A4B">
              <w:rPr>
                <w:rFonts w:ascii="Calibri" w:hAnsi="Calibri" w:cs="Arial"/>
                <w:b/>
                <w:color w:val="03070C"/>
                <w:kern w:val="24"/>
                <w:sz w:val="24"/>
                <w:szCs w:val="24"/>
                <w:lang w:val="en-ZA" w:eastAsia="en-ZA"/>
              </w:rPr>
              <w:t xml:space="preserve"> 3</w:t>
            </w:r>
          </w:p>
          <w:p w:rsidR="00696A4B" w:rsidRPr="00696A4B" w:rsidRDefault="00696A4B" w:rsidP="00696A4B">
            <w:pPr>
              <w:rPr>
                <w:rFonts w:ascii="Calibri" w:hAnsi="Calibri" w:cs="Arial"/>
                <w:b/>
                <w:sz w:val="24"/>
                <w:szCs w:val="24"/>
                <w:lang w:val="en-ZA" w:eastAsia="en-ZA"/>
              </w:rPr>
            </w:pPr>
          </w:p>
          <w:p w:rsidR="00696A4B" w:rsidRPr="00696A4B" w:rsidRDefault="00696A4B" w:rsidP="00696A4B">
            <w:pPr>
              <w:rPr>
                <w:rFonts w:ascii="Calibri" w:hAnsi="Calibri" w:cs="Arial"/>
                <w:color w:val="03070C"/>
                <w:kern w:val="24"/>
                <w:sz w:val="20"/>
                <w:szCs w:val="20"/>
                <w:lang w:val="en-ZA" w:eastAsia="en-ZA"/>
              </w:rPr>
            </w:pPr>
            <w:r w:rsidRPr="00696A4B">
              <w:rPr>
                <w:rFonts w:ascii="Calibri" w:hAnsi="Calibri" w:cs="Arial"/>
                <w:color w:val="03070C"/>
                <w:kern w:val="24"/>
                <w:sz w:val="20"/>
                <w:szCs w:val="20"/>
                <w:lang w:val="en-ZA" w:eastAsia="en-ZA"/>
              </w:rPr>
              <w:t>(</w:t>
            </w:r>
            <w:r w:rsidRPr="00696A4B">
              <w:rPr>
                <w:rFonts w:ascii="Calibri" w:hAnsi="Calibri" w:cs="Arial"/>
                <w:color w:val="03070C"/>
                <w:kern w:val="24"/>
                <w:sz w:val="18"/>
                <w:szCs w:val="18"/>
                <w:lang w:val="en-ZA" w:eastAsia="en-ZA"/>
              </w:rPr>
              <w:t>24 credits at Level 7)</w:t>
            </w:r>
          </w:p>
        </w:tc>
      </w:tr>
      <w:tr w:rsidR="00C2111B" w:rsidRPr="00696A4B" w:rsidTr="0007173D">
        <w:trPr>
          <w:trHeight w:val="1299"/>
          <w:jc w:val="center"/>
        </w:trPr>
        <w:tc>
          <w:tcPr>
            <w:tcW w:w="917" w:type="pct"/>
            <w:vMerge/>
            <w:hideMark/>
          </w:tcPr>
          <w:p w:rsidR="00696A4B" w:rsidRPr="00696A4B" w:rsidRDefault="00696A4B" w:rsidP="00696A4B">
            <w:pPr>
              <w:rPr>
                <w:rFonts w:ascii="Calibri" w:hAnsi="Calibri" w:cs="Arial"/>
                <w:lang w:val="en-ZA" w:eastAsia="en-ZA"/>
              </w:rPr>
            </w:pPr>
          </w:p>
        </w:tc>
        <w:tc>
          <w:tcPr>
            <w:tcW w:w="599" w:type="pct"/>
            <w:vMerge/>
            <w:hideMark/>
          </w:tcPr>
          <w:p w:rsidR="00696A4B" w:rsidRPr="00696A4B" w:rsidRDefault="00696A4B" w:rsidP="00696A4B">
            <w:pPr>
              <w:rPr>
                <w:rFonts w:ascii="Calibri" w:hAnsi="Calibri" w:cs="Arial"/>
                <w:lang w:val="en-ZA" w:eastAsia="en-ZA"/>
              </w:rPr>
            </w:pPr>
          </w:p>
        </w:tc>
        <w:tc>
          <w:tcPr>
            <w:tcW w:w="1184" w:type="pct"/>
            <w:hideMark/>
          </w:tcPr>
          <w:p w:rsidR="005B32E2" w:rsidRDefault="00696A4B" w:rsidP="005C7A8A">
            <w:pPr>
              <w:rPr>
                <w:rFonts w:ascii="Calibri" w:eastAsia="Calibri" w:hAnsi="Calibri"/>
                <w:b/>
                <w:bCs/>
                <w:color w:val="03070C"/>
                <w:kern w:val="24"/>
                <w:sz w:val="24"/>
                <w:szCs w:val="24"/>
                <w:lang w:val="en-ZA" w:eastAsia="en-ZA"/>
              </w:rPr>
            </w:pPr>
            <w:r w:rsidRPr="00696A4B">
              <w:rPr>
                <w:rFonts w:ascii="Calibri" w:eastAsia="Calibri" w:hAnsi="Calibri"/>
                <w:b/>
                <w:bCs/>
                <w:color w:val="03070C"/>
                <w:kern w:val="24"/>
                <w:sz w:val="24"/>
                <w:szCs w:val="24"/>
                <w:lang w:val="en-ZA" w:eastAsia="en-ZA"/>
              </w:rPr>
              <w:t>Education and Professional Studies 2</w:t>
            </w:r>
          </w:p>
          <w:p w:rsidR="005C7A8A" w:rsidRDefault="005C7A8A" w:rsidP="005C7A8A">
            <w:pPr>
              <w:rPr>
                <w:rFonts w:ascii="Calibri" w:eastAsia="Calibri" w:hAnsi="Calibri"/>
                <w:b/>
                <w:bCs/>
                <w:color w:val="03070C"/>
                <w:kern w:val="24"/>
                <w:sz w:val="24"/>
                <w:szCs w:val="24"/>
                <w:lang w:val="en-ZA" w:eastAsia="en-ZA"/>
              </w:rPr>
            </w:pPr>
            <w:r w:rsidRPr="00696A4B">
              <w:rPr>
                <w:rFonts w:ascii="Calibri" w:eastAsia="Calibri" w:hAnsi="Calibri"/>
                <w:bCs/>
                <w:color w:val="03070C"/>
                <w:kern w:val="24"/>
                <w:sz w:val="20"/>
                <w:szCs w:val="20"/>
                <w:lang w:val="en-ZA" w:eastAsia="en-ZA"/>
              </w:rPr>
              <w:t>(</w:t>
            </w:r>
            <w:r w:rsidRPr="00696A4B">
              <w:rPr>
                <w:rFonts w:ascii="Calibri" w:eastAsia="Calibri" w:hAnsi="Calibri"/>
                <w:bCs/>
                <w:color w:val="03070C"/>
                <w:kern w:val="24"/>
                <w:sz w:val="18"/>
                <w:szCs w:val="18"/>
                <w:lang w:val="en-ZA" w:eastAsia="en-ZA"/>
              </w:rPr>
              <w:t>10 credits at level 6)</w:t>
            </w:r>
            <w:r w:rsidRPr="00696A4B">
              <w:rPr>
                <w:rFonts w:ascii="Calibri" w:eastAsia="Calibri" w:hAnsi="Calibri"/>
                <w:b/>
                <w:bCs/>
                <w:color w:val="03070C"/>
                <w:kern w:val="24"/>
                <w:sz w:val="24"/>
                <w:szCs w:val="24"/>
                <w:lang w:val="en-ZA" w:eastAsia="en-ZA"/>
              </w:rPr>
              <w:t xml:space="preserve"> </w:t>
            </w:r>
          </w:p>
          <w:p w:rsidR="005C7A8A" w:rsidRPr="00696A4B" w:rsidRDefault="005C7A8A" w:rsidP="005C7A8A">
            <w:pPr>
              <w:rPr>
                <w:rFonts w:ascii="Calibri" w:eastAsia="Calibri" w:hAnsi="Calibri"/>
                <w:color w:val="03070C"/>
                <w:kern w:val="24"/>
                <w:sz w:val="20"/>
                <w:szCs w:val="20"/>
                <w:lang w:val="en-ZA" w:eastAsia="en-ZA"/>
              </w:rPr>
            </w:pPr>
            <w:r w:rsidRPr="00696A4B">
              <w:rPr>
                <w:rFonts w:ascii="Calibri" w:eastAsia="Calibri" w:hAnsi="Calibri"/>
                <w:b/>
                <w:bCs/>
                <w:color w:val="03070C"/>
                <w:kern w:val="24"/>
                <w:sz w:val="24"/>
                <w:szCs w:val="24"/>
                <w:lang w:val="en-ZA" w:eastAsia="en-ZA"/>
              </w:rPr>
              <w:t>Teaching Practice 1B</w:t>
            </w:r>
            <w:r w:rsidRPr="00696A4B">
              <w:rPr>
                <w:rFonts w:ascii="Calibri" w:eastAsia="Calibri" w:hAnsi="Calibri"/>
                <w:b/>
                <w:bCs/>
                <w:color w:val="03070C"/>
                <w:kern w:val="24"/>
                <w:sz w:val="20"/>
                <w:szCs w:val="20"/>
                <w:lang w:val="en-ZA" w:eastAsia="en-ZA"/>
              </w:rPr>
              <w:t xml:space="preserve"> </w:t>
            </w:r>
          </w:p>
          <w:p w:rsidR="00782E77" w:rsidRPr="00696A4B" w:rsidRDefault="005C7A8A" w:rsidP="005C7A8A">
            <w:pPr>
              <w:rPr>
                <w:rFonts w:ascii="Calibri" w:hAnsi="Calibri" w:cs="Arial"/>
                <w:sz w:val="20"/>
                <w:szCs w:val="20"/>
                <w:lang w:val="en-ZA" w:eastAsia="en-ZA"/>
              </w:rPr>
            </w:pPr>
            <w:r w:rsidRPr="00696A4B">
              <w:rPr>
                <w:rFonts w:ascii="Calibri" w:eastAsia="Calibri" w:hAnsi="Calibri"/>
                <w:color w:val="03070C"/>
                <w:kern w:val="24"/>
                <w:sz w:val="20"/>
                <w:szCs w:val="20"/>
                <w:lang w:val="en-ZA" w:eastAsia="en-ZA"/>
              </w:rPr>
              <w:t>(15 credits at Level 6)</w:t>
            </w:r>
          </w:p>
        </w:tc>
        <w:tc>
          <w:tcPr>
            <w:tcW w:w="1129" w:type="pct"/>
            <w:hideMark/>
          </w:tcPr>
          <w:p w:rsidR="00536547" w:rsidRDefault="005B32E2" w:rsidP="00696A4B">
            <w:pPr>
              <w:rPr>
                <w:rFonts w:ascii="Calibri" w:eastAsia="Calibri" w:hAnsi="Calibri"/>
                <w:b/>
                <w:bCs/>
                <w:iCs/>
                <w:color w:val="03070C"/>
                <w:kern w:val="24"/>
                <w:sz w:val="25"/>
                <w:szCs w:val="25"/>
                <w:lang w:val="en-ZA" w:eastAsia="en-ZA"/>
              </w:rPr>
            </w:pPr>
            <w:r w:rsidRPr="005B32E2">
              <w:rPr>
                <w:rFonts w:ascii="Calibri" w:eastAsia="Calibri" w:hAnsi="Calibri"/>
                <w:b/>
                <w:bCs/>
                <w:iCs/>
                <w:color w:val="03070C"/>
                <w:kern w:val="24"/>
                <w:sz w:val="25"/>
                <w:szCs w:val="25"/>
                <w:lang w:val="en-ZA" w:eastAsia="en-ZA"/>
              </w:rPr>
              <w:t xml:space="preserve">Teaching </w:t>
            </w:r>
          </w:p>
          <w:p w:rsidR="00696A4B" w:rsidRPr="00696A4B" w:rsidRDefault="005B32E2" w:rsidP="00696A4B">
            <w:pPr>
              <w:rPr>
                <w:rFonts w:ascii="Calibri" w:hAnsi="Calibri" w:cs="Arial"/>
                <w:sz w:val="24"/>
                <w:szCs w:val="24"/>
                <w:lang w:val="en-ZA" w:eastAsia="en-ZA"/>
              </w:rPr>
            </w:pPr>
            <w:r w:rsidRPr="005B32E2">
              <w:rPr>
                <w:rFonts w:ascii="Calibri" w:eastAsia="Calibri" w:hAnsi="Calibri"/>
                <w:b/>
                <w:bCs/>
                <w:iCs/>
                <w:color w:val="03070C"/>
                <w:kern w:val="24"/>
                <w:sz w:val="25"/>
                <w:szCs w:val="25"/>
                <w:lang w:val="en-ZA" w:eastAsia="en-ZA"/>
              </w:rPr>
              <w:t>Practice</w:t>
            </w:r>
            <w:r w:rsidR="00696A4B" w:rsidRPr="00696A4B">
              <w:rPr>
                <w:rFonts w:ascii="Calibri" w:eastAsia="Calibri" w:hAnsi="Calibri"/>
                <w:b/>
                <w:bCs/>
                <w:iCs/>
                <w:color w:val="03070C"/>
                <w:kern w:val="24"/>
                <w:sz w:val="24"/>
                <w:szCs w:val="24"/>
                <w:lang w:val="en-ZA" w:eastAsia="en-ZA"/>
              </w:rPr>
              <w:t xml:space="preserve"> 2</w:t>
            </w:r>
          </w:p>
          <w:p w:rsidR="00696A4B" w:rsidRPr="00696A4B" w:rsidRDefault="00696A4B" w:rsidP="00696A4B">
            <w:pPr>
              <w:rPr>
                <w:rFonts w:ascii="Calibri" w:hAnsi="Calibri" w:cs="Arial"/>
                <w:sz w:val="20"/>
                <w:szCs w:val="20"/>
                <w:lang w:val="en-ZA" w:eastAsia="en-ZA"/>
              </w:rPr>
            </w:pPr>
            <w:r w:rsidRPr="00696A4B">
              <w:rPr>
                <w:rFonts w:ascii="Calibri" w:eastAsia="Calibri" w:hAnsi="Calibri"/>
                <w:color w:val="03070C"/>
                <w:kern w:val="24"/>
                <w:sz w:val="20"/>
                <w:szCs w:val="20"/>
                <w:lang w:val="en-ZA" w:eastAsia="en-ZA"/>
              </w:rPr>
              <w:t>(15 credits at Level 6)</w:t>
            </w:r>
          </w:p>
        </w:tc>
        <w:tc>
          <w:tcPr>
            <w:tcW w:w="1171" w:type="pct"/>
            <w:vMerge/>
            <w:hideMark/>
          </w:tcPr>
          <w:p w:rsidR="00696A4B" w:rsidRPr="00696A4B" w:rsidRDefault="00696A4B" w:rsidP="00696A4B">
            <w:pPr>
              <w:rPr>
                <w:rFonts w:ascii="Calibri" w:hAnsi="Calibri" w:cs="Arial"/>
                <w:lang w:val="en-ZA" w:eastAsia="en-ZA"/>
              </w:rPr>
            </w:pPr>
          </w:p>
        </w:tc>
      </w:tr>
    </w:tbl>
    <w:p w:rsidR="00FB5E5E" w:rsidRPr="00FB5E5E" w:rsidRDefault="00FB5E5E" w:rsidP="00F64931">
      <w:pPr>
        <w:rPr>
          <w:b/>
          <w:lang w:val="en-ZA"/>
        </w:rPr>
      </w:pPr>
    </w:p>
    <w:sectPr w:rsidR="00FB5E5E" w:rsidRPr="00FB5E5E" w:rsidSect="00C2111B">
      <w:pgSz w:w="10440" w:h="15120" w:code="7"/>
      <w:pgMar w:top="945" w:right="709"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F4B" w:rsidRDefault="00471F4B" w:rsidP="003A6681">
      <w:pPr>
        <w:spacing w:after="0" w:line="240" w:lineRule="auto"/>
      </w:pPr>
      <w:r>
        <w:separator/>
      </w:r>
    </w:p>
  </w:endnote>
  <w:endnote w:type="continuationSeparator" w:id="0">
    <w:p w:rsidR="00471F4B" w:rsidRDefault="00471F4B" w:rsidP="003A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F4B" w:rsidRDefault="00471F4B" w:rsidP="003A6681">
      <w:pPr>
        <w:spacing w:after="0" w:line="240" w:lineRule="auto"/>
      </w:pPr>
      <w:r>
        <w:separator/>
      </w:r>
    </w:p>
  </w:footnote>
  <w:footnote w:type="continuationSeparator" w:id="0">
    <w:p w:rsidR="00471F4B" w:rsidRDefault="00471F4B" w:rsidP="003A6681">
      <w:pPr>
        <w:spacing w:after="0" w:line="240" w:lineRule="auto"/>
      </w:pPr>
      <w:r>
        <w:continuationSeparator/>
      </w:r>
    </w:p>
  </w:footnote>
  <w:footnote w:id="1">
    <w:p w:rsidR="003A6681" w:rsidRPr="003A6681" w:rsidRDefault="003A6681">
      <w:pPr>
        <w:pStyle w:val="FootnoteText"/>
        <w:rPr>
          <w:lang w:val="en-ZA"/>
        </w:rPr>
      </w:pPr>
      <w:r>
        <w:rPr>
          <w:rStyle w:val="FootnoteReference"/>
        </w:rPr>
        <w:footnoteRef/>
      </w:r>
      <w:r>
        <w:t xml:space="preserve"> </w:t>
      </w:r>
      <w:r>
        <w:rPr>
          <w:lang w:val="en-ZA"/>
        </w:rPr>
        <w:t>Government Gazette No. 34467, 15 July 2011, The minimum requirements for teacher education qualifications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7B6"/>
    <w:multiLevelType w:val="hybridMultilevel"/>
    <w:tmpl w:val="380445CE"/>
    <w:lvl w:ilvl="0" w:tplc="5A70F422">
      <w:start w:val="1"/>
      <w:numFmt w:val="bullet"/>
      <w:lvlText w:val=""/>
      <w:lvlJc w:val="left"/>
      <w:pPr>
        <w:tabs>
          <w:tab w:val="num" w:pos="720"/>
        </w:tabs>
        <w:ind w:left="720" w:hanging="360"/>
      </w:pPr>
      <w:rPr>
        <w:rFonts w:ascii="Symbol" w:hAnsi="Symbol" w:hint="default"/>
      </w:rPr>
    </w:lvl>
    <w:lvl w:ilvl="1" w:tplc="682853BC" w:tentative="1">
      <w:start w:val="1"/>
      <w:numFmt w:val="bullet"/>
      <w:lvlText w:val=""/>
      <w:lvlJc w:val="left"/>
      <w:pPr>
        <w:tabs>
          <w:tab w:val="num" w:pos="1440"/>
        </w:tabs>
        <w:ind w:left="1440" w:hanging="360"/>
      </w:pPr>
      <w:rPr>
        <w:rFonts w:ascii="Symbol" w:hAnsi="Symbol" w:hint="default"/>
      </w:rPr>
    </w:lvl>
    <w:lvl w:ilvl="2" w:tplc="BDCA892A" w:tentative="1">
      <w:start w:val="1"/>
      <w:numFmt w:val="bullet"/>
      <w:lvlText w:val=""/>
      <w:lvlJc w:val="left"/>
      <w:pPr>
        <w:tabs>
          <w:tab w:val="num" w:pos="2160"/>
        </w:tabs>
        <w:ind w:left="2160" w:hanging="360"/>
      </w:pPr>
      <w:rPr>
        <w:rFonts w:ascii="Symbol" w:hAnsi="Symbol" w:hint="default"/>
      </w:rPr>
    </w:lvl>
    <w:lvl w:ilvl="3" w:tplc="B5783C78" w:tentative="1">
      <w:start w:val="1"/>
      <w:numFmt w:val="bullet"/>
      <w:lvlText w:val=""/>
      <w:lvlJc w:val="left"/>
      <w:pPr>
        <w:tabs>
          <w:tab w:val="num" w:pos="2880"/>
        </w:tabs>
        <w:ind w:left="2880" w:hanging="360"/>
      </w:pPr>
      <w:rPr>
        <w:rFonts w:ascii="Symbol" w:hAnsi="Symbol" w:hint="default"/>
      </w:rPr>
    </w:lvl>
    <w:lvl w:ilvl="4" w:tplc="5B82E136" w:tentative="1">
      <w:start w:val="1"/>
      <w:numFmt w:val="bullet"/>
      <w:lvlText w:val=""/>
      <w:lvlJc w:val="left"/>
      <w:pPr>
        <w:tabs>
          <w:tab w:val="num" w:pos="3600"/>
        </w:tabs>
        <w:ind w:left="3600" w:hanging="360"/>
      </w:pPr>
      <w:rPr>
        <w:rFonts w:ascii="Symbol" w:hAnsi="Symbol" w:hint="default"/>
      </w:rPr>
    </w:lvl>
    <w:lvl w:ilvl="5" w:tplc="6A549B28" w:tentative="1">
      <w:start w:val="1"/>
      <w:numFmt w:val="bullet"/>
      <w:lvlText w:val=""/>
      <w:lvlJc w:val="left"/>
      <w:pPr>
        <w:tabs>
          <w:tab w:val="num" w:pos="4320"/>
        </w:tabs>
        <w:ind w:left="4320" w:hanging="360"/>
      </w:pPr>
      <w:rPr>
        <w:rFonts w:ascii="Symbol" w:hAnsi="Symbol" w:hint="default"/>
      </w:rPr>
    </w:lvl>
    <w:lvl w:ilvl="6" w:tplc="D30E5616" w:tentative="1">
      <w:start w:val="1"/>
      <w:numFmt w:val="bullet"/>
      <w:lvlText w:val=""/>
      <w:lvlJc w:val="left"/>
      <w:pPr>
        <w:tabs>
          <w:tab w:val="num" w:pos="5040"/>
        </w:tabs>
        <w:ind w:left="5040" w:hanging="360"/>
      </w:pPr>
      <w:rPr>
        <w:rFonts w:ascii="Symbol" w:hAnsi="Symbol" w:hint="default"/>
      </w:rPr>
    </w:lvl>
    <w:lvl w:ilvl="7" w:tplc="EF0C58F4" w:tentative="1">
      <w:start w:val="1"/>
      <w:numFmt w:val="bullet"/>
      <w:lvlText w:val=""/>
      <w:lvlJc w:val="left"/>
      <w:pPr>
        <w:tabs>
          <w:tab w:val="num" w:pos="5760"/>
        </w:tabs>
        <w:ind w:left="5760" w:hanging="360"/>
      </w:pPr>
      <w:rPr>
        <w:rFonts w:ascii="Symbol" w:hAnsi="Symbol" w:hint="default"/>
      </w:rPr>
    </w:lvl>
    <w:lvl w:ilvl="8" w:tplc="FBF46980" w:tentative="1">
      <w:start w:val="1"/>
      <w:numFmt w:val="bullet"/>
      <w:lvlText w:val=""/>
      <w:lvlJc w:val="left"/>
      <w:pPr>
        <w:tabs>
          <w:tab w:val="num" w:pos="6480"/>
        </w:tabs>
        <w:ind w:left="6480" w:hanging="360"/>
      </w:pPr>
      <w:rPr>
        <w:rFonts w:ascii="Symbol" w:hAnsi="Symbol" w:hint="default"/>
      </w:rPr>
    </w:lvl>
  </w:abstractNum>
  <w:abstractNum w:abstractNumId="1">
    <w:nsid w:val="03C41CA1"/>
    <w:multiLevelType w:val="hybridMultilevel"/>
    <w:tmpl w:val="79841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661041"/>
    <w:multiLevelType w:val="hybridMultilevel"/>
    <w:tmpl w:val="A496B6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156275AF"/>
    <w:multiLevelType w:val="hybridMultilevel"/>
    <w:tmpl w:val="0DB2CEF4"/>
    <w:lvl w:ilvl="0" w:tplc="E534A5F0">
      <w:start w:val="1"/>
      <w:numFmt w:val="bullet"/>
      <w:lvlText w:val=""/>
      <w:lvlJc w:val="left"/>
      <w:pPr>
        <w:tabs>
          <w:tab w:val="num" w:pos="720"/>
        </w:tabs>
        <w:ind w:left="720" w:hanging="360"/>
      </w:pPr>
      <w:rPr>
        <w:rFonts w:ascii="Symbol" w:hAnsi="Symbol" w:hint="default"/>
      </w:rPr>
    </w:lvl>
    <w:lvl w:ilvl="1" w:tplc="7FF2E392" w:tentative="1">
      <w:start w:val="1"/>
      <w:numFmt w:val="bullet"/>
      <w:lvlText w:val=""/>
      <w:lvlJc w:val="left"/>
      <w:pPr>
        <w:tabs>
          <w:tab w:val="num" w:pos="1440"/>
        </w:tabs>
        <w:ind w:left="1440" w:hanging="360"/>
      </w:pPr>
      <w:rPr>
        <w:rFonts w:ascii="Symbol" w:hAnsi="Symbol" w:hint="default"/>
      </w:rPr>
    </w:lvl>
    <w:lvl w:ilvl="2" w:tplc="07ACB106" w:tentative="1">
      <w:start w:val="1"/>
      <w:numFmt w:val="bullet"/>
      <w:lvlText w:val=""/>
      <w:lvlJc w:val="left"/>
      <w:pPr>
        <w:tabs>
          <w:tab w:val="num" w:pos="2160"/>
        </w:tabs>
        <w:ind w:left="2160" w:hanging="360"/>
      </w:pPr>
      <w:rPr>
        <w:rFonts w:ascii="Symbol" w:hAnsi="Symbol" w:hint="default"/>
      </w:rPr>
    </w:lvl>
    <w:lvl w:ilvl="3" w:tplc="D0ACF4BE" w:tentative="1">
      <w:start w:val="1"/>
      <w:numFmt w:val="bullet"/>
      <w:lvlText w:val=""/>
      <w:lvlJc w:val="left"/>
      <w:pPr>
        <w:tabs>
          <w:tab w:val="num" w:pos="2880"/>
        </w:tabs>
        <w:ind w:left="2880" w:hanging="360"/>
      </w:pPr>
      <w:rPr>
        <w:rFonts w:ascii="Symbol" w:hAnsi="Symbol" w:hint="default"/>
      </w:rPr>
    </w:lvl>
    <w:lvl w:ilvl="4" w:tplc="DEF4B948" w:tentative="1">
      <w:start w:val="1"/>
      <w:numFmt w:val="bullet"/>
      <w:lvlText w:val=""/>
      <w:lvlJc w:val="left"/>
      <w:pPr>
        <w:tabs>
          <w:tab w:val="num" w:pos="3600"/>
        </w:tabs>
        <w:ind w:left="3600" w:hanging="360"/>
      </w:pPr>
      <w:rPr>
        <w:rFonts w:ascii="Symbol" w:hAnsi="Symbol" w:hint="default"/>
      </w:rPr>
    </w:lvl>
    <w:lvl w:ilvl="5" w:tplc="8DAA3946" w:tentative="1">
      <w:start w:val="1"/>
      <w:numFmt w:val="bullet"/>
      <w:lvlText w:val=""/>
      <w:lvlJc w:val="left"/>
      <w:pPr>
        <w:tabs>
          <w:tab w:val="num" w:pos="4320"/>
        </w:tabs>
        <w:ind w:left="4320" w:hanging="360"/>
      </w:pPr>
      <w:rPr>
        <w:rFonts w:ascii="Symbol" w:hAnsi="Symbol" w:hint="default"/>
      </w:rPr>
    </w:lvl>
    <w:lvl w:ilvl="6" w:tplc="B0B48E4E" w:tentative="1">
      <w:start w:val="1"/>
      <w:numFmt w:val="bullet"/>
      <w:lvlText w:val=""/>
      <w:lvlJc w:val="left"/>
      <w:pPr>
        <w:tabs>
          <w:tab w:val="num" w:pos="5040"/>
        </w:tabs>
        <w:ind w:left="5040" w:hanging="360"/>
      </w:pPr>
      <w:rPr>
        <w:rFonts w:ascii="Symbol" w:hAnsi="Symbol" w:hint="default"/>
      </w:rPr>
    </w:lvl>
    <w:lvl w:ilvl="7" w:tplc="AC688C3E" w:tentative="1">
      <w:start w:val="1"/>
      <w:numFmt w:val="bullet"/>
      <w:lvlText w:val=""/>
      <w:lvlJc w:val="left"/>
      <w:pPr>
        <w:tabs>
          <w:tab w:val="num" w:pos="5760"/>
        </w:tabs>
        <w:ind w:left="5760" w:hanging="360"/>
      </w:pPr>
      <w:rPr>
        <w:rFonts w:ascii="Symbol" w:hAnsi="Symbol" w:hint="default"/>
      </w:rPr>
    </w:lvl>
    <w:lvl w:ilvl="8" w:tplc="CCEAC336" w:tentative="1">
      <w:start w:val="1"/>
      <w:numFmt w:val="bullet"/>
      <w:lvlText w:val=""/>
      <w:lvlJc w:val="left"/>
      <w:pPr>
        <w:tabs>
          <w:tab w:val="num" w:pos="6480"/>
        </w:tabs>
        <w:ind w:left="6480" w:hanging="360"/>
      </w:pPr>
      <w:rPr>
        <w:rFonts w:ascii="Symbol" w:hAnsi="Symbol" w:hint="default"/>
      </w:rPr>
    </w:lvl>
  </w:abstractNum>
  <w:abstractNum w:abstractNumId="4">
    <w:nsid w:val="34CF20F0"/>
    <w:multiLevelType w:val="hybridMultilevel"/>
    <w:tmpl w:val="A8929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6B6DE3"/>
    <w:multiLevelType w:val="hybridMultilevel"/>
    <w:tmpl w:val="E6DE88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0A60668"/>
    <w:multiLevelType w:val="hybridMultilevel"/>
    <w:tmpl w:val="D8C46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659B319D"/>
    <w:multiLevelType w:val="hybridMultilevel"/>
    <w:tmpl w:val="18107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40E10C6"/>
    <w:multiLevelType w:val="hybridMultilevel"/>
    <w:tmpl w:val="75BC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5"/>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E5E"/>
    <w:rsid w:val="000063BC"/>
    <w:rsid w:val="0005209D"/>
    <w:rsid w:val="0007173D"/>
    <w:rsid w:val="000A6897"/>
    <w:rsid w:val="000E5697"/>
    <w:rsid w:val="001938A0"/>
    <w:rsid w:val="002102B7"/>
    <w:rsid w:val="002E0378"/>
    <w:rsid w:val="00327B57"/>
    <w:rsid w:val="00345367"/>
    <w:rsid w:val="003A6681"/>
    <w:rsid w:val="004353A3"/>
    <w:rsid w:val="00446D32"/>
    <w:rsid w:val="00471873"/>
    <w:rsid w:val="00471F4B"/>
    <w:rsid w:val="004A5AF9"/>
    <w:rsid w:val="004C5309"/>
    <w:rsid w:val="00536547"/>
    <w:rsid w:val="005B07ED"/>
    <w:rsid w:val="005B1C1B"/>
    <w:rsid w:val="005B32E2"/>
    <w:rsid w:val="005C7A8A"/>
    <w:rsid w:val="005F54BD"/>
    <w:rsid w:val="00696A4B"/>
    <w:rsid w:val="00764256"/>
    <w:rsid w:val="00782E77"/>
    <w:rsid w:val="007A517D"/>
    <w:rsid w:val="007E0059"/>
    <w:rsid w:val="00922C2C"/>
    <w:rsid w:val="009B0476"/>
    <w:rsid w:val="009D51D7"/>
    <w:rsid w:val="00A16D32"/>
    <w:rsid w:val="00B47D7B"/>
    <w:rsid w:val="00B77F09"/>
    <w:rsid w:val="00B81246"/>
    <w:rsid w:val="00C2111B"/>
    <w:rsid w:val="00C81A44"/>
    <w:rsid w:val="00CB40EF"/>
    <w:rsid w:val="00D519E1"/>
    <w:rsid w:val="00E23EFB"/>
    <w:rsid w:val="00EE7946"/>
    <w:rsid w:val="00EF6F4E"/>
    <w:rsid w:val="00F64931"/>
    <w:rsid w:val="00FB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E5E"/>
    <w:rPr>
      <w:rFonts w:ascii="Tahoma" w:hAnsi="Tahoma" w:cs="Tahoma"/>
      <w:sz w:val="16"/>
      <w:szCs w:val="16"/>
    </w:rPr>
  </w:style>
  <w:style w:type="paragraph" w:styleId="FootnoteText">
    <w:name w:val="footnote text"/>
    <w:basedOn w:val="Normal"/>
    <w:link w:val="FootnoteTextChar"/>
    <w:uiPriority w:val="99"/>
    <w:semiHidden/>
    <w:unhideWhenUsed/>
    <w:rsid w:val="003A66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6681"/>
    <w:rPr>
      <w:sz w:val="20"/>
      <w:szCs w:val="20"/>
    </w:rPr>
  </w:style>
  <w:style w:type="character" w:styleId="FootnoteReference">
    <w:name w:val="footnote reference"/>
    <w:basedOn w:val="DefaultParagraphFont"/>
    <w:uiPriority w:val="99"/>
    <w:semiHidden/>
    <w:unhideWhenUsed/>
    <w:rsid w:val="003A6681"/>
    <w:rPr>
      <w:vertAlign w:val="superscript"/>
    </w:rPr>
  </w:style>
  <w:style w:type="paragraph" w:styleId="ListParagraph">
    <w:name w:val="List Paragraph"/>
    <w:basedOn w:val="Normal"/>
    <w:uiPriority w:val="34"/>
    <w:qFormat/>
    <w:rsid w:val="003A6681"/>
    <w:pPr>
      <w:ind w:left="720"/>
      <w:contextualSpacing/>
    </w:pPr>
  </w:style>
  <w:style w:type="table" w:styleId="TableGrid">
    <w:name w:val="Table Grid"/>
    <w:basedOn w:val="TableNormal"/>
    <w:uiPriority w:val="59"/>
    <w:rsid w:val="0043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9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E5E"/>
    <w:rPr>
      <w:rFonts w:ascii="Tahoma" w:hAnsi="Tahoma" w:cs="Tahoma"/>
      <w:sz w:val="16"/>
      <w:szCs w:val="16"/>
    </w:rPr>
  </w:style>
  <w:style w:type="paragraph" w:styleId="FootnoteText">
    <w:name w:val="footnote text"/>
    <w:basedOn w:val="Normal"/>
    <w:link w:val="FootnoteTextChar"/>
    <w:uiPriority w:val="99"/>
    <w:semiHidden/>
    <w:unhideWhenUsed/>
    <w:rsid w:val="003A66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6681"/>
    <w:rPr>
      <w:sz w:val="20"/>
      <w:szCs w:val="20"/>
    </w:rPr>
  </w:style>
  <w:style w:type="character" w:styleId="FootnoteReference">
    <w:name w:val="footnote reference"/>
    <w:basedOn w:val="DefaultParagraphFont"/>
    <w:uiPriority w:val="99"/>
    <w:semiHidden/>
    <w:unhideWhenUsed/>
    <w:rsid w:val="003A6681"/>
    <w:rPr>
      <w:vertAlign w:val="superscript"/>
    </w:rPr>
  </w:style>
  <w:style w:type="paragraph" w:styleId="ListParagraph">
    <w:name w:val="List Paragraph"/>
    <w:basedOn w:val="Normal"/>
    <w:uiPriority w:val="34"/>
    <w:qFormat/>
    <w:rsid w:val="003A6681"/>
    <w:pPr>
      <w:ind w:left="720"/>
      <w:contextualSpacing/>
    </w:pPr>
  </w:style>
  <w:style w:type="table" w:styleId="TableGrid">
    <w:name w:val="Table Grid"/>
    <w:basedOn w:val="TableNormal"/>
    <w:uiPriority w:val="59"/>
    <w:rsid w:val="0043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9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4BE9-D49D-4947-8F9B-8A8B235F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Bev Taylor</cp:lastModifiedBy>
  <cp:revision>17</cp:revision>
  <cp:lastPrinted>2015-06-18T09:47:00Z</cp:lastPrinted>
  <dcterms:created xsi:type="dcterms:W3CDTF">2015-06-18T09:19:00Z</dcterms:created>
  <dcterms:modified xsi:type="dcterms:W3CDTF">2015-06-18T09:52:00Z</dcterms:modified>
</cp:coreProperties>
</file>