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6B3D" w14:textId="77777777" w:rsidR="00417A82" w:rsidRDefault="00417A82" w:rsidP="00417A82">
      <w:pPr>
        <w:spacing w:after="0"/>
        <w:jc w:val="center"/>
        <w:rPr>
          <w:b/>
          <w:sz w:val="24"/>
          <w:szCs w:val="20"/>
        </w:rPr>
      </w:pPr>
      <w:r w:rsidRPr="00AC12EB">
        <w:rPr>
          <w:b/>
          <w:sz w:val="24"/>
          <w:szCs w:val="20"/>
        </w:rPr>
        <w:t>Faculty of Education - Rhodes University</w:t>
      </w:r>
    </w:p>
    <w:p w14:paraId="7557D33A" w14:textId="7F60988F" w:rsidR="00D95098" w:rsidRPr="00AC12EB" w:rsidRDefault="00D80B16" w:rsidP="00D95098">
      <w:pPr>
        <w:pStyle w:val="Heading2"/>
        <w:rPr>
          <w:rFonts w:asciiTheme="minorHAnsi" w:hAnsiTheme="minorHAnsi"/>
          <w:b/>
          <w:sz w:val="24"/>
          <w:szCs w:val="20"/>
        </w:rPr>
      </w:pPr>
      <w:r w:rsidRPr="00AC12EB">
        <w:rPr>
          <w:rFonts w:asciiTheme="minorHAnsi" w:hAnsiTheme="minorHAnsi"/>
          <w:b/>
          <w:sz w:val="24"/>
          <w:szCs w:val="20"/>
        </w:rPr>
        <w:t xml:space="preserve">Guidelines </w:t>
      </w:r>
      <w:r w:rsidR="00D95098" w:rsidRPr="00AC12EB">
        <w:rPr>
          <w:rFonts w:asciiTheme="minorHAnsi" w:hAnsiTheme="minorHAnsi"/>
          <w:b/>
          <w:sz w:val="24"/>
          <w:szCs w:val="20"/>
        </w:rPr>
        <w:t xml:space="preserve"> </w:t>
      </w:r>
      <w:r w:rsidRPr="00AC12EB">
        <w:rPr>
          <w:rFonts w:asciiTheme="minorHAnsi" w:hAnsiTheme="minorHAnsi"/>
          <w:b/>
          <w:sz w:val="24"/>
          <w:szCs w:val="20"/>
        </w:rPr>
        <w:t xml:space="preserve">for </w:t>
      </w:r>
      <w:r w:rsidRPr="00AC12EB">
        <w:rPr>
          <w:rFonts w:asciiTheme="minorHAnsi" w:hAnsiTheme="minorHAnsi"/>
          <w:b/>
          <w:i/>
          <w:sz w:val="24"/>
          <w:szCs w:val="20"/>
        </w:rPr>
        <w:t xml:space="preserve">Ad </w:t>
      </w:r>
      <w:proofErr w:type="spellStart"/>
      <w:r w:rsidRPr="00AC12EB">
        <w:rPr>
          <w:rFonts w:asciiTheme="minorHAnsi" w:hAnsiTheme="minorHAnsi"/>
          <w:b/>
          <w:i/>
          <w:sz w:val="24"/>
          <w:szCs w:val="20"/>
        </w:rPr>
        <w:t>Eundem</w:t>
      </w:r>
      <w:proofErr w:type="spellEnd"/>
      <w:r w:rsidRPr="00AC12EB">
        <w:rPr>
          <w:rFonts w:asciiTheme="minorHAnsi" w:hAnsiTheme="minorHAnsi"/>
          <w:b/>
          <w:i/>
          <w:sz w:val="24"/>
          <w:szCs w:val="20"/>
        </w:rPr>
        <w:t xml:space="preserve"> </w:t>
      </w:r>
      <w:proofErr w:type="spellStart"/>
      <w:r w:rsidRPr="00AC12EB">
        <w:rPr>
          <w:rFonts w:asciiTheme="minorHAnsi" w:hAnsiTheme="minorHAnsi"/>
          <w:b/>
          <w:i/>
          <w:sz w:val="24"/>
          <w:szCs w:val="20"/>
        </w:rPr>
        <w:t>Gradum</w:t>
      </w:r>
      <w:proofErr w:type="spellEnd"/>
      <w:r w:rsidRPr="00AC12EB">
        <w:rPr>
          <w:rFonts w:asciiTheme="minorHAnsi" w:hAnsiTheme="minorHAnsi"/>
          <w:b/>
          <w:sz w:val="24"/>
          <w:szCs w:val="20"/>
        </w:rPr>
        <w:t xml:space="preserve"> Application </w:t>
      </w:r>
      <w:r w:rsidR="00A50F33">
        <w:rPr>
          <w:rFonts w:asciiTheme="minorHAnsi" w:hAnsiTheme="minorHAnsi"/>
          <w:b/>
          <w:sz w:val="24"/>
          <w:szCs w:val="20"/>
        </w:rPr>
        <w:t>t</w:t>
      </w:r>
      <w:r w:rsidRPr="00AC12EB">
        <w:rPr>
          <w:rFonts w:asciiTheme="minorHAnsi" w:hAnsiTheme="minorHAnsi"/>
          <w:b/>
          <w:sz w:val="24"/>
          <w:szCs w:val="20"/>
        </w:rPr>
        <w:t xml:space="preserve">o Master </w:t>
      </w:r>
      <w:r w:rsidR="00A50F33">
        <w:rPr>
          <w:rFonts w:asciiTheme="minorHAnsi" w:hAnsiTheme="minorHAnsi"/>
          <w:b/>
          <w:sz w:val="24"/>
          <w:szCs w:val="20"/>
        </w:rPr>
        <w:t>o</w:t>
      </w:r>
      <w:r w:rsidRPr="00AC12EB">
        <w:rPr>
          <w:rFonts w:asciiTheme="minorHAnsi" w:hAnsiTheme="minorHAnsi"/>
          <w:b/>
          <w:sz w:val="24"/>
          <w:szCs w:val="20"/>
        </w:rPr>
        <w:t>f Education</w:t>
      </w:r>
      <w:r w:rsidR="00417A82">
        <w:rPr>
          <w:rFonts w:asciiTheme="minorHAnsi" w:hAnsiTheme="minorHAnsi"/>
          <w:b/>
          <w:sz w:val="24"/>
          <w:szCs w:val="20"/>
        </w:rPr>
        <w:t xml:space="preserve"> (2021)</w:t>
      </w:r>
    </w:p>
    <w:p w14:paraId="4E95F7AC" w14:textId="77777777" w:rsidR="00D95098" w:rsidRPr="00FD2975" w:rsidRDefault="00D95098" w:rsidP="00D95098">
      <w:pPr>
        <w:spacing w:after="0"/>
        <w:jc w:val="center"/>
        <w:rPr>
          <w:b/>
          <w:sz w:val="20"/>
          <w:szCs w:val="20"/>
        </w:rPr>
      </w:pPr>
    </w:p>
    <w:p w14:paraId="28BA8B8A" w14:textId="6D2D69CA" w:rsidR="00A50F33" w:rsidRPr="00A50F33" w:rsidRDefault="00A50F33" w:rsidP="00A50F33">
      <w:r w:rsidRPr="00A50F33">
        <w:t xml:space="preserve">The applicant needs to motivate for admission to a Master's degree </w:t>
      </w:r>
      <w:r w:rsidR="00FE686B">
        <w:t xml:space="preserve">(at NQF Level 9) </w:t>
      </w:r>
      <w:r w:rsidRPr="00A50F33">
        <w:t xml:space="preserve">using </w:t>
      </w:r>
      <w:r w:rsidRPr="00A50F33">
        <w:t>the</w:t>
      </w:r>
      <w:r w:rsidRPr="00A50F33">
        <w:t xml:space="preserve"> </w:t>
      </w:r>
      <w:r w:rsidR="00417A82">
        <w:t xml:space="preserve">Level Descriptors </w:t>
      </w:r>
      <w:r w:rsidRPr="00A50F33">
        <w:t xml:space="preserve">template </w:t>
      </w:r>
      <w:r w:rsidRPr="00A50F33">
        <w:t xml:space="preserve">below, </w:t>
      </w:r>
      <w:r w:rsidRPr="00A50F33">
        <w:t xml:space="preserve">and a </w:t>
      </w:r>
      <w:r w:rsidR="00417A82">
        <w:t>P</w:t>
      </w:r>
      <w:r w:rsidRPr="00A50F33">
        <w:t xml:space="preserve">ortfolio of </w:t>
      </w:r>
      <w:r w:rsidR="00417A82">
        <w:t>E</w:t>
      </w:r>
      <w:r w:rsidRPr="00A50F33">
        <w:t xml:space="preserve">vidence to demonstrate their </w:t>
      </w:r>
      <w:r w:rsidRPr="00A50F33">
        <w:t xml:space="preserve">prior learning or </w:t>
      </w:r>
      <w:r w:rsidRPr="00A50F33">
        <w:t>competence at Level 8 (the Honours).   </w:t>
      </w:r>
    </w:p>
    <w:p w14:paraId="178804CD" w14:textId="7AB64023" w:rsidR="00A50F33" w:rsidRPr="00A50F33" w:rsidRDefault="00A50F33" w:rsidP="00A50F33">
      <w:r w:rsidRPr="00A50F33">
        <w:rPr>
          <w:b/>
        </w:rPr>
        <w:t xml:space="preserve">The electronic portfolio </w:t>
      </w:r>
      <w:r w:rsidR="008D411D">
        <w:rPr>
          <w:b/>
        </w:rPr>
        <w:t xml:space="preserve">together with a completed template </w:t>
      </w:r>
      <w:r w:rsidRPr="00A50F33">
        <w:rPr>
          <w:b/>
        </w:rPr>
        <w:t>has to be submitted to the Registrar's Division</w:t>
      </w:r>
      <w:r w:rsidR="008D411D">
        <w:rPr>
          <w:b/>
        </w:rPr>
        <w:t xml:space="preserve"> (</w:t>
      </w:r>
      <w:proofErr w:type="spellStart"/>
      <w:r w:rsidR="008D411D">
        <w:rPr>
          <w:b/>
        </w:rPr>
        <w:t>Registrar@ru.ac.za</w:t>
      </w:r>
      <w:proofErr w:type="spellEnd"/>
      <w:r w:rsidR="00FE686B">
        <w:rPr>
          <w:b/>
        </w:rPr>
        <w:t>)</w:t>
      </w:r>
      <w:r w:rsidRPr="00A50F33">
        <w:t>.</w:t>
      </w:r>
    </w:p>
    <w:p w14:paraId="1EA0B1C8" w14:textId="3CC77BD9" w:rsidR="00AC12EB" w:rsidRPr="00AC12EB" w:rsidRDefault="00FE686B" w:rsidP="00A50F33">
      <w:pPr>
        <w:shd w:val="clear" w:color="auto" w:fill="EFCFDF" w:themeFill="accent2" w:themeFillTint="33"/>
        <w:rPr>
          <w:b/>
          <w:sz w:val="21"/>
          <w:szCs w:val="20"/>
        </w:rPr>
      </w:pPr>
      <w:r>
        <w:rPr>
          <w:b/>
          <w:sz w:val="21"/>
          <w:szCs w:val="20"/>
        </w:rPr>
        <w:br/>
      </w:r>
      <w:r w:rsidR="00AC12EB" w:rsidRPr="00AC12EB">
        <w:rPr>
          <w:b/>
          <w:sz w:val="21"/>
          <w:szCs w:val="20"/>
        </w:rPr>
        <w:t xml:space="preserve">A Portfolio of Evidence can include the following (not all </w:t>
      </w:r>
      <w:r w:rsidR="00AC12EB" w:rsidRPr="00AC12EB">
        <w:rPr>
          <w:b/>
          <w:sz w:val="21"/>
          <w:szCs w:val="20"/>
        </w:rPr>
        <w:t>of these</w:t>
      </w:r>
      <w:r w:rsidR="00AC12EB" w:rsidRPr="00AC12EB">
        <w:rPr>
          <w:b/>
          <w:sz w:val="21"/>
          <w:szCs w:val="20"/>
        </w:rPr>
        <w:t xml:space="preserve"> may be applicable):</w:t>
      </w:r>
    </w:p>
    <w:p w14:paraId="15D1014D" w14:textId="7F88A501"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 xml:space="preserve">Motivation letter - Why you want to do </w:t>
      </w:r>
      <w:r w:rsidR="00A50F33">
        <w:rPr>
          <w:szCs w:val="20"/>
        </w:rPr>
        <w:t>a</w:t>
      </w:r>
      <w:r w:rsidRPr="00A50F33">
        <w:rPr>
          <w:szCs w:val="20"/>
        </w:rPr>
        <w:t xml:space="preserve"> Masters</w:t>
      </w:r>
      <w:r w:rsidR="00A50F33">
        <w:rPr>
          <w:szCs w:val="20"/>
        </w:rPr>
        <w:t xml:space="preserve"> in Education</w:t>
      </w:r>
    </w:p>
    <w:p w14:paraId="0E2BB0EE" w14:textId="77777777"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Comprehensive Curriculum Vitae (CV)</w:t>
      </w:r>
    </w:p>
    <w:p w14:paraId="3D2F58A7" w14:textId="77777777"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At least three Reference Letters</w:t>
      </w:r>
    </w:p>
    <w:p w14:paraId="5C68CF5D" w14:textId="28B0D25C"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 xml:space="preserve">Optional concept document introducing the research you want to do (if you already have ideas in this regard) - this </w:t>
      </w:r>
      <w:r w:rsidR="00A50F33">
        <w:rPr>
          <w:szCs w:val="20"/>
        </w:rPr>
        <w:t>could</w:t>
      </w:r>
      <w:r w:rsidRPr="00A50F33">
        <w:rPr>
          <w:szCs w:val="20"/>
        </w:rPr>
        <w:t xml:space="preserve"> demonstrate writing and conceptual skills</w:t>
      </w:r>
      <w:r w:rsidR="00A50F33">
        <w:rPr>
          <w:szCs w:val="20"/>
        </w:rPr>
        <w:t>, values, experience, and more</w:t>
      </w:r>
    </w:p>
    <w:p w14:paraId="3BE814AD" w14:textId="12423492"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Examples of work produced</w:t>
      </w:r>
      <w:r w:rsidR="00A50F33">
        <w:rPr>
          <w:szCs w:val="20"/>
        </w:rPr>
        <w:t xml:space="preserve"> recently and over a period of time</w:t>
      </w:r>
    </w:p>
    <w:p w14:paraId="516E0E48" w14:textId="56865443"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 xml:space="preserve">Examples of performance appraisals, </w:t>
      </w:r>
      <w:r w:rsidR="00A50F33">
        <w:rPr>
          <w:szCs w:val="20"/>
        </w:rPr>
        <w:t xml:space="preserve">key performance areas, terms of reference, </w:t>
      </w:r>
      <w:r w:rsidRPr="00A50F33">
        <w:rPr>
          <w:szCs w:val="20"/>
        </w:rPr>
        <w:t>job descriptions</w:t>
      </w:r>
      <w:r w:rsidR="00A50F33">
        <w:rPr>
          <w:szCs w:val="20"/>
        </w:rPr>
        <w:t xml:space="preserve"> </w:t>
      </w:r>
      <w:r w:rsidRPr="00A50F33">
        <w:rPr>
          <w:szCs w:val="20"/>
        </w:rPr>
        <w:t>of positions held</w:t>
      </w:r>
    </w:p>
    <w:p w14:paraId="0626CD68" w14:textId="2882174F"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Records of any achievements (awards, accolades</w:t>
      </w:r>
      <w:r w:rsidR="00A50F33">
        <w:rPr>
          <w:szCs w:val="20"/>
        </w:rPr>
        <w:t>, other forms of recognition</w:t>
      </w:r>
      <w:r w:rsidRPr="00A50F33">
        <w:rPr>
          <w:szCs w:val="20"/>
        </w:rPr>
        <w:t>)</w:t>
      </w:r>
    </w:p>
    <w:p w14:paraId="19A2BBD1" w14:textId="130D3DA5"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Records of courses attended</w:t>
      </w:r>
      <w:r w:rsidR="00A50F33">
        <w:rPr>
          <w:szCs w:val="20"/>
        </w:rPr>
        <w:t xml:space="preserve"> and courses offered</w:t>
      </w:r>
    </w:p>
    <w:p w14:paraId="130BFAC6" w14:textId="193DA24A" w:rsidR="00AC12EB" w:rsidRPr="00A50F33" w:rsidRDefault="00AC12EB" w:rsidP="00A50F33">
      <w:pPr>
        <w:pStyle w:val="ListParagraph"/>
        <w:numPr>
          <w:ilvl w:val="0"/>
          <w:numId w:val="6"/>
        </w:numPr>
        <w:shd w:val="clear" w:color="auto" w:fill="EFCFDF" w:themeFill="accent2" w:themeFillTint="33"/>
        <w:rPr>
          <w:szCs w:val="20"/>
        </w:rPr>
      </w:pPr>
      <w:r w:rsidRPr="00A50F33">
        <w:rPr>
          <w:szCs w:val="20"/>
        </w:rPr>
        <w:t>Any academic transcripts and records</w:t>
      </w:r>
    </w:p>
    <w:p w14:paraId="6C87C331" w14:textId="77777777" w:rsidR="00AC12EB" w:rsidRPr="00AC12EB" w:rsidRDefault="00AC12EB" w:rsidP="00A50F33">
      <w:pPr>
        <w:shd w:val="clear" w:color="auto" w:fill="EFCFDF" w:themeFill="accent2" w:themeFillTint="33"/>
        <w:rPr>
          <w:sz w:val="20"/>
          <w:szCs w:val="20"/>
        </w:rPr>
      </w:pPr>
    </w:p>
    <w:p w14:paraId="45D28737" w14:textId="769D3ED7" w:rsidR="00A50F33" w:rsidRDefault="00A50F33">
      <w:pPr>
        <w:spacing w:after="160" w:line="300" w:lineRule="auto"/>
        <w:rPr>
          <w:b/>
          <w:szCs w:val="20"/>
        </w:rPr>
      </w:pPr>
    </w:p>
    <w:p w14:paraId="675B68C4" w14:textId="7E02A074" w:rsidR="00D95098" w:rsidRDefault="00D95098" w:rsidP="00D95098">
      <w:pPr>
        <w:rPr>
          <w:b/>
          <w:szCs w:val="20"/>
        </w:rPr>
      </w:pPr>
      <w:r w:rsidRPr="00AC12EB">
        <w:rPr>
          <w:b/>
          <w:szCs w:val="20"/>
        </w:rPr>
        <w:t>NQF Level 8 Descriptors, Requirements and Evidence</w:t>
      </w:r>
      <w:r w:rsidR="00AC12EB">
        <w:rPr>
          <w:b/>
          <w:szCs w:val="20"/>
        </w:rPr>
        <w:t xml:space="preserve"> (Column 3 to be completed by applicant)</w:t>
      </w:r>
    </w:p>
    <w:p w14:paraId="7125DE0C" w14:textId="4608B57F" w:rsidR="0021423B" w:rsidRDefault="0021423B" w:rsidP="00AC12EB">
      <w:r>
        <w:t>T</w:t>
      </w:r>
      <w:r w:rsidR="00A50F33" w:rsidRPr="00A50F33">
        <w:t xml:space="preserve">he guidelines in </w:t>
      </w:r>
      <w:r w:rsidR="00A50F33">
        <w:t>the</w:t>
      </w:r>
      <w:r w:rsidR="00A50F33" w:rsidRPr="00A50F33">
        <w:t xml:space="preserve"> template </w:t>
      </w:r>
      <w:r w:rsidR="00A50F33">
        <w:t xml:space="preserve">below </w:t>
      </w:r>
      <w:r>
        <w:t xml:space="preserve">are aimed at assisting you </w:t>
      </w:r>
      <w:r w:rsidR="00A50F33" w:rsidRPr="00A50F33">
        <w:t>to prepare a portfolio of evidence (</w:t>
      </w:r>
      <w:proofErr w:type="spellStart"/>
      <w:r w:rsidR="00A50F33" w:rsidRPr="00A50F33">
        <w:t>PoV</w:t>
      </w:r>
      <w:proofErr w:type="spellEnd"/>
      <w:r w:rsidR="00A50F33" w:rsidRPr="00A50F33">
        <w:t>)</w:t>
      </w:r>
      <w:r>
        <w:t xml:space="preserve">; they will also be used by </w:t>
      </w:r>
      <w:r w:rsidR="00A50F33" w:rsidRPr="00A50F33">
        <w:t xml:space="preserve">the University </w:t>
      </w:r>
      <w:r>
        <w:t>to</w:t>
      </w:r>
      <w:r w:rsidR="00A50F33" w:rsidRPr="00A50F33">
        <w:t xml:space="preserve"> </w:t>
      </w:r>
      <w:r w:rsidR="00A50F33">
        <w:t>decide on</w:t>
      </w:r>
      <w:r w:rsidR="00A50F33" w:rsidRPr="00A50F33">
        <w:t xml:space="preserve"> </w:t>
      </w:r>
      <w:r>
        <w:t xml:space="preserve">the Recognition of </w:t>
      </w:r>
      <w:r w:rsidR="00A50F33" w:rsidRPr="00A50F33">
        <w:t>Prior Learning (</w:t>
      </w:r>
      <w:proofErr w:type="spellStart"/>
      <w:r w:rsidR="00A50F33" w:rsidRPr="00A50F33">
        <w:t>RPL</w:t>
      </w:r>
      <w:proofErr w:type="spellEnd"/>
      <w:r w:rsidR="00A50F33" w:rsidRPr="00A50F33">
        <w:t xml:space="preserve">). </w:t>
      </w:r>
      <w:r w:rsidR="008D411D">
        <w:t>It is a template for providing</w:t>
      </w:r>
      <w:r w:rsidR="00A50F33" w:rsidRPr="00A50F33">
        <w:t xml:space="preserve"> evidence that demonstrate </w:t>
      </w:r>
      <w:r>
        <w:t>that you</w:t>
      </w:r>
      <w:r w:rsidR="00A50F33" w:rsidRPr="00A50F33">
        <w:t xml:space="preserve"> have developed Honours  level competencies and would be able to undertake Masters level studies. </w:t>
      </w:r>
    </w:p>
    <w:p w14:paraId="2A168C97" w14:textId="0F9D3808" w:rsidR="00AC12EB" w:rsidRPr="008D411D" w:rsidRDefault="00A50F33" w:rsidP="00D95098">
      <w:pPr>
        <w:rPr>
          <w:sz w:val="21"/>
          <w:szCs w:val="20"/>
        </w:rPr>
      </w:pPr>
      <w:r>
        <w:rPr>
          <w:b/>
          <w:szCs w:val="20"/>
        </w:rPr>
        <w:lastRenderedPageBreak/>
        <w:t>The template</w:t>
      </w:r>
      <w:r w:rsidR="00AC12EB">
        <w:rPr>
          <w:b/>
          <w:szCs w:val="20"/>
        </w:rPr>
        <w:t xml:space="preserve">: </w:t>
      </w:r>
      <w:r w:rsidR="00AC12EB" w:rsidRPr="00A50F33">
        <w:rPr>
          <w:sz w:val="21"/>
          <w:szCs w:val="20"/>
        </w:rPr>
        <w:t xml:space="preserve">The NQF level descriptor in the first column </w:t>
      </w:r>
      <w:r w:rsidR="0021423B">
        <w:rPr>
          <w:sz w:val="21"/>
          <w:szCs w:val="20"/>
        </w:rPr>
        <w:t>indicates</w:t>
      </w:r>
      <w:r w:rsidR="00AC12EB" w:rsidRPr="00A50F33">
        <w:rPr>
          <w:sz w:val="21"/>
          <w:szCs w:val="20"/>
        </w:rPr>
        <w:t xml:space="preserve"> what a scholar should be able to do at this level. The middle column </w:t>
      </w:r>
      <w:r w:rsidR="001574ED">
        <w:rPr>
          <w:sz w:val="21"/>
          <w:szCs w:val="20"/>
        </w:rPr>
        <w:t>expands on that and suggests possible examples</w:t>
      </w:r>
      <w:r w:rsidR="00AC12EB" w:rsidRPr="00A50F33">
        <w:rPr>
          <w:sz w:val="21"/>
          <w:szCs w:val="20"/>
        </w:rPr>
        <w:t xml:space="preserve">. Use </w:t>
      </w:r>
      <w:r w:rsidR="001574ED">
        <w:rPr>
          <w:sz w:val="21"/>
          <w:szCs w:val="20"/>
        </w:rPr>
        <w:t>this information</w:t>
      </w:r>
      <w:r w:rsidR="00AC12EB" w:rsidRPr="00A50F33">
        <w:rPr>
          <w:sz w:val="21"/>
          <w:szCs w:val="20"/>
        </w:rPr>
        <w:t xml:space="preserve"> to collect examples of your own work for a portfolio of </w:t>
      </w:r>
      <w:r w:rsidR="00AC12EB" w:rsidRPr="00A50F33">
        <w:rPr>
          <w:i/>
          <w:sz w:val="21"/>
          <w:szCs w:val="20"/>
        </w:rPr>
        <w:t>evidence</w:t>
      </w:r>
      <w:r w:rsidR="00AC12EB" w:rsidRPr="00A50F33">
        <w:rPr>
          <w:sz w:val="21"/>
          <w:szCs w:val="20"/>
        </w:rPr>
        <w:t xml:space="preserve"> that you meet these requirements. </w:t>
      </w:r>
      <w:r w:rsidR="0021423B">
        <w:rPr>
          <w:sz w:val="21"/>
          <w:szCs w:val="20"/>
        </w:rPr>
        <w:t>I</w:t>
      </w:r>
      <w:r w:rsidR="00AC12EB" w:rsidRPr="00A50F33">
        <w:rPr>
          <w:sz w:val="21"/>
          <w:szCs w:val="20"/>
        </w:rPr>
        <w:t>ndicate in the third column which</w:t>
      </w:r>
      <w:r w:rsidR="00AC12EB" w:rsidRPr="00A50F33">
        <w:rPr>
          <w:sz w:val="21"/>
          <w:szCs w:val="20"/>
        </w:rPr>
        <w:t xml:space="preserve"> </w:t>
      </w:r>
      <w:r w:rsidR="00AC12EB" w:rsidRPr="00A50F33">
        <w:rPr>
          <w:sz w:val="21"/>
          <w:szCs w:val="20"/>
        </w:rPr>
        <w:t xml:space="preserve">documents in your </w:t>
      </w:r>
      <w:proofErr w:type="spellStart"/>
      <w:r w:rsidR="00AC12EB" w:rsidRPr="00A50F33">
        <w:rPr>
          <w:sz w:val="21"/>
          <w:szCs w:val="20"/>
        </w:rPr>
        <w:t>PoE</w:t>
      </w:r>
      <w:proofErr w:type="spellEnd"/>
      <w:r w:rsidR="00AC12EB" w:rsidRPr="00A50F33">
        <w:rPr>
          <w:sz w:val="21"/>
          <w:szCs w:val="20"/>
        </w:rPr>
        <w:t xml:space="preserve"> speak to these criteria, and how they do so. In addition to notes in this table, prepare a description of your portfolio of evidence. List each docume</w:t>
      </w:r>
      <w:r w:rsidR="001574ED">
        <w:rPr>
          <w:sz w:val="21"/>
          <w:szCs w:val="20"/>
        </w:rPr>
        <w:t xml:space="preserve">nt or other item in the </w:t>
      </w:r>
      <w:proofErr w:type="spellStart"/>
      <w:r w:rsidR="001574ED">
        <w:rPr>
          <w:sz w:val="21"/>
          <w:szCs w:val="20"/>
        </w:rPr>
        <w:t>PoV</w:t>
      </w:r>
      <w:proofErr w:type="spellEnd"/>
      <w:r w:rsidR="00AC12EB" w:rsidRPr="00A50F33">
        <w:rPr>
          <w:sz w:val="21"/>
          <w:szCs w:val="20"/>
        </w:rPr>
        <w:t xml:space="preserve">, give a short description of what it is, and state clearly what your role in producing </w:t>
      </w:r>
      <w:r w:rsidR="001574ED">
        <w:rPr>
          <w:sz w:val="21"/>
          <w:szCs w:val="20"/>
        </w:rPr>
        <w:t>it</w:t>
      </w:r>
      <w:r w:rsidR="00AC12EB" w:rsidRPr="00A50F33">
        <w:rPr>
          <w:sz w:val="21"/>
          <w:szCs w:val="20"/>
        </w:rPr>
        <w:t xml:space="preserve"> was, or how else it may reflect on your abilities. You may provide this </w:t>
      </w:r>
      <w:proofErr w:type="spellStart"/>
      <w:r w:rsidR="00AC12EB" w:rsidRPr="00A50F33">
        <w:rPr>
          <w:sz w:val="21"/>
          <w:szCs w:val="20"/>
        </w:rPr>
        <w:t>PoV</w:t>
      </w:r>
      <w:proofErr w:type="spellEnd"/>
      <w:r w:rsidR="00AC12EB" w:rsidRPr="00A50F33">
        <w:rPr>
          <w:sz w:val="21"/>
          <w:szCs w:val="20"/>
        </w:rPr>
        <w:t xml:space="preserve"> Table as a separate document, or insert it below this table. Submit the two tables along with all your supporting documents (the </w:t>
      </w:r>
      <w:proofErr w:type="spellStart"/>
      <w:r w:rsidR="00AC12EB" w:rsidRPr="00A50F33">
        <w:rPr>
          <w:sz w:val="21"/>
          <w:szCs w:val="20"/>
        </w:rPr>
        <w:t>PoV</w:t>
      </w:r>
      <w:proofErr w:type="spellEnd"/>
      <w:r w:rsidR="00AC12EB" w:rsidRPr="00A50F33">
        <w:rPr>
          <w:sz w:val="21"/>
          <w:szCs w:val="20"/>
        </w:rPr>
        <w:t>)</w:t>
      </w:r>
      <w:r w:rsidR="0021423B">
        <w:rPr>
          <w:sz w:val="21"/>
          <w:szCs w:val="20"/>
        </w:rPr>
        <w:t xml:space="preserve"> </w:t>
      </w:r>
      <w:r w:rsidR="001574ED">
        <w:rPr>
          <w:sz w:val="21"/>
          <w:szCs w:val="20"/>
        </w:rPr>
        <w:t xml:space="preserve">electronically </w:t>
      </w:r>
      <w:r w:rsidR="0021423B">
        <w:rPr>
          <w:sz w:val="21"/>
          <w:szCs w:val="20"/>
        </w:rPr>
        <w:t>to the Registrar</w:t>
      </w:r>
      <w:r w:rsidR="008D411D">
        <w:rPr>
          <w:sz w:val="21"/>
          <w:szCs w:val="20"/>
        </w:rPr>
        <w:t>’s Division (</w:t>
      </w:r>
      <w:proofErr w:type="spellStart"/>
      <w:r w:rsidR="008D411D">
        <w:rPr>
          <w:sz w:val="21"/>
          <w:szCs w:val="20"/>
        </w:rPr>
        <w:t>Registrar@ru.ac.za</w:t>
      </w:r>
      <w:proofErr w:type="spellEnd"/>
      <w:r w:rsidR="008D411D">
        <w:rPr>
          <w:sz w:val="21"/>
          <w:szCs w:val="20"/>
        </w:rPr>
        <w:t>)</w:t>
      </w:r>
      <w:r w:rsidR="00AC12EB" w:rsidRPr="00A50F33">
        <w:rPr>
          <w:sz w:val="21"/>
          <w:szCs w:val="20"/>
        </w:rPr>
        <w:t xml:space="preserve">. </w:t>
      </w:r>
    </w:p>
    <w:tbl>
      <w:tblPr>
        <w:tblStyle w:val="TableGrid"/>
        <w:tblW w:w="13603" w:type="dxa"/>
        <w:tblLook w:val="04A0" w:firstRow="1" w:lastRow="0" w:firstColumn="1" w:lastColumn="0" w:noHBand="0" w:noVBand="1"/>
      </w:tblPr>
      <w:tblGrid>
        <w:gridCol w:w="3823"/>
        <w:gridCol w:w="6378"/>
        <w:gridCol w:w="3402"/>
      </w:tblGrid>
      <w:tr w:rsidR="00D95098" w:rsidRPr="00FD2975" w14:paraId="06D6DF75" w14:textId="77777777" w:rsidTr="00FE686B">
        <w:tc>
          <w:tcPr>
            <w:tcW w:w="3823" w:type="dxa"/>
          </w:tcPr>
          <w:p w14:paraId="38CF1B1E" w14:textId="77777777" w:rsidR="00D95098" w:rsidRPr="00FD2975" w:rsidRDefault="00D95098" w:rsidP="006A3299">
            <w:pPr>
              <w:rPr>
                <w:b/>
                <w:sz w:val="20"/>
                <w:szCs w:val="20"/>
              </w:rPr>
            </w:pPr>
            <w:r w:rsidRPr="00FD2975">
              <w:rPr>
                <w:b/>
                <w:sz w:val="20"/>
                <w:szCs w:val="20"/>
              </w:rPr>
              <w:t>Descriptor and Detail</w:t>
            </w:r>
          </w:p>
        </w:tc>
        <w:tc>
          <w:tcPr>
            <w:tcW w:w="6378" w:type="dxa"/>
          </w:tcPr>
          <w:p w14:paraId="7C5027A9" w14:textId="58B68705" w:rsidR="00D95098" w:rsidRPr="00FD2975" w:rsidRDefault="00D95098" w:rsidP="006A3299">
            <w:pPr>
              <w:rPr>
                <w:b/>
                <w:sz w:val="20"/>
                <w:szCs w:val="20"/>
              </w:rPr>
            </w:pPr>
            <w:r w:rsidRPr="00FD2975">
              <w:rPr>
                <w:b/>
                <w:sz w:val="20"/>
                <w:szCs w:val="20"/>
              </w:rPr>
              <w:t>As required for admission to Master of Education programme</w:t>
            </w:r>
          </w:p>
        </w:tc>
        <w:tc>
          <w:tcPr>
            <w:tcW w:w="3402" w:type="dxa"/>
          </w:tcPr>
          <w:p w14:paraId="2A0E6F77" w14:textId="77777777" w:rsidR="00D95098" w:rsidRPr="00FD2975" w:rsidRDefault="00D95098" w:rsidP="006A3299">
            <w:pPr>
              <w:rPr>
                <w:b/>
                <w:sz w:val="20"/>
                <w:szCs w:val="20"/>
              </w:rPr>
            </w:pPr>
            <w:r w:rsidRPr="00FD2975">
              <w:rPr>
                <w:b/>
                <w:sz w:val="20"/>
                <w:szCs w:val="20"/>
              </w:rPr>
              <w:t>Applicant’s Summary of Evidence</w:t>
            </w:r>
          </w:p>
        </w:tc>
      </w:tr>
      <w:tr w:rsidR="00D95098" w:rsidRPr="00FD2975" w14:paraId="1E98FB2D" w14:textId="77777777" w:rsidTr="00FE686B">
        <w:tc>
          <w:tcPr>
            <w:tcW w:w="3823" w:type="dxa"/>
          </w:tcPr>
          <w:p w14:paraId="7C4739F5" w14:textId="77777777" w:rsidR="00D95098" w:rsidRDefault="00D95098" w:rsidP="006A3299">
            <w:pPr>
              <w:rPr>
                <w:b/>
                <w:sz w:val="20"/>
                <w:szCs w:val="20"/>
              </w:rPr>
            </w:pPr>
            <w:r w:rsidRPr="00FD2975">
              <w:rPr>
                <w:b/>
                <w:sz w:val="20"/>
                <w:szCs w:val="20"/>
              </w:rPr>
              <w:t>1.  Scope of knowledge</w:t>
            </w:r>
          </w:p>
          <w:p w14:paraId="53875D85" w14:textId="77777777" w:rsidR="00D95098" w:rsidRPr="00FD2975" w:rsidRDefault="00D95098" w:rsidP="006A3299">
            <w:pPr>
              <w:rPr>
                <w:b/>
                <w:sz w:val="20"/>
                <w:szCs w:val="20"/>
              </w:rPr>
            </w:pPr>
            <w:r>
              <w:rPr>
                <w:sz w:val="20"/>
                <w:szCs w:val="20"/>
              </w:rPr>
              <w:t>Demonstrate</w:t>
            </w:r>
            <w:r w:rsidRPr="00FD2975">
              <w:rPr>
                <w:sz w:val="20"/>
                <w:szCs w:val="20"/>
              </w:rPr>
              <w:t xml:space="preserve"> knowledge of and engagement in an area at the forefront of a field, discipline or practice; an understanding of the theories, research methodologies, methods and techniques relevant to the field, discipline or practice; and an understanding of how to apply such knowledge in a particular context</w:t>
            </w:r>
          </w:p>
        </w:tc>
        <w:tc>
          <w:tcPr>
            <w:tcW w:w="6378" w:type="dxa"/>
          </w:tcPr>
          <w:p w14:paraId="3CB070CA" w14:textId="2C95FF25" w:rsidR="00D95098" w:rsidRPr="00FD2975" w:rsidRDefault="00D95098" w:rsidP="006A3299">
            <w:pPr>
              <w:rPr>
                <w:sz w:val="20"/>
                <w:szCs w:val="20"/>
              </w:rPr>
            </w:pPr>
            <w:r w:rsidRPr="00FD2975">
              <w:rPr>
                <w:sz w:val="20"/>
                <w:szCs w:val="20"/>
              </w:rPr>
              <w:t>The applicant demonstrates</w:t>
            </w:r>
            <w:r w:rsidR="00917232">
              <w:rPr>
                <w:sz w:val="20"/>
                <w:szCs w:val="20"/>
              </w:rPr>
              <w:t xml:space="preserve"> (for example)</w:t>
            </w:r>
            <w:r w:rsidRPr="00FD2975">
              <w:rPr>
                <w:sz w:val="20"/>
                <w:szCs w:val="20"/>
              </w:rPr>
              <w:t>:</w:t>
            </w:r>
          </w:p>
          <w:p w14:paraId="57E3C2C8" w14:textId="77777777" w:rsidR="00D95098" w:rsidRPr="00FD2975" w:rsidRDefault="00D95098" w:rsidP="006A3299">
            <w:pPr>
              <w:pStyle w:val="ListParagraph"/>
              <w:numPr>
                <w:ilvl w:val="0"/>
                <w:numId w:val="1"/>
              </w:numPr>
              <w:rPr>
                <w:sz w:val="20"/>
                <w:szCs w:val="20"/>
              </w:rPr>
            </w:pPr>
            <w:r w:rsidRPr="00FD2975">
              <w:rPr>
                <w:sz w:val="20"/>
                <w:szCs w:val="20"/>
              </w:rPr>
              <w:t xml:space="preserve">knowledge of, and engagement in, a specialism or sub-sector of education; </w:t>
            </w:r>
          </w:p>
          <w:p w14:paraId="1FE801EA" w14:textId="74E92A0F" w:rsidR="00917232" w:rsidRDefault="00D95098" w:rsidP="00917232">
            <w:pPr>
              <w:pStyle w:val="ListParagraph"/>
              <w:numPr>
                <w:ilvl w:val="0"/>
                <w:numId w:val="1"/>
              </w:numPr>
              <w:rPr>
                <w:sz w:val="20"/>
                <w:szCs w:val="20"/>
              </w:rPr>
            </w:pPr>
            <w:r w:rsidRPr="00FD2975">
              <w:rPr>
                <w:sz w:val="20"/>
                <w:szCs w:val="20"/>
              </w:rPr>
              <w:t xml:space="preserve">an introductory understanding of the theories, research methodologies, methods and techniques relevant to the </w:t>
            </w:r>
            <w:r w:rsidR="00917232">
              <w:rPr>
                <w:sz w:val="20"/>
                <w:szCs w:val="20"/>
              </w:rPr>
              <w:t>chosen</w:t>
            </w:r>
            <w:r w:rsidRPr="00FD2975">
              <w:rPr>
                <w:sz w:val="20"/>
                <w:szCs w:val="20"/>
              </w:rPr>
              <w:t xml:space="preserve"> specialism or sub-sector of education.</w:t>
            </w:r>
          </w:p>
          <w:p w14:paraId="57B464D9" w14:textId="59940DF3" w:rsidR="00D95098" w:rsidRPr="00917232" w:rsidRDefault="001574ED" w:rsidP="00917232">
            <w:pPr>
              <w:rPr>
                <w:sz w:val="20"/>
                <w:szCs w:val="20"/>
              </w:rPr>
            </w:pPr>
            <w:r w:rsidRPr="00917232">
              <w:rPr>
                <w:sz w:val="20"/>
                <w:szCs w:val="20"/>
              </w:rPr>
              <w:t>(Here, scope and depth of understanding is in relation to the exit level outcomes of an Honours Degree or PG Diploma. As the applicant has not completed such a qualification, they need to demonstrate equivalent understanding and application of, for example, a theory that informs educational practice. Where Honours and PG Dip graduates would have conducted a small research project under supervision, the AEG applicant would need to demonstrate that they have sufficient knowledge and understanding of theory and methodology to apply it to a real project or context).</w:t>
            </w:r>
          </w:p>
          <w:p w14:paraId="1904C3FB" w14:textId="47CC4569" w:rsidR="00D95098" w:rsidRPr="008D411D" w:rsidRDefault="00D95098" w:rsidP="008D411D">
            <w:pPr>
              <w:pStyle w:val="ListParagraph"/>
              <w:numPr>
                <w:ilvl w:val="0"/>
                <w:numId w:val="1"/>
              </w:numPr>
              <w:rPr>
                <w:sz w:val="20"/>
                <w:szCs w:val="20"/>
              </w:rPr>
            </w:pPr>
            <w:r w:rsidRPr="00FD2975">
              <w:rPr>
                <w:sz w:val="20"/>
                <w:szCs w:val="20"/>
              </w:rPr>
              <w:t>an understanding of how to apply such knowledge in their particular educational context.</w:t>
            </w:r>
          </w:p>
        </w:tc>
        <w:tc>
          <w:tcPr>
            <w:tcW w:w="3402" w:type="dxa"/>
          </w:tcPr>
          <w:p w14:paraId="66DF464E" w14:textId="77777777" w:rsidR="00D95098" w:rsidRPr="00FD2975" w:rsidRDefault="00D95098" w:rsidP="006A3299">
            <w:pPr>
              <w:rPr>
                <w:sz w:val="20"/>
                <w:szCs w:val="20"/>
              </w:rPr>
            </w:pPr>
          </w:p>
        </w:tc>
      </w:tr>
      <w:tr w:rsidR="00D95098" w:rsidRPr="00FD2975" w14:paraId="7C532B05" w14:textId="77777777" w:rsidTr="00FE686B">
        <w:tc>
          <w:tcPr>
            <w:tcW w:w="3823" w:type="dxa"/>
          </w:tcPr>
          <w:p w14:paraId="6DE8A2D8" w14:textId="77777777" w:rsidR="00D95098" w:rsidRPr="00FD2975" w:rsidRDefault="00D95098" w:rsidP="006A3299">
            <w:pPr>
              <w:rPr>
                <w:b/>
                <w:sz w:val="20"/>
                <w:szCs w:val="20"/>
              </w:rPr>
            </w:pPr>
            <w:r w:rsidRPr="00FD2975">
              <w:rPr>
                <w:b/>
                <w:sz w:val="20"/>
                <w:szCs w:val="20"/>
              </w:rPr>
              <w:t>2.  Knowledge literacy</w:t>
            </w:r>
          </w:p>
          <w:p w14:paraId="10BC2CD6" w14:textId="77777777" w:rsidR="00D95098" w:rsidRPr="00FD2975" w:rsidRDefault="00D95098" w:rsidP="006A3299">
            <w:pPr>
              <w:rPr>
                <w:b/>
                <w:sz w:val="20"/>
                <w:szCs w:val="20"/>
              </w:rPr>
            </w:pPr>
            <w:r>
              <w:rPr>
                <w:sz w:val="20"/>
                <w:szCs w:val="20"/>
              </w:rPr>
              <w:t>D</w:t>
            </w:r>
            <w:r w:rsidRPr="00FD2975">
              <w:rPr>
                <w:sz w:val="20"/>
                <w:szCs w:val="20"/>
              </w:rPr>
              <w:t xml:space="preserve">emonstrate an ability to interrogate multiple sources of knowledge in an area of </w:t>
            </w:r>
            <w:proofErr w:type="spellStart"/>
            <w:r w:rsidRPr="00FD2975">
              <w:rPr>
                <w:sz w:val="20"/>
                <w:szCs w:val="20"/>
              </w:rPr>
              <w:lastRenderedPageBreak/>
              <w:t>specialisation</w:t>
            </w:r>
            <w:proofErr w:type="spellEnd"/>
            <w:r w:rsidRPr="00FD2975">
              <w:rPr>
                <w:sz w:val="20"/>
                <w:szCs w:val="20"/>
              </w:rPr>
              <w:t xml:space="preserve"> and to evaluate knowledge and pr</w:t>
            </w:r>
            <w:r>
              <w:rPr>
                <w:sz w:val="20"/>
                <w:szCs w:val="20"/>
              </w:rPr>
              <w:t>ocesses of knowledge production.</w:t>
            </w:r>
          </w:p>
        </w:tc>
        <w:tc>
          <w:tcPr>
            <w:tcW w:w="6378" w:type="dxa"/>
          </w:tcPr>
          <w:p w14:paraId="1E10C4AB" w14:textId="56D8247A" w:rsidR="00D95098" w:rsidRPr="00FD2975" w:rsidRDefault="00D95098" w:rsidP="006A3299">
            <w:pPr>
              <w:rPr>
                <w:sz w:val="20"/>
                <w:szCs w:val="20"/>
              </w:rPr>
            </w:pPr>
            <w:r w:rsidRPr="00FD2975">
              <w:rPr>
                <w:sz w:val="20"/>
                <w:szCs w:val="20"/>
              </w:rPr>
              <w:lastRenderedPageBreak/>
              <w:t>The applicant demonstrates</w:t>
            </w:r>
            <w:r w:rsidR="00917232">
              <w:rPr>
                <w:sz w:val="20"/>
                <w:szCs w:val="20"/>
              </w:rPr>
              <w:t xml:space="preserve"> (for example)</w:t>
            </w:r>
            <w:r w:rsidRPr="00FD2975">
              <w:rPr>
                <w:sz w:val="20"/>
                <w:szCs w:val="20"/>
              </w:rPr>
              <w:t>:</w:t>
            </w:r>
          </w:p>
          <w:p w14:paraId="518B52A0" w14:textId="036AE688" w:rsidR="00917232" w:rsidRDefault="007E4C80" w:rsidP="00917232">
            <w:pPr>
              <w:pStyle w:val="ListParagraph"/>
              <w:numPr>
                <w:ilvl w:val="0"/>
                <w:numId w:val="1"/>
              </w:numPr>
              <w:rPr>
                <w:sz w:val="20"/>
                <w:szCs w:val="20"/>
              </w:rPr>
            </w:pPr>
            <w:r w:rsidRPr="001574ED">
              <w:rPr>
                <w:sz w:val="20"/>
                <w:szCs w:val="20"/>
              </w:rPr>
              <w:t>the ability to identify</w:t>
            </w:r>
            <w:r w:rsidR="00D95098" w:rsidRPr="001574ED">
              <w:rPr>
                <w:sz w:val="20"/>
                <w:szCs w:val="20"/>
              </w:rPr>
              <w:t xml:space="preserve"> a variety of information sources, judge which ones to use (show critical thinking), and put them together coherently in a product that makes sense to others. </w:t>
            </w:r>
          </w:p>
          <w:p w14:paraId="04558D12" w14:textId="6186A396" w:rsidR="00D95098" w:rsidRPr="00917232" w:rsidRDefault="00D95098" w:rsidP="00917232">
            <w:pPr>
              <w:ind w:left="360"/>
              <w:rPr>
                <w:sz w:val="20"/>
                <w:szCs w:val="20"/>
              </w:rPr>
            </w:pPr>
            <w:r w:rsidRPr="00917232">
              <w:rPr>
                <w:sz w:val="20"/>
                <w:szCs w:val="20"/>
              </w:rPr>
              <w:lastRenderedPageBreak/>
              <w:t xml:space="preserve">The knowledge field must be related to education, or </w:t>
            </w:r>
            <w:r w:rsidR="00D80B16" w:rsidRPr="00917232">
              <w:rPr>
                <w:sz w:val="20"/>
                <w:szCs w:val="20"/>
              </w:rPr>
              <w:t>from</w:t>
            </w:r>
            <w:r w:rsidRPr="00917232">
              <w:rPr>
                <w:sz w:val="20"/>
                <w:szCs w:val="20"/>
              </w:rPr>
              <w:t xml:space="preserve"> </w:t>
            </w:r>
            <w:r w:rsidR="00917232">
              <w:rPr>
                <w:sz w:val="20"/>
                <w:szCs w:val="20"/>
              </w:rPr>
              <w:t>related</w:t>
            </w:r>
            <w:r w:rsidR="00D80B16" w:rsidRPr="00917232">
              <w:rPr>
                <w:sz w:val="20"/>
                <w:szCs w:val="20"/>
              </w:rPr>
              <w:t xml:space="preserve"> fields</w:t>
            </w:r>
            <w:r w:rsidRPr="00917232">
              <w:rPr>
                <w:sz w:val="20"/>
                <w:szCs w:val="20"/>
              </w:rPr>
              <w:t xml:space="preserve">, </w:t>
            </w:r>
            <w:r w:rsidR="00251986" w:rsidRPr="00917232">
              <w:rPr>
                <w:sz w:val="20"/>
                <w:szCs w:val="20"/>
              </w:rPr>
              <w:t xml:space="preserve">for </w:t>
            </w:r>
            <w:r w:rsidRPr="00917232">
              <w:rPr>
                <w:sz w:val="20"/>
                <w:szCs w:val="20"/>
              </w:rPr>
              <w:t>example</w:t>
            </w:r>
            <w:r w:rsidR="00B363E6" w:rsidRPr="00917232">
              <w:rPr>
                <w:sz w:val="20"/>
                <w:szCs w:val="20"/>
              </w:rPr>
              <w:t>,</w:t>
            </w:r>
            <w:r w:rsidRPr="00917232">
              <w:rPr>
                <w:sz w:val="20"/>
                <w:szCs w:val="20"/>
              </w:rPr>
              <w:t xml:space="preserve"> communications, curriculum development, project management, human resource development, school leadership and management, community development, or socio-ecological sciences</w:t>
            </w:r>
          </w:p>
        </w:tc>
        <w:tc>
          <w:tcPr>
            <w:tcW w:w="3402" w:type="dxa"/>
          </w:tcPr>
          <w:p w14:paraId="6111A0D0" w14:textId="77777777" w:rsidR="00D95098" w:rsidRPr="00FD2975" w:rsidRDefault="00D95098" w:rsidP="006A3299">
            <w:pPr>
              <w:rPr>
                <w:sz w:val="20"/>
                <w:szCs w:val="20"/>
              </w:rPr>
            </w:pPr>
          </w:p>
        </w:tc>
      </w:tr>
      <w:tr w:rsidR="00D95098" w:rsidRPr="00FD2975" w14:paraId="2BACB4B2" w14:textId="77777777" w:rsidTr="00FE686B">
        <w:tc>
          <w:tcPr>
            <w:tcW w:w="3823" w:type="dxa"/>
          </w:tcPr>
          <w:p w14:paraId="1DA64865" w14:textId="77777777" w:rsidR="00D95098" w:rsidRPr="00FD2975" w:rsidRDefault="00D95098" w:rsidP="006A3299">
            <w:pPr>
              <w:rPr>
                <w:b/>
                <w:sz w:val="20"/>
                <w:szCs w:val="20"/>
              </w:rPr>
            </w:pPr>
            <w:r w:rsidRPr="00FD2975">
              <w:rPr>
                <w:b/>
                <w:sz w:val="20"/>
                <w:szCs w:val="20"/>
              </w:rPr>
              <w:t>3.  Method and procedure</w:t>
            </w:r>
          </w:p>
          <w:p w14:paraId="0F33FB9F" w14:textId="77777777" w:rsidR="00D95098" w:rsidRPr="00FD2975" w:rsidRDefault="00D95098" w:rsidP="006A3299">
            <w:pPr>
              <w:rPr>
                <w:b/>
                <w:sz w:val="20"/>
                <w:szCs w:val="20"/>
              </w:rPr>
            </w:pPr>
            <w:r>
              <w:rPr>
                <w:sz w:val="20"/>
                <w:szCs w:val="20"/>
              </w:rPr>
              <w:t>D</w:t>
            </w:r>
            <w:r w:rsidRPr="00FD2975">
              <w:rPr>
                <w:sz w:val="20"/>
                <w:szCs w:val="20"/>
              </w:rPr>
              <w:t xml:space="preserve">emonstrate an understanding of the complexities and uncertainties of selecting, applying or transferring appropriate standard procedures, processes or techniques to unfamiliar problems in a </w:t>
            </w:r>
            <w:proofErr w:type="spellStart"/>
            <w:r w:rsidRPr="00FD2975">
              <w:rPr>
                <w:sz w:val="20"/>
                <w:szCs w:val="20"/>
              </w:rPr>
              <w:t>specialised</w:t>
            </w:r>
            <w:proofErr w:type="spellEnd"/>
            <w:r w:rsidRPr="00FD2975">
              <w:rPr>
                <w:sz w:val="20"/>
                <w:szCs w:val="20"/>
              </w:rPr>
              <w:t xml:space="preserve"> field, discipline or practice)</w:t>
            </w:r>
          </w:p>
        </w:tc>
        <w:tc>
          <w:tcPr>
            <w:tcW w:w="6378" w:type="dxa"/>
          </w:tcPr>
          <w:p w14:paraId="5848CDB0" w14:textId="77777777" w:rsidR="00D95098" w:rsidRPr="00FD2975" w:rsidRDefault="00D95098" w:rsidP="006A3299">
            <w:pPr>
              <w:rPr>
                <w:sz w:val="20"/>
                <w:szCs w:val="20"/>
              </w:rPr>
            </w:pPr>
            <w:r w:rsidRPr="00FD2975">
              <w:rPr>
                <w:sz w:val="20"/>
                <w:szCs w:val="20"/>
              </w:rPr>
              <w:t>The applicant demonstrates:</w:t>
            </w:r>
          </w:p>
          <w:p w14:paraId="7C07CB5A" w14:textId="02A13165" w:rsidR="00D95098" w:rsidRPr="00FD2975" w:rsidRDefault="00D95098" w:rsidP="001574ED">
            <w:pPr>
              <w:pStyle w:val="ListParagraph"/>
              <w:numPr>
                <w:ilvl w:val="0"/>
                <w:numId w:val="1"/>
              </w:numPr>
              <w:rPr>
                <w:sz w:val="20"/>
                <w:szCs w:val="20"/>
              </w:rPr>
            </w:pPr>
            <w:r w:rsidRPr="00FD2975">
              <w:rPr>
                <w:sz w:val="20"/>
                <w:szCs w:val="20"/>
              </w:rPr>
              <w:t>familiar</w:t>
            </w:r>
            <w:r>
              <w:rPr>
                <w:sz w:val="20"/>
                <w:szCs w:val="20"/>
              </w:rPr>
              <w:t>ity</w:t>
            </w:r>
            <w:r w:rsidRPr="00FD2975">
              <w:rPr>
                <w:sz w:val="20"/>
                <w:szCs w:val="20"/>
              </w:rPr>
              <w:t xml:space="preserve"> with standard procedures for tackling social, educational, organisational or scientific research problems</w:t>
            </w:r>
            <w:r>
              <w:rPr>
                <w:sz w:val="20"/>
                <w:szCs w:val="20"/>
              </w:rPr>
              <w:t xml:space="preserve">, with an emphasis on social science rather than </w:t>
            </w:r>
            <w:r w:rsidR="00D80B16">
              <w:rPr>
                <w:sz w:val="20"/>
                <w:szCs w:val="20"/>
              </w:rPr>
              <w:t xml:space="preserve">purely </w:t>
            </w:r>
            <w:r>
              <w:rPr>
                <w:sz w:val="20"/>
                <w:szCs w:val="20"/>
              </w:rPr>
              <w:t>technical approaches</w:t>
            </w:r>
          </w:p>
          <w:p w14:paraId="5211238C" w14:textId="77777777" w:rsidR="00D95098" w:rsidRPr="00FD2975" w:rsidRDefault="00D95098" w:rsidP="001574ED">
            <w:pPr>
              <w:pStyle w:val="ListParagraph"/>
              <w:numPr>
                <w:ilvl w:val="0"/>
                <w:numId w:val="1"/>
              </w:numPr>
              <w:rPr>
                <w:sz w:val="20"/>
                <w:szCs w:val="20"/>
              </w:rPr>
            </w:pPr>
            <w:r>
              <w:rPr>
                <w:sz w:val="20"/>
                <w:szCs w:val="20"/>
              </w:rPr>
              <w:t>the ability to</w:t>
            </w:r>
            <w:r w:rsidRPr="00FD2975">
              <w:rPr>
                <w:sz w:val="20"/>
                <w:szCs w:val="20"/>
              </w:rPr>
              <w:t xml:space="preserve"> appl</w:t>
            </w:r>
            <w:r>
              <w:rPr>
                <w:sz w:val="20"/>
                <w:szCs w:val="20"/>
              </w:rPr>
              <w:t>y</w:t>
            </w:r>
            <w:r w:rsidRPr="00FD2975">
              <w:rPr>
                <w:sz w:val="20"/>
                <w:szCs w:val="20"/>
              </w:rPr>
              <w:t xml:space="preserve"> and perhaps adapt these methods and procedures in practical situations</w:t>
            </w:r>
          </w:p>
          <w:p w14:paraId="768D8267" w14:textId="77777777" w:rsidR="00D95098" w:rsidRPr="00FD2975" w:rsidRDefault="00D95098" w:rsidP="001574ED">
            <w:pPr>
              <w:pStyle w:val="ListParagraph"/>
              <w:numPr>
                <w:ilvl w:val="0"/>
                <w:numId w:val="1"/>
              </w:numPr>
              <w:rPr>
                <w:sz w:val="20"/>
                <w:szCs w:val="20"/>
              </w:rPr>
            </w:pPr>
            <w:r>
              <w:rPr>
                <w:sz w:val="20"/>
                <w:szCs w:val="20"/>
              </w:rPr>
              <w:t>the ability to reflect on and evaluate what</w:t>
            </w:r>
            <w:r w:rsidRPr="00FD2975">
              <w:rPr>
                <w:sz w:val="20"/>
                <w:szCs w:val="20"/>
              </w:rPr>
              <w:t xml:space="preserve"> was done and lessons learned from which practice was adapted</w:t>
            </w:r>
            <w:r>
              <w:rPr>
                <w:sz w:val="20"/>
                <w:szCs w:val="20"/>
              </w:rPr>
              <w:t>.</w:t>
            </w:r>
          </w:p>
          <w:p w14:paraId="2DD0B3BD" w14:textId="051EEF7C" w:rsidR="008D411D" w:rsidRPr="00417A82" w:rsidRDefault="00D95098" w:rsidP="00417A82">
            <w:pPr>
              <w:pStyle w:val="ListParagraph"/>
              <w:numPr>
                <w:ilvl w:val="0"/>
                <w:numId w:val="1"/>
              </w:numPr>
              <w:rPr>
                <w:sz w:val="20"/>
                <w:szCs w:val="20"/>
              </w:rPr>
            </w:pPr>
            <w:r w:rsidRPr="00FD2975">
              <w:rPr>
                <w:sz w:val="20"/>
                <w:szCs w:val="20"/>
              </w:rPr>
              <w:t>ability to document such procedures and adaptations</w:t>
            </w:r>
          </w:p>
        </w:tc>
        <w:tc>
          <w:tcPr>
            <w:tcW w:w="3402" w:type="dxa"/>
          </w:tcPr>
          <w:p w14:paraId="3A8C1920" w14:textId="77777777" w:rsidR="00D95098" w:rsidRPr="00FD2975" w:rsidRDefault="00D95098" w:rsidP="006A3299">
            <w:pPr>
              <w:rPr>
                <w:sz w:val="20"/>
                <w:szCs w:val="20"/>
              </w:rPr>
            </w:pPr>
          </w:p>
        </w:tc>
      </w:tr>
      <w:tr w:rsidR="00D95098" w:rsidRPr="00FD2975" w14:paraId="716B6B8F" w14:textId="77777777" w:rsidTr="00FE686B">
        <w:tc>
          <w:tcPr>
            <w:tcW w:w="3823" w:type="dxa"/>
          </w:tcPr>
          <w:p w14:paraId="1B9CE2DD" w14:textId="77777777" w:rsidR="00D95098" w:rsidRPr="00FD2975" w:rsidRDefault="00D95098" w:rsidP="006A3299">
            <w:pPr>
              <w:rPr>
                <w:b/>
                <w:sz w:val="20"/>
                <w:szCs w:val="20"/>
              </w:rPr>
            </w:pPr>
            <w:r w:rsidRPr="00FD2975">
              <w:rPr>
                <w:b/>
                <w:sz w:val="20"/>
                <w:szCs w:val="20"/>
              </w:rPr>
              <w:t>4.  Problem solving</w:t>
            </w:r>
          </w:p>
          <w:p w14:paraId="6CB7F5B9" w14:textId="77777777" w:rsidR="00D95098" w:rsidRPr="00FD2975" w:rsidRDefault="00D95098" w:rsidP="006A3299">
            <w:pPr>
              <w:rPr>
                <w:b/>
                <w:sz w:val="20"/>
                <w:szCs w:val="20"/>
              </w:rPr>
            </w:pPr>
            <w:r>
              <w:rPr>
                <w:sz w:val="20"/>
                <w:szCs w:val="20"/>
              </w:rPr>
              <w:t>D</w:t>
            </w:r>
            <w:r w:rsidRPr="00FD2975">
              <w:rPr>
                <w:sz w:val="20"/>
                <w:szCs w:val="20"/>
              </w:rPr>
              <w:t xml:space="preserve">emonstrate an ability to use a range of </w:t>
            </w:r>
            <w:proofErr w:type="spellStart"/>
            <w:r w:rsidRPr="00FD2975">
              <w:rPr>
                <w:sz w:val="20"/>
                <w:szCs w:val="20"/>
              </w:rPr>
              <w:t>specialised</w:t>
            </w:r>
            <w:proofErr w:type="spellEnd"/>
            <w:r w:rsidRPr="00FD2975">
              <w:rPr>
                <w:sz w:val="20"/>
                <w:szCs w:val="20"/>
              </w:rPr>
              <w:t xml:space="preserve"> skills to identify, analyse and address complex or abstract problems drawing systematically on the body of knowledge and methods appropriate to a field, discipline or practice)</w:t>
            </w:r>
          </w:p>
        </w:tc>
        <w:tc>
          <w:tcPr>
            <w:tcW w:w="6378" w:type="dxa"/>
          </w:tcPr>
          <w:p w14:paraId="685AB84F" w14:textId="77777777" w:rsidR="00D95098" w:rsidRPr="00FD2975" w:rsidRDefault="00D95098" w:rsidP="006A3299">
            <w:pPr>
              <w:rPr>
                <w:sz w:val="20"/>
                <w:szCs w:val="20"/>
              </w:rPr>
            </w:pPr>
            <w:r w:rsidRPr="00FD2975">
              <w:rPr>
                <w:sz w:val="20"/>
                <w:szCs w:val="20"/>
              </w:rPr>
              <w:t>The applicant demonstrates:</w:t>
            </w:r>
          </w:p>
          <w:p w14:paraId="7B5DA382" w14:textId="77777777" w:rsidR="00D95098" w:rsidRPr="00FD2975" w:rsidRDefault="00D95098" w:rsidP="006A3299">
            <w:pPr>
              <w:pStyle w:val="ListParagraph"/>
              <w:numPr>
                <w:ilvl w:val="0"/>
                <w:numId w:val="3"/>
              </w:numPr>
              <w:rPr>
                <w:sz w:val="20"/>
                <w:szCs w:val="20"/>
              </w:rPr>
            </w:pPr>
            <w:r w:rsidRPr="00FD2975">
              <w:rPr>
                <w:sz w:val="20"/>
                <w:szCs w:val="20"/>
              </w:rPr>
              <w:t xml:space="preserve">Previous experience in identifying and analyzing complex or abstract problems in their educational context and/or practice. </w:t>
            </w:r>
          </w:p>
          <w:p w14:paraId="5256B93F" w14:textId="77777777" w:rsidR="00D95098" w:rsidRDefault="00D95098" w:rsidP="006A3299">
            <w:pPr>
              <w:pStyle w:val="ListParagraph"/>
              <w:numPr>
                <w:ilvl w:val="0"/>
                <w:numId w:val="3"/>
              </w:numPr>
              <w:rPr>
                <w:sz w:val="20"/>
                <w:szCs w:val="20"/>
              </w:rPr>
            </w:pPr>
            <w:r w:rsidRPr="00FD2975">
              <w:rPr>
                <w:sz w:val="20"/>
                <w:szCs w:val="20"/>
              </w:rPr>
              <w:t xml:space="preserve">The ability to draw systematically on established bodies of knowledge to address such problems. </w:t>
            </w:r>
          </w:p>
          <w:p w14:paraId="640D8C03" w14:textId="77777777" w:rsidR="00D95098" w:rsidRPr="00FD2975" w:rsidRDefault="00D95098" w:rsidP="006A3299">
            <w:pPr>
              <w:pStyle w:val="ListParagraph"/>
              <w:numPr>
                <w:ilvl w:val="0"/>
                <w:numId w:val="3"/>
              </w:numPr>
              <w:rPr>
                <w:sz w:val="20"/>
                <w:szCs w:val="20"/>
              </w:rPr>
            </w:pPr>
            <w:r>
              <w:rPr>
                <w:sz w:val="20"/>
                <w:szCs w:val="20"/>
              </w:rPr>
              <w:t xml:space="preserve">Ability to draw on relevant policies, strategies, professional networks to inform and / or support problem-solving responses. </w:t>
            </w:r>
          </w:p>
          <w:p w14:paraId="76C13F08" w14:textId="77777777" w:rsidR="00D95098" w:rsidRPr="00FD2975" w:rsidRDefault="00D95098" w:rsidP="006A3299">
            <w:pPr>
              <w:pStyle w:val="ListParagraph"/>
              <w:rPr>
                <w:sz w:val="20"/>
                <w:szCs w:val="20"/>
              </w:rPr>
            </w:pPr>
          </w:p>
        </w:tc>
        <w:tc>
          <w:tcPr>
            <w:tcW w:w="3402" w:type="dxa"/>
          </w:tcPr>
          <w:p w14:paraId="6E9BFDFB" w14:textId="77777777" w:rsidR="00D95098" w:rsidRPr="00FD2975" w:rsidRDefault="00D95098" w:rsidP="006A3299">
            <w:pPr>
              <w:rPr>
                <w:sz w:val="20"/>
                <w:szCs w:val="20"/>
              </w:rPr>
            </w:pPr>
          </w:p>
        </w:tc>
      </w:tr>
      <w:tr w:rsidR="00D95098" w:rsidRPr="00FD2975" w14:paraId="2E4FB0DC" w14:textId="77777777" w:rsidTr="00FE686B">
        <w:tc>
          <w:tcPr>
            <w:tcW w:w="3823" w:type="dxa"/>
          </w:tcPr>
          <w:p w14:paraId="410A4403" w14:textId="77777777" w:rsidR="00D95098" w:rsidRPr="00FD2975" w:rsidRDefault="00D95098" w:rsidP="006A3299">
            <w:pPr>
              <w:rPr>
                <w:b/>
                <w:sz w:val="20"/>
                <w:szCs w:val="20"/>
              </w:rPr>
            </w:pPr>
            <w:r w:rsidRPr="00FD2975">
              <w:rPr>
                <w:b/>
                <w:sz w:val="20"/>
                <w:szCs w:val="20"/>
              </w:rPr>
              <w:t>5.  Ethics and professional practice</w:t>
            </w:r>
          </w:p>
          <w:p w14:paraId="41DFF2B1" w14:textId="44F03D31" w:rsidR="00D95098" w:rsidRPr="00FD2975" w:rsidRDefault="00D95098" w:rsidP="006A3299">
            <w:pPr>
              <w:rPr>
                <w:b/>
                <w:sz w:val="20"/>
                <w:szCs w:val="20"/>
              </w:rPr>
            </w:pPr>
            <w:r>
              <w:rPr>
                <w:sz w:val="20"/>
                <w:szCs w:val="20"/>
              </w:rPr>
              <w:t>D</w:t>
            </w:r>
            <w:r w:rsidRPr="00FD2975">
              <w:rPr>
                <w:sz w:val="20"/>
                <w:szCs w:val="20"/>
              </w:rPr>
              <w:t>emonstrate an ability to identify and address ethical issues based on critical reflection on the suitability of different ethical value systems to specific contexts</w:t>
            </w:r>
          </w:p>
        </w:tc>
        <w:tc>
          <w:tcPr>
            <w:tcW w:w="6378" w:type="dxa"/>
          </w:tcPr>
          <w:p w14:paraId="713C6CFD" w14:textId="77777777" w:rsidR="001574ED" w:rsidRPr="00FD2975" w:rsidRDefault="001574ED" w:rsidP="001574ED">
            <w:pPr>
              <w:rPr>
                <w:sz w:val="20"/>
                <w:szCs w:val="20"/>
              </w:rPr>
            </w:pPr>
            <w:r w:rsidRPr="00FD2975">
              <w:rPr>
                <w:sz w:val="20"/>
                <w:szCs w:val="20"/>
              </w:rPr>
              <w:t>The applicant demonstrates:</w:t>
            </w:r>
          </w:p>
          <w:p w14:paraId="476E54B4" w14:textId="157795E4" w:rsidR="00D95098" w:rsidRPr="00FD2975" w:rsidRDefault="001574ED" w:rsidP="001574ED">
            <w:pPr>
              <w:pStyle w:val="ListParagraph"/>
              <w:numPr>
                <w:ilvl w:val="0"/>
                <w:numId w:val="1"/>
              </w:numPr>
              <w:rPr>
                <w:sz w:val="20"/>
                <w:szCs w:val="20"/>
              </w:rPr>
            </w:pPr>
            <w:r>
              <w:rPr>
                <w:sz w:val="20"/>
                <w:szCs w:val="20"/>
              </w:rPr>
              <w:t>E</w:t>
            </w:r>
            <w:r w:rsidR="00D95098" w:rsidRPr="00FD2975">
              <w:rPr>
                <w:sz w:val="20"/>
                <w:szCs w:val="20"/>
              </w:rPr>
              <w:t xml:space="preserve">thical </w:t>
            </w:r>
            <w:r>
              <w:rPr>
                <w:sz w:val="20"/>
                <w:szCs w:val="20"/>
              </w:rPr>
              <w:t>thinking</w:t>
            </w:r>
            <w:r w:rsidR="00D95098" w:rsidRPr="00FD2975">
              <w:rPr>
                <w:sz w:val="20"/>
                <w:szCs w:val="20"/>
              </w:rPr>
              <w:t xml:space="preserve"> </w:t>
            </w:r>
            <w:r w:rsidR="00251986">
              <w:rPr>
                <w:sz w:val="20"/>
                <w:szCs w:val="20"/>
              </w:rPr>
              <w:t xml:space="preserve">related to </w:t>
            </w:r>
            <w:r w:rsidR="00D95098" w:rsidRPr="00FD2975">
              <w:rPr>
                <w:sz w:val="20"/>
                <w:szCs w:val="20"/>
              </w:rPr>
              <w:t>own practice, t</w:t>
            </w:r>
            <w:r w:rsidR="00251986">
              <w:rPr>
                <w:sz w:val="20"/>
                <w:szCs w:val="20"/>
              </w:rPr>
              <w:t>o t</w:t>
            </w:r>
            <w:r w:rsidR="00D95098" w:rsidRPr="00FD2975">
              <w:rPr>
                <w:sz w:val="20"/>
                <w:szCs w:val="20"/>
              </w:rPr>
              <w:t>he field currently working</w:t>
            </w:r>
            <w:r w:rsidR="00251986">
              <w:rPr>
                <w:sz w:val="20"/>
                <w:szCs w:val="20"/>
              </w:rPr>
              <w:t xml:space="preserve"> in</w:t>
            </w:r>
            <w:r w:rsidR="00D95098" w:rsidRPr="00FD2975">
              <w:rPr>
                <w:sz w:val="20"/>
                <w:szCs w:val="20"/>
              </w:rPr>
              <w:t xml:space="preserve">, </w:t>
            </w:r>
            <w:r w:rsidR="00FA06D9">
              <w:rPr>
                <w:sz w:val="20"/>
                <w:szCs w:val="20"/>
              </w:rPr>
              <w:t xml:space="preserve">and </w:t>
            </w:r>
            <w:r w:rsidR="00D95098" w:rsidRPr="00FD2975">
              <w:rPr>
                <w:sz w:val="20"/>
                <w:szCs w:val="20"/>
              </w:rPr>
              <w:t xml:space="preserve">the field in which </w:t>
            </w:r>
            <w:r w:rsidR="00251986">
              <w:rPr>
                <w:sz w:val="20"/>
                <w:szCs w:val="20"/>
              </w:rPr>
              <w:t>the</w:t>
            </w:r>
            <w:r w:rsidR="00417A82">
              <w:rPr>
                <w:sz w:val="20"/>
                <w:szCs w:val="20"/>
              </w:rPr>
              <w:t>y</w:t>
            </w:r>
            <w:r w:rsidR="00251986">
              <w:rPr>
                <w:sz w:val="20"/>
                <w:szCs w:val="20"/>
              </w:rPr>
              <w:t xml:space="preserve"> </w:t>
            </w:r>
            <w:r w:rsidR="00D95098" w:rsidRPr="00FD2975">
              <w:rPr>
                <w:sz w:val="20"/>
                <w:szCs w:val="20"/>
              </w:rPr>
              <w:t xml:space="preserve">want to </w:t>
            </w:r>
            <w:r w:rsidR="00251986">
              <w:rPr>
                <w:sz w:val="20"/>
                <w:szCs w:val="20"/>
              </w:rPr>
              <w:t>specialize</w:t>
            </w:r>
            <w:r w:rsidR="00FA06D9">
              <w:rPr>
                <w:sz w:val="20"/>
                <w:szCs w:val="20"/>
              </w:rPr>
              <w:t xml:space="preserve">. </w:t>
            </w:r>
          </w:p>
          <w:p w14:paraId="6EB46683" w14:textId="4AE98158" w:rsidR="00D95098" w:rsidRPr="00FD2975" w:rsidRDefault="001574ED" w:rsidP="001574ED">
            <w:pPr>
              <w:pStyle w:val="ListParagraph"/>
              <w:numPr>
                <w:ilvl w:val="0"/>
                <w:numId w:val="1"/>
              </w:numPr>
              <w:rPr>
                <w:sz w:val="20"/>
                <w:szCs w:val="20"/>
              </w:rPr>
            </w:pPr>
            <w:r>
              <w:rPr>
                <w:sz w:val="20"/>
                <w:szCs w:val="20"/>
              </w:rPr>
              <w:t>T</w:t>
            </w:r>
            <w:r w:rsidR="00D95098" w:rsidRPr="00FD2975">
              <w:rPr>
                <w:sz w:val="20"/>
                <w:szCs w:val="20"/>
              </w:rPr>
              <w:t xml:space="preserve">hat conduct has met professional or workplace standards, </w:t>
            </w:r>
            <w:r w:rsidR="00251986">
              <w:rPr>
                <w:sz w:val="20"/>
                <w:szCs w:val="20"/>
              </w:rPr>
              <w:t xml:space="preserve">and/or </w:t>
            </w:r>
            <w:r w:rsidR="00D95098" w:rsidRPr="00FD2975">
              <w:rPr>
                <w:sz w:val="20"/>
                <w:szCs w:val="20"/>
              </w:rPr>
              <w:t>the approval of mentors or supervisors</w:t>
            </w:r>
          </w:p>
          <w:p w14:paraId="19CDA9BA" w14:textId="77777777" w:rsidR="00D95098" w:rsidRPr="00FD2975" w:rsidRDefault="00D95098" w:rsidP="001574ED">
            <w:pPr>
              <w:pStyle w:val="ListParagraph"/>
              <w:numPr>
                <w:ilvl w:val="0"/>
                <w:numId w:val="1"/>
              </w:numPr>
              <w:rPr>
                <w:sz w:val="20"/>
                <w:szCs w:val="20"/>
              </w:rPr>
            </w:pPr>
            <w:r w:rsidRPr="00FD2975">
              <w:rPr>
                <w:sz w:val="20"/>
                <w:szCs w:val="20"/>
              </w:rPr>
              <w:t xml:space="preserve">Evidence of activities such as volunteering that reflect attempts to act on values </w:t>
            </w:r>
          </w:p>
        </w:tc>
        <w:tc>
          <w:tcPr>
            <w:tcW w:w="3402" w:type="dxa"/>
          </w:tcPr>
          <w:p w14:paraId="01F4FB0C" w14:textId="77777777" w:rsidR="00D95098" w:rsidRPr="00FD2975" w:rsidRDefault="00D95098" w:rsidP="006A3299">
            <w:pPr>
              <w:rPr>
                <w:sz w:val="20"/>
                <w:szCs w:val="20"/>
              </w:rPr>
            </w:pPr>
          </w:p>
        </w:tc>
      </w:tr>
      <w:tr w:rsidR="00D95098" w:rsidRPr="00FD2975" w14:paraId="3AEC6578" w14:textId="77777777" w:rsidTr="00FE686B">
        <w:tc>
          <w:tcPr>
            <w:tcW w:w="3823" w:type="dxa"/>
          </w:tcPr>
          <w:p w14:paraId="4240B5ED" w14:textId="77777777" w:rsidR="00D95098" w:rsidRPr="00FD2975" w:rsidRDefault="00D95098" w:rsidP="006A3299">
            <w:pPr>
              <w:rPr>
                <w:b/>
                <w:sz w:val="20"/>
                <w:szCs w:val="20"/>
              </w:rPr>
            </w:pPr>
            <w:r w:rsidRPr="00FD2975">
              <w:rPr>
                <w:b/>
                <w:sz w:val="20"/>
                <w:szCs w:val="20"/>
              </w:rPr>
              <w:lastRenderedPageBreak/>
              <w:t>6.  Accessing, processing and managing information</w:t>
            </w:r>
          </w:p>
          <w:p w14:paraId="479012F3" w14:textId="114D08C1" w:rsidR="00D95098" w:rsidRPr="00FD2975" w:rsidRDefault="00D95098" w:rsidP="006A3299">
            <w:pPr>
              <w:rPr>
                <w:b/>
                <w:sz w:val="20"/>
                <w:szCs w:val="20"/>
              </w:rPr>
            </w:pPr>
            <w:r>
              <w:rPr>
                <w:sz w:val="20"/>
                <w:szCs w:val="20"/>
              </w:rPr>
              <w:t>D</w:t>
            </w:r>
            <w:r w:rsidRPr="00FD2975">
              <w:rPr>
                <w:sz w:val="20"/>
                <w:szCs w:val="20"/>
              </w:rPr>
              <w:t>emonstrate an ability to critically review information</w:t>
            </w:r>
            <w:r w:rsidR="00917232">
              <w:rPr>
                <w:sz w:val="20"/>
                <w:szCs w:val="20"/>
              </w:rPr>
              <w:t>,</w:t>
            </w:r>
            <w:r w:rsidRPr="00FD2975">
              <w:rPr>
                <w:sz w:val="20"/>
                <w:szCs w:val="20"/>
              </w:rPr>
              <w:t xml:space="preserve"> </w:t>
            </w:r>
            <w:r w:rsidR="00917232">
              <w:rPr>
                <w:sz w:val="20"/>
                <w:szCs w:val="20"/>
              </w:rPr>
              <w:t xml:space="preserve">gathering, </w:t>
            </w:r>
            <w:r w:rsidRPr="00FD2975">
              <w:rPr>
                <w:sz w:val="20"/>
                <w:szCs w:val="20"/>
              </w:rPr>
              <w:t xml:space="preserve">evaluation and </w:t>
            </w:r>
            <w:r w:rsidR="00917232">
              <w:rPr>
                <w:sz w:val="20"/>
                <w:szCs w:val="20"/>
              </w:rPr>
              <w:t xml:space="preserve">information </w:t>
            </w:r>
            <w:r w:rsidRPr="00FD2975">
              <w:rPr>
                <w:sz w:val="20"/>
                <w:szCs w:val="20"/>
              </w:rPr>
              <w:t xml:space="preserve">management processes in </w:t>
            </w:r>
            <w:proofErr w:type="spellStart"/>
            <w:r w:rsidRPr="00FD2975">
              <w:rPr>
                <w:sz w:val="20"/>
                <w:szCs w:val="20"/>
              </w:rPr>
              <w:t>specialised</w:t>
            </w:r>
            <w:proofErr w:type="spellEnd"/>
            <w:r w:rsidRPr="00FD2975">
              <w:rPr>
                <w:sz w:val="20"/>
                <w:szCs w:val="20"/>
              </w:rPr>
              <w:t xml:space="preserve"> contexts in order to develop creative responses to problems and issues</w:t>
            </w:r>
          </w:p>
        </w:tc>
        <w:tc>
          <w:tcPr>
            <w:tcW w:w="6378" w:type="dxa"/>
          </w:tcPr>
          <w:p w14:paraId="7D33C38C" w14:textId="77777777" w:rsidR="00D95098" w:rsidRPr="00FD2975" w:rsidRDefault="00D95098" w:rsidP="006A3299">
            <w:pPr>
              <w:rPr>
                <w:sz w:val="20"/>
                <w:szCs w:val="20"/>
              </w:rPr>
            </w:pPr>
            <w:r w:rsidRPr="00FD2975">
              <w:rPr>
                <w:sz w:val="20"/>
                <w:szCs w:val="20"/>
              </w:rPr>
              <w:t>The applicant demonstrates:</w:t>
            </w:r>
          </w:p>
          <w:p w14:paraId="179AB1D3" w14:textId="2C5A28CD" w:rsidR="00917232" w:rsidRPr="00FD2975" w:rsidRDefault="00917232" w:rsidP="00917232">
            <w:pPr>
              <w:pStyle w:val="ListParagraph"/>
              <w:numPr>
                <w:ilvl w:val="0"/>
                <w:numId w:val="1"/>
              </w:numPr>
              <w:rPr>
                <w:sz w:val="20"/>
                <w:szCs w:val="20"/>
              </w:rPr>
            </w:pPr>
            <w:r>
              <w:rPr>
                <w:sz w:val="20"/>
                <w:szCs w:val="20"/>
              </w:rPr>
              <w:t>Ability to access relevant information for a variety of education related purposes, e.g. putting resource materials together for training or teaching purposes</w:t>
            </w:r>
            <w:r>
              <w:rPr>
                <w:sz w:val="20"/>
                <w:szCs w:val="20"/>
              </w:rPr>
              <w:t xml:space="preserve">. </w:t>
            </w:r>
          </w:p>
          <w:p w14:paraId="16A8A9B0" w14:textId="7CB01E5F" w:rsidR="00917232" w:rsidRDefault="00917232" w:rsidP="00917232">
            <w:pPr>
              <w:pStyle w:val="ListParagraph"/>
              <w:numPr>
                <w:ilvl w:val="0"/>
                <w:numId w:val="1"/>
              </w:numPr>
              <w:rPr>
                <w:sz w:val="20"/>
                <w:szCs w:val="20"/>
              </w:rPr>
            </w:pPr>
            <w:r>
              <w:rPr>
                <w:sz w:val="20"/>
                <w:szCs w:val="20"/>
              </w:rPr>
              <w:t>Ability to critically assess information for its suitability for various purposes, and select appropriate content</w:t>
            </w:r>
          </w:p>
          <w:p w14:paraId="0D925AAB" w14:textId="713B0421" w:rsidR="00D95098" w:rsidRDefault="00917232" w:rsidP="00917232">
            <w:pPr>
              <w:pStyle w:val="ListParagraph"/>
              <w:numPr>
                <w:ilvl w:val="0"/>
                <w:numId w:val="1"/>
              </w:numPr>
              <w:rPr>
                <w:sz w:val="20"/>
                <w:szCs w:val="20"/>
              </w:rPr>
            </w:pPr>
            <w:r>
              <w:rPr>
                <w:sz w:val="20"/>
                <w:szCs w:val="20"/>
              </w:rPr>
              <w:t xml:space="preserve">Ability to </w:t>
            </w:r>
            <w:r w:rsidR="00417A82">
              <w:rPr>
                <w:sz w:val="20"/>
                <w:szCs w:val="20"/>
              </w:rPr>
              <w:t>process</w:t>
            </w:r>
            <w:r>
              <w:rPr>
                <w:sz w:val="20"/>
                <w:szCs w:val="20"/>
              </w:rPr>
              <w:t xml:space="preserve"> </w:t>
            </w:r>
            <w:r w:rsidR="00417A82">
              <w:rPr>
                <w:sz w:val="20"/>
                <w:szCs w:val="20"/>
              </w:rPr>
              <w:t xml:space="preserve">and manage </w:t>
            </w:r>
            <w:r>
              <w:rPr>
                <w:sz w:val="20"/>
                <w:szCs w:val="20"/>
              </w:rPr>
              <w:t>information for educational, research, management and related purposes</w:t>
            </w:r>
            <w:r w:rsidR="00417A82">
              <w:rPr>
                <w:sz w:val="20"/>
                <w:szCs w:val="20"/>
              </w:rPr>
              <w:t>,</w:t>
            </w:r>
          </w:p>
          <w:p w14:paraId="45E1D8CE" w14:textId="68DB53DB" w:rsidR="00917232" w:rsidRPr="00917232" w:rsidRDefault="00917232" w:rsidP="00917232">
            <w:pPr>
              <w:pStyle w:val="ListParagraph"/>
              <w:numPr>
                <w:ilvl w:val="0"/>
                <w:numId w:val="1"/>
              </w:numPr>
              <w:rPr>
                <w:sz w:val="20"/>
                <w:szCs w:val="20"/>
              </w:rPr>
            </w:pPr>
            <w:r>
              <w:rPr>
                <w:sz w:val="20"/>
                <w:szCs w:val="20"/>
              </w:rPr>
              <w:t xml:space="preserve">Ability to </w:t>
            </w:r>
            <w:r w:rsidR="00417A82">
              <w:rPr>
                <w:sz w:val="20"/>
                <w:szCs w:val="20"/>
              </w:rPr>
              <w:t>use</w:t>
            </w:r>
            <w:r>
              <w:rPr>
                <w:sz w:val="20"/>
                <w:szCs w:val="20"/>
              </w:rPr>
              <w:t xml:space="preserve"> information to solve problems, respond to issues and make use of opportunities in education related contexts </w:t>
            </w:r>
          </w:p>
        </w:tc>
        <w:tc>
          <w:tcPr>
            <w:tcW w:w="3402" w:type="dxa"/>
          </w:tcPr>
          <w:p w14:paraId="044735ED" w14:textId="77777777" w:rsidR="00D95098" w:rsidRPr="00FD2975" w:rsidRDefault="00D95098" w:rsidP="006A3299">
            <w:pPr>
              <w:rPr>
                <w:sz w:val="20"/>
                <w:szCs w:val="20"/>
              </w:rPr>
            </w:pPr>
          </w:p>
        </w:tc>
      </w:tr>
      <w:tr w:rsidR="00D95098" w:rsidRPr="00FD2975" w14:paraId="3D95D737" w14:textId="77777777" w:rsidTr="00FE686B">
        <w:tc>
          <w:tcPr>
            <w:tcW w:w="3823" w:type="dxa"/>
          </w:tcPr>
          <w:p w14:paraId="19FD720E" w14:textId="77777777" w:rsidR="00D95098" w:rsidRPr="00FD2975" w:rsidRDefault="00D95098" w:rsidP="006A3299">
            <w:pPr>
              <w:rPr>
                <w:b/>
                <w:sz w:val="20"/>
                <w:szCs w:val="20"/>
              </w:rPr>
            </w:pPr>
            <w:r w:rsidRPr="00FD2975">
              <w:rPr>
                <w:b/>
                <w:sz w:val="20"/>
                <w:szCs w:val="20"/>
              </w:rPr>
              <w:t>7.  Producing and communicating information</w:t>
            </w:r>
          </w:p>
          <w:p w14:paraId="2733C004" w14:textId="77777777" w:rsidR="00D95098" w:rsidRDefault="00D95098" w:rsidP="006A3299">
            <w:pPr>
              <w:rPr>
                <w:b/>
                <w:sz w:val="20"/>
                <w:szCs w:val="20"/>
              </w:rPr>
            </w:pPr>
            <w:r>
              <w:rPr>
                <w:sz w:val="20"/>
                <w:szCs w:val="20"/>
              </w:rPr>
              <w:t>D</w:t>
            </w:r>
            <w:r w:rsidRPr="00FD2975">
              <w:rPr>
                <w:sz w:val="20"/>
                <w:szCs w:val="20"/>
              </w:rPr>
              <w:t>emonstrate an ability to present and communicate academic, professional or occupational ideas and texts effectively to a range of audiences, offering creative insights, rigorous interpretations and solutions to problems and issues appropriate to the context</w:t>
            </w:r>
            <w:r w:rsidR="00917232">
              <w:rPr>
                <w:sz w:val="20"/>
                <w:szCs w:val="20"/>
              </w:rPr>
              <w:br/>
            </w:r>
          </w:p>
          <w:p w14:paraId="2B0D452D" w14:textId="11E045AB" w:rsidR="00917232" w:rsidRPr="00FD2975" w:rsidRDefault="00917232" w:rsidP="006A3299">
            <w:pPr>
              <w:rPr>
                <w:b/>
                <w:sz w:val="20"/>
                <w:szCs w:val="20"/>
              </w:rPr>
            </w:pPr>
          </w:p>
        </w:tc>
        <w:tc>
          <w:tcPr>
            <w:tcW w:w="6378" w:type="dxa"/>
          </w:tcPr>
          <w:p w14:paraId="37238AC4" w14:textId="77777777" w:rsidR="00D95098" w:rsidRPr="00FD2975" w:rsidRDefault="00D95098" w:rsidP="006A3299">
            <w:pPr>
              <w:rPr>
                <w:sz w:val="20"/>
                <w:szCs w:val="20"/>
              </w:rPr>
            </w:pPr>
            <w:r w:rsidRPr="00FD2975">
              <w:rPr>
                <w:sz w:val="20"/>
                <w:szCs w:val="20"/>
              </w:rPr>
              <w:t>The applicant demonstrates:</w:t>
            </w:r>
          </w:p>
          <w:p w14:paraId="72281FAA" w14:textId="4981FC5F" w:rsidR="001574ED" w:rsidRDefault="001574ED" w:rsidP="001574ED">
            <w:pPr>
              <w:pStyle w:val="ListParagraph"/>
              <w:numPr>
                <w:ilvl w:val="0"/>
                <w:numId w:val="9"/>
              </w:numPr>
              <w:rPr>
                <w:sz w:val="20"/>
                <w:szCs w:val="20"/>
              </w:rPr>
            </w:pPr>
            <w:r>
              <w:rPr>
                <w:sz w:val="20"/>
                <w:szCs w:val="20"/>
              </w:rPr>
              <w:t>Evidence</w:t>
            </w:r>
            <w:r w:rsidRPr="001574ED">
              <w:rPr>
                <w:sz w:val="20"/>
                <w:szCs w:val="20"/>
              </w:rPr>
              <w:t xml:space="preserve"> of </w:t>
            </w:r>
            <w:r>
              <w:rPr>
                <w:sz w:val="20"/>
                <w:szCs w:val="20"/>
              </w:rPr>
              <w:t xml:space="preserve">presentations given </w:t>
            </w:r>
            <w:r w:rsidR="00417A82">
              <w:rPr>
                <w:sz w:val="20"/>
                <w:szCs w:val="20"/>
              </w:rPr>
              <w:t xml:space="preserve">or videos produced </w:t>
            </w:r>
            <w:r>
              <w:rPr>
                <w:sz w:val="20"/>
                <w:szCs w:val="20"/>
              </w:rPr>
              <w:t xml:space="preserve">on topics related to education and the proposed area of study, to any of a variety of audiences, in particular those with a more scholarly </w:t>
            </w:r>
            <w:r w:rsidR="00417A82">
              <w:rPr>
                <w:sz w:val="20"/>
                <w:szCs w:val="20"/>
              </w:rPr>
              <w:t xml:space="preserve">or occupational </w:t>
            </w:r>
            <w:r>
              <w:rPr>
                <w:sz w:val="20"/>
                <w:szCs w:val="20"/>
              </w:rPr>
              <w:t>interest</w:t>
            </w:r>
          </w:p>
          <w:p w14:paraId="6493AC90" w14:textId="713E2A15" w:rsidR="00D95098" w:rsidRDefault="001574ED" w:rsidP="001574ED">
            <w:pPr>
              <w:pStyle w:val="ListParagraph"/>
              <w:numPr>
                <w:ilvl w:val="0"/>
                <w:numId w:val="9"/>
              </w:numPr>
              <w:rPr>
                <w:sz w:val="20"/>
                <w:szCs w:val="20"/>
              </w:rPr>
            </w:pPr>
            <w:r>
              <w:rPr>
                <w:sz w:val="20"/>
                <w:szCs w:val="20"/>
              </w:rPr>
              <w:t>Evidence</w:t>
            </w:r>
            <w:r w:rsidRPr="001574ED">
              <w:rPr>
                <w:sz w:val="20"/>
                <w:szCs w:val="20"/>
              </w:rPr>
              <w:t xml:space="preserve"> of </w:t>
            </w:r>
            <w:r>
              <w:rPr>
                <w:sz w:val="20"/>
                <w:szCs w:val="20"/>
              </w:rPr>
              <w:t xml:space="preserve">writing </w:t>
            </w:r>
            <w:r>
              <w:rPr>
                <w:sz w:val="20"/>
                <w:szCs w:val="20"/>
              </w:rPr>
              <w:t xml:space="preserve">done </w:t>
            </w:r>
            <w:r>
              <w:rPr>
                <w:sz w:val="20"/>
                <w:szCs w:val="20"/>
              </w:rPr>
              <w:t>on topics related to education and the proposed area of study</w:t>
            </w:r>
            <w:r w:rsidR="00917232">
              <w:rPr>
                <w:sz w:val="20"/>
                <w:szCs w:val="20"/>
              </w:rPr>
              <w:t xml:space="preserve">, such as reports, popular articles, academic </w:t>
            </w:r>
            <w:r w:rsidR="00417A82">
              <w:rPr>
                <w:sz w:val="20"/>
                <w:szCs w:val="20"/>
              </w:rPr>
              <w:t xml:space="preserve">or research </w:t>
            </w:r>
            <w:r w:rsidR="00917232">
              <w:rPr>
                <w:sz w:val="20"/>
                <w:szCs w:val="20"/>
              </w:rPr>
              <w:t xml:space="preserve">articles, blogs, newsletters, </w:t>
            </w:r>
            <w:r w:rsidR="00417A82">
              <w:rPr>
                <w:sz w:val="20"/>
                <w:szCs w:val="20"/>
              </w:rPr>
              <w:t>web content</w:t>
            </w:r>
            <w:r w:rsidR="00917232">
              <w:rPr>
                <w:sz w:val="20"/>
                <w:szCs w:val="20"/>
              </w:rPr>
              <w:t xml:space="preserve"> and other communications related to relevant topics</w:t>
            </w:r>
          </w:p>
          <w:p w14:paraId="698F5C9D" w14:textId="7CCDE846" w:rsidR="00917232" w:rsidRPr="001574ED" w:rsidRDefault="00917232" w:rsidP="001574ED">
            <w:pPr>
              <w:pStyle w:val="ListParagraph"/>
              <w:numPr>
                <w:ilvl w:val="0"/>
                <w:numId w:val="9"/>
              </w:numPr>
              <w:rPr>
                <w:sz w:val="20"/>
                <w:szCs w:val="20"/>
              </w:rPr>
            </w:pPr>
            <w:r>
              <w:rPr>
                <w:sz w:val="20"/>
                <w:szCs w:val="20"/>
              </w:rPr>
              <w:t xml:space="preserve">Reflections on these and other communications demonstrating ability to interpret matters rigorously, analyse issues and </w:t>
            </w:r>
            <w:r w:rsidR="00417A82">
              <w:rPr>
                <w:sz w:val="20"/>
                <w:szCs w:val="20"/>
              </w:rPr>
              <w:t>propose</w:t>
            </w:r>
            <w:r>
              <w:rPr>
                <w:sz w:val="20"/>
                <w:szCs w:val="20"/>
              </w:rPr>
              <w:t xml:space="preserve"> solutions, as well as communicate them clearly</w:t>
            </w:r>
          </w:p>
        </w:tc>
        <w:tc>
          <w:tcPr>
            <w:tcW w:w="3402" w:type="dxa"/>
          </w:tcPr>
          <w:p w14:paraId="3BE0E3F4" w14:textId="77777777" w:rsidR="00D95098" w:rsidRPr="00FD2975" w:rsidRDefault="00D95098" w:rsidP="006A3299">
            <w:pPr>
              <w:rPr>
                <w:sz w:val="20"/>
                <w:szCs w:val="20"/>
              </w:rPr>
            </w:pPr>
          </w:p>
        </w:tc>
      </w:tr>
      <w:tr w:rsidR="00D95098" w:rsidRPr="00FD2975" w14:paraId="2FBF71DC" w14:textId="77777777" w:rsidTr="00FE686B">
        <w:tc>
          <w:tcPr>
            <w:tcW w:w="3823" w:type="dxa"/>
          </w:tcPr>
          <w:p w14:paraId="386E2F13" w14:textId="77777777" w:rsidR="00D95098" w:rsidRPr="00FD2975" w:rsidRDefault="00D95098" w:rsidP="006A3299">
            <w:pPr>
              <w:rPr>
                <w:b/>
                <w:sz w:val="20"/>
                <w:szCs w:val="20"/>
              </w:rPr>
            </w:pPr>
            <w:r w:rsidRPr="00FD2975">
              <w:rPr>
                <w:b/>
                <w:sz w:val="20"/>
                <w:szCs w:val="20"/>
              </w:rPr>
              <w:t>8.  Context and systems</w:t>
            </w:r>
          </w:p>
          <w:p w14:paraId="7610BA6D" w14:textId="6CE3E349" w:rsidR="00D95098" w:rsidRPr="00FD2975" w:rsidRDefault="00D95098" w:rsidP="006A3299">
            <w:pPr>
              <w:rPr>
                <w:b/>
                <w:sz w:val="20"/>
                <w:szCs w:val="20"/>
              </w:rPr>
            </w:pPr>
            <w:r>
              <w:rPr>
                <w:sz w:val="20"/>
                <w:szCs w:val="20"/>
              </w:rPr>
              <w:t>D</w:t>
            </w:r>
            <w:r w:rsidRPr="00FD2975">
              <w:rPr>
                <w:sz w:val="20"/>
                <w:szCs w:val="20"/>
              </w:rPr>
              <w:t>emonstrate an ability to operate effectively within a system, or manage a system based on an understanding of the roles and relationships between elements within the system</w:t>
            </w:r>
          </w:p>
        </w:tc>
        <w:tc>
          <w:tcPr>
            <w:tcW w:w="6378" w:type="dxa"/>
          </w:tcPr>
          <w:p w14:paraId="7ACCCF38" w14:textId="77777777" w:rsidR="00D95098" w:rsidRPr="00FD2975" w:rsidRDefault="00D95098" w:rsidP="006A3299">
            <w:pPr>
              <w:rPr>
                <w:sz w:val="20"/>
                <w:szCs w:val="20"/>
              </w:rPr>
            </w:pPr>
            <w:r w:rsidRPr="00FD2975">
              <w:rPr>
                <w:sz w:val="20"/>
                <w:szCs w:val="20"/>
              </w:rPr>
              <w:t>The applicant demonstrates:</w:t>
            </w:r>
          </w:p>
          <w:p w14:paraId="385422F6" w14:textId="5C2AF5FC" w:rsidR="00417A82" w:rsidRDefault="00417A82" w:rsidP="001574ED">
            <w:pPr>
              <w:pStyle w:val="ListParagraph"/>
              <w:numPr>
                <w:ilvl w:val="0"/>
                <w:numId w:val="9"/>
              </w:numPr>
              <w:rPr>
                <w:sz w:val="20"/>
                <w:szCs w:val="20"/>
              </w:rPr>
            </w:pPr>
            <w:r>
              <w:rPr>
                <w:sz w:val="20"/>
                <w:szCs w:val="20"/>
              </w:rPr>
              <w:t>Evidence of managing own and/or others’ work flows, projects, programmes effectively</w:t>
            </w:r>
            <w:r>
              <w:rPr>
                <w:sz w:val="20"/>
                <w:szCs w:val="20"/>
              </w:rPr>
              <w:br/>
            </w:r>
          </w:p>
          <w:p w14:paraId="1A0AA106" w14:textId="57CB705D" w:rsidR="00D95098" w:rsidRPr="001574ED" w:rsidRDefault="001574ED" w:rsidP="001574ED">
            <w:pPr>
              <w:pStyle w:val="ListParagraph"/>
              <w:numPr>
                <w:ilvl w:val="0"/>
                <w:numId w:val="9"/>
              </w:numPr>
              <w:rPr>
                <w:sz w:val="20"/>
                <w:szCs w:val="20"/>
              </w:rPr>
            </w:pPr>
            <w:r>
              <w:rPr>
                <w:sz w:val="20"/>
                <w:szCs w:val="20"/>
              </w:rPr>
              <w:t>Evidence</w:t>
            </w:r>
            <w:r w:rsidRPr="001574ED">
              <w:rPr>
                <w:sz w:val="20"/>
                <w:szCs w:val="20"/>
              </w:rPr>
              <w:t xml:space="preserve"> of working in an organisation or collective, playing a role that contributes to the success of the organisation or collective</w:t>
            </w:r>
            <w:r>
              <w:rPr>
                <w:sz w:val="20"/>
                <w:szCs w:val="20"/>
              </w:rPr>
              <w:br/>
            </w:r>
          </w:p>
          <w:p w14:paraId="1E369FA4" w14:textId="752420F2" w:rsidR="001574ED" w:rsidRPr="001574ED" w:rsidRDefault="001574ED" w:rsidP="001574ED">
            <w:pPr>
              <w:pStyle w:val="ListParagraph"/>
              <w:numPr>
                <w:ilvl w:val="0"/>
                <w:numId w:val="9"/>
              </w:numPr>
              <w:rPr>
                <w:sz w:val="20"/>
                <w:szCs w:val="20"/>
              </w:rPr>
            </w:pPr>
            <w:r w:rsidRPr="001574ED">
              <w:rPr>
                <w:sz w:val="20"/>
                <w:szCs w:val="20"/>
              </w:rPr>
              <w:lastRenderedPageBreak/>
              <w:t>Evidence of understanding what that role is and how it contributes to the success of the whole</w:t>
            </w:r>
          </w:p>
        </w:tc>
        <w:tc>
          <w:tcPr>
            <w:tcW w:w="3402" w:type="dxa"/>
          </w:tcPr>
          <w:p w14:paraId="309719A4" w14:textId="77777777" w:rsidR="00D95098" w:rsidRPr="00FD2975" w:rsidRDefault="00D95098" w:rsidP="006A3299">
            <w:pPr>
              <w:rPr>
                <w:sz w:val="20"/>
                <w:szCs w:val="20"/>
              </w:rPr>
            </w:pPr>
          </w:p>
        </w:tc>
      </w:tr>
      <w:tr w:rsidR="00D95098" w:rsidRPr="00FD2975" w14:paraId="69DF7D0C" w14:textId="77777777" w:rsidTr="00FE686B">
        <w:tc>
          <w:tcPr>
            <w:tcW w:w="3823" w:type="dxa"/>
          </w:tcPr>
          <w:p w14:paraId="5E7FD11F" w14:textId="77777777" w:rsidR="00D95098" w:rsidRPr="00FD2975" w:rsidRDefault="00D95098" w:rsidP="006A3299">
            <w:pPr>
              <w:rPr>
                <w:b/>
                <w:sz w:val="20"/>
                <w:szCs w:val="20"/>
              </w:rPr>
            </w:pPr>
            <w:r w:rsidRPr="00FD2975">
              <w:rPr>
                <w:b/>
                <w:sz w:val="20"/>
                <w:szCs w:val="20"/>
              </w:rPr>
              <w:t>9.  Management of learning</w:t>
            </w:r>
          </w:p>
          <w:p w14:paraId="6886880C" w14:textId="77777777" w:rsidR="00D95098" w:rsidRPr="00FD2975" w:rsidRDefault="00D95098" w:rsidP="006A3299">
            <w:pPr>
              <w:rPr>
                <w:b/>
                <w:sz w:val="20"/>
                <w:szCs w:val="20"/>
              </w:rPr>
            </w:pPr>
            <w:r>
              <w:rPr>
                <w:sz w:val="20"/>
                <w:szCs w:val="20"/>
              </w:rPr>
              <w:t>D</w:t>
            </w:r>
            <w:r w:rsidRPr="00FD2975">
              <w:rPr>
                <w:sz w:val="20"/>
                <w:szCs w:val="20"/>
              </w:rPr>
              <w:t>emonstrate an ability to apply, in a self-critical manner, learning strategies which effectively address his or her professional and ongoing learning needs and the professional and ongoing learning needs of others</w:t>
            </w:r>
            <w:r>
              <w:rPr>
                <w:sz w:val="20"/>
                <w:szCs w:val="20"/>
              </w:rPr>
              <w:t>.</w:t>
            </w:r>
          </w:p>
        </w:tc>
        <w:tc>
          <w:tcPr>
            <w:tcW w:w="6378" w:type="dxa"/>
          </w:tcPr>
          <w:p w14:paraId="0C1E22E2" w14:textId="77777777" w:rsidR="00D95098" w:rsidRPr="00FD2975" w:rsidRDefault="00D95098" w:rsidP="006A3299">
            <w:pPr>
              <w:rPr>
                <w:sz w:val="20"/>
                <w:szCs w:val="20"/>
              </w:rPr>
            </w:pPr>
            <w:r w:rsidRPr="00FD2975">
              <w:rPr>
                <w:sz w:val="20"/>
                <w:szCs w:val="20"/>
              </w:rPr>
              <w:t>The applicant demonstrates:</w:t>
            </w:r>
          </w:p>
          <w:p w14:paraId="71D3BD4A" w14:textId="77777777" w:rsidR="00417A82" w:rsidRPr="00417A82" w:rsidRDefault="00D95098" w:rsidP="00D95098">
            <w:pPr>
              <w:pStyle w:val="Default"/>
              <w:numPr>
                <w:ilvl w:val="0"/>
                <w:numId w:val="5"/>
              </w:numPr>
              <w:rPr>
                <w:rFonts w:asciiTheme="minorHAnsi" w:hAnsiTheme="minorHAnsi"/>
                <w:sz w:val="20"/>
                <w:szCs w:val="20"/>
              </w:rPr>
            </w:pPr>
            <w:r>
              <w:rPr>
                <w:sz w:val="20"/>
                <w:szCs w:val="20"/>
              </w:rPr>
              <w:t>Ability to recognize self-learning / development areas and enhance learning through a variety of methods (</w:t>
            </w:r>
            <w:r w:rsidR="00417A82">
              <w:rPr>
                <w:sz w:val="20"/>
                <w:szCs w:val="20"/>
              </w:rPr>
              <w:t xml:space="preserve">short courses, online learning, other </w:t>
            </w:r>
            <w:r>
              <w:rPr>
                <w:sz w:val="20"/>
                <w:szCs w:val="20"/>
              </w:rPr>
              <w:t xml:space="preserve">professional development </w:t>
            </w:r>
            <w:r w:rsidR="00417A82">
              <w:rPr>
                <w:sz w:val="20"/>
                <w:szCs w:val="20"/>
              </w:rPr>
              <w:t>activities</w:t>
            </w:r>
            <w:r>
              <w:rPr>
                <w:sz w:val="20"/>
                <w:szCs w:val="20"/>
              </w:rPr>
              <w:t xml:space="preserve">) </w:t>
            </w:r>
            <w:r w:rsidR="00417A82">
              <w:rPr>
                <w:sz w:val="20"/>
                <w:szCs w:val="20"/>
              </w:rPr>
              <w:br/>
            </w:r>
          </w:p>
          <w:p w14:paraId="1A2675D7" w14:textId="77777777" w:rsidR="00417A82" w:rsidRPr="00417A82" w:rsidRDefault="00D80B16" w:rsidP="00D95098">
            <w:pPr>
              <w:pStyle w:val="Default"/>
              <w:numPr>
                <w:ilvl w:val="0"/>
                <w:numId w:val="5"/>
              </w:numPr>
              <w:rPr>
                <w:rFonts w:asciiTheme="minorHAnsi" w:hAnsiTheme="minorHAnsi"/>
                <w:sz w:val="20"/>
                <w:szCs w:val="20"/>
              </w:rPr>
            </w:pPr>
            <w:r>
              <w:rPr>
                <w:sz w:val="20"/>
                <w:szCs w:val="20"/>
              </w:rPr>
              <w:t xml:space="preserve">Ability to engage in self-directed learning. </w:t>
            </w:r>
            <w:r w:rsidR="00417A82">
              <w:rPr>
                <w:sz w:val="20"/>
                <w:szCs w:val="20"/>
              </w:rPr>
              <w:br/>
            </w:r>
          </w:p>
          <w:p w14:paraId="7B2CE881" w14:textId="36EF6C9C" w:rsidR="00D95098" w:rsidRPr="0005547A" w:rsidRDefault="00D80B16" w:rsidP="00D95098">
            <w:pPr>
              <w:pStyle w:val="Default"/>
              <w:numPr>
                <w:ilvl w:val="0"/>
                <w:numId w:val="5"/>
              </w:numPr>
              <w:rPr>
                <w:rFonts w:asciiTheme="minorHAnsi" w:hAnsiTheme="minorHAnsi"/>
                <w:sz w:val="20"/>
                <w:szCs w:val="20"/>
              </w:rPr>
            </w:pPr>
            <w:r>
              <w:rPr>
                <w:sz w:val="20"/>
                <w:szCs w:val="20"/>
              </w:rPr>
              <w:t>Ability to work in a range of developmental contexts and enhance own learning and development.</w:t>
            </w:r>
            <w:r w:rsidR="00417A82">
              <w:rPr>
                <w:sz w:val="20"/>
                <w:szCs w:val="20"/>
              </w:rPr>
              <w:br/>
            </w:r>
          </w:p>
          <w:p w14:paraId="63420147" w14:textId="77777777" w:rsidR="00417A82" w:rsidRPr="00417A82" w:rsidRDefault="00D95098" w:rsidP="00D95098">
            <w:pPr>
              <w:pStyle w:val="Default"/>
              <w:numPr>
                <w:ilvl w:val="0"/>
                <w:numId w:val="5"/>
              </w:numPr>
              <w:rPr>
                <w:rFonts w:asciiTheme="minorHAnsi" w:hAnsiTheme="minorHAnsi"/>
                <w:sz w:val="20"/>
                <w:szCs w:val="20"/>
              </w:rPr>
            </w:pPr>
            <w:r>
              <w:rPr>
                <w:sz w:val="20"/>
                <w:szCs w:val="20"/>
              </w:rPr>
              <w:t>Ability to bring learning back into the professional (education) environment and develop others as a result.</w:t>
            </w:r>
          </w:p>
          <w:p w14:paraId="04E083BE" w14:textId="772BB815" w:rsidR="00D95098" w:rsidRPr="00FD2975" w:rsidRDefault="00D95098" w:rsidP="00417A82">
            <w:pPr>
              <w:pStyle w:val="Default"/>
              <w:ind w:left="720"/>
              <w:rPr>
                <w:rFonts w:asciiTheme="minorHAnsi" w:hAnsiTheme="minorHAnsi"/>
                <w:sz w:val="20"/>
                <w:szCs w:val="20"/>
              </w:rPr>
            </w:pPr>
            <w:r>
              <w:rPr>
                <w:sz w:val="20"/>
                <w:szCs w:val="20"/>
              </w:rPr>
              <w:t xml:space="preserve"> </w:t>
            </w:r>
          </w:p>
        </w:tc>
        <w:tc>
          <w:tcPr>
            <w:tcW w:w="3402" w:type="dxa"/>
          </w:tcPr>
          <w:p w14:paraId="342AD2A3" w14:textId="77777777" w:rsidR="00D95098" w:rsidRPr="00FD2975" w:rsidRDefault="00D95098" w:rsidP="006A3299">
            <w:pPr>
              <w:rPr>
                <w:sz w:val="20"/>
                <w:szCs w:val="20"/>
              </w:rPr>
            </w:pPr>
          </w:p>
        </w:tc>
      </w:tr>
      <w:tr w:rsidR="00D95098" w:rsidRPr="00FD2975" w14:paraId="559F113B" w14:textId="77777777" w:rsidTr="00FE686B">
        <w:tc>
          <w:tcPr>
            <w:tcW w:w="3823" w:type="dxa"/>
          </w:tcPr>
          <w:p w14:paraId="3DCD1A4A" w14:textId="77777777" w:rsidR="00D95098" w:rsidRPr="00FD2975" w:rsidRDefault="00D95098" w:rsidP="006A3299">
            <w:pPr>
              <w:rPr>
                <w:b/>
                <w:sz w:val="20"/>
                <w:szCs w:val="20"/>
              </w:rPr>
            </w:pPr>
            <w:r w:rsidRPr="00FD2975">
              <w:rPr>
                <w:b/>
                <w:sz w:val="20"/>
                <w:szCs w:val="20"/>
              </w:rPr>
              <w:t>10.  Accountability</w:t>
            </w:r>
          </w:p>
          <w:p w14:paraId="00765610" w14:textId="77777777" w:rsidR="00D95098" w:rsidRPr="00FD2975" w:rsidRDefault="00D95098" w:rsidP="006A3299">
            <w:pPr>
              <w:rPr>
                <w:b/>
                <w:sz w:val="20"/>
                <w:szCs w:val="20"/>
              </w:rPr>
            </w:pPr>
            <w:r>
              <w:rPr>
                <w:sz w:val="20"/>
                <w:szCs w:val="20"/>
              </w:rPr>
              <w:t>D</w:t>
            </w:r>
            <w:r w:rsidRPr="00FD2975">
              <w:rPr>
                <w:sz w:val="20"/>
                <w:szCs w:val="20"/>
              </w:rPr>
              <w:t>emonstrate an ability to take full responsibility for his or her work, decision-making and use of resources, and full accountability for the decisions and actions of others where appropriate</w:t>
            </w:r>
            <w:r>
              <w:rPr>
                <w:sz w:val="20"/>
                <w:szCs w:val="20"/>
              </w:rPr>
              <w:t>.</w:t>
            </w:r>
          </w:p>
        </w:tc>
        <w:tc>
          <w:tcPr>
            <w:tcW w:w="6378" w:type="dxa"/>
          </w:tcPr>
          <w:p w14:paraId="56D05ABC" w14:textId="77777777" w:rsidR="00D95098" w:rsidRPr="00FD2975" w:rsidRDefault="00D95098" w:rsidP="006A3299">
            <w:pPr>
              <w:rPr>
                <w:sz w:val="20"/>
                <w:szCs w:val="20"/>
              </w:rPr>
            </w:pPr>
            <w:r w:rsidRPr="00FD2975">
              <w:rPr>
                <w:sz w:val="20"/>
                <w:szCs w:val="20"/>
              </w:rPr>
              <w:t>The applicant demonstrates:</w:t>
            </w:r>
          </w:p>
          <w:p w14:paraId="1235BD9C" w14:textId="5E62C78B" w:rsidR="00D95098" w:rsidRPr="001574ED" w:rsidRDefault="00D95098" w:rsidP="001574ED">
            <w:pPr>
              <w:pStyle w:val="ListParagraph"/>
              <w:numPr>
                <w:ilvl w:val="0"/>
                <w:numId w:val="8"/>
              </w:numPr>
              <w:rPr>
                <w:sz w:val="20"/>
                <w:szCs w:val="20"/>
              </w:rPr>
            </w:pPr>
            <w:r w:rsidRPr="001574ED">
              <w:rPr>
                <w:sz w:val="20"/>
                <w:szCs w:val="20"/>
              </w:rPr>
              <w:t>Understanding of how professional practice within the school / organisation / programme contributes to its larger mandate.</w:t>
            </w:r>
          </w:p>
          <w:p w14:paraId="4FDCF596" w14:textId="1C3349A7" w:rsidR="00D95098" w:rsidRPr="00417A82" w:rsidRDefault="00D95098" w:rsidP="006A3299">
            <w:pPr>
              <w:pStyle w:val="ListParagraph"/>
              <w:numPr>
                <w:ilvl w:val="0"/>
                <w:numId w:val="8"/>
              </w:numPr>
              <w:rPr>
                <w:sz w:val="20"/>
                <w:szCs w:val="20"/>
              </w:rPr>
            </w:pPr>
            <w:r w:rsidRPr="001574ED">
              <w:rPr>
                <w:sz w:val="20"/>
                <w:szCs w:val="20"/>
              </w:rPr>
              <w:t>Ability to work effectively with high levels of independence and integrity.</w:t>
            </w:r>
          </w:p>
        </w:tc>
        <w:tc>
          <w:tcPr>
            <w:tcW w:w="3402" w:type="dxa"/>
          </w:tcPr>
          <w:p w14:paraId="6AC6545B" w14:textId="77777777" w:rsidR="00D95098" w:rsidRPr="00FD2975" w:rsidRDefault="00D95098" w:rsidP="006A3299">
            <w:pPr>
              <w:rPr>
                <w:sz w:val="20"/>
                <w:szCs w:val="20"/>
              </w:rPr>
            </w:pPr>
          </w:p>
        </w:tc>
      </w:tr>
    </w:tbl>
    <w:p w14:paraId="04E91B80" w14:textId="489155A9" w:rsidR="00D95098" w:rsidRPr="00FD2975" w:rsidRDefault="00D95098" w:rsidP="00D95098">
      <w:pPr>
        <w:rPr>
          <w:sz w:val="20"/>
          <w:szCs w:val="20"/>
        </w:rPr>
      </w:pPr>
      <w:r w:rsidRPr="00FD2975">
        <w:rPr>
          <w:sz w:val="20"/>
          <w:szCs w:val="20"/>
        </w:rPr>
        <w:tab/>
      </w:r>
      <w:r w:rsidRPr="00FD2975">
        <w:rPr>
          <w:sz w:val="20"/>
          <w:szCs w:val="20"/>
        </w:rPr>
        <w:tab/>
      </w:r>
      <w:r w:rsidRPr="00FD2975">
        <w:rPr>
          <w:sz w:val="20"/>
          <w:szCs w:val="20"/>
        </w:rPr>
        <w:tab/>
      </w:r>
      <w:r w:rsidRPr="00FD2975">
        <w:rPr>
          <w:sz w:val="20"/>
          <w:szCs w:val="20"/>
        </w:rPr>
        <w:tab/>
      </w:r>
    </w:p>
    <w:p w14:paraId="7DD0A62F" w14:textId="4AD2E526" w:rsidR="00D95098" w:rsidRPr="00FD2975" w:rsidRDefault="00D95098" w:rsidP="00D95098">
      <w:pPr>
        <w:rPr>
          <w:sz w:val="20"/>
          <w:szCs w:val="20"/>
        </w:rPr>
      </w:pPr>
      <w:r w:rsidRPr="00FD2975">
        <w:rPr>
          <w:sz w:val="20"/>
          <w:szCs w:val="20"/>
        </w:rPr>
        <w:t>Possible evidence could include, but is not limited to</w:t>
      </w:r>
      <w:r w:rsidR="006B05EC">
        <w:rPr>
          <w:sz w:val="20"/>
          <w:szCs w:val="20"/>
        </w:rPr>
        <w:t xml:space="preserve"> (these are suggestions to prompt your thinking)</w:t>
      </w:r>
      <w:r w:rsidRPr="00FD2975">
        <w:rPr>
          <w:sz w:val="20"/>
          <w:szCs w:val="20"/>
        </w:rPr>
        <w:t>:</w:t>
      </w:r>
    </w:p>
    <w:p w14:paraId="48844B1D" w14:textId="30766AAA" w:rsidR="00D95098" w:rsidRPr="00FD2975" w:rsidRDefault="00D95098" w:rsidP="00D95098">
      <w:pPr>
        <w:pStyle w:val="ListParagraph"/>
        <w:numPr>
          <w:ilvl w:val="0"/>
          <w:numId w:val="2"/>
        </w:numPr>
        <w:rPr>
          <w:sz w:val="20"/>
          <w:szCs w:val="20"/>
        </w:rPr>
      </w:pPr>
      <w:r w:rsidRPr="00FD2975">
        <w:rPr>
          <w:sz w:val="20"/>
          <w:szCs w:val="20"/>
        </w:rPr>
        <w:t>A research report, with</w:t>
      </w:r>
      <w:r w:rsidR="006B05EC">
        <w:rPr>
          <w:sz w:val="20"/>
          <w:szCs w:val="20"/>
        </w:rPr>
        <w:t xml:space="preserve"> some </w:t>
      </w:r>
      <w:r w:rsidRPr="00FD2975">
        <w:rPr>
          <w:sz w:val="20"/>
          <w:szCs w:val="20"/>
        </w:rPr>
        <w:t xml:space="preserve">educational </w:t>
      </w:r>
      <w:r w:rsidR="006B05EC">
        <w:rPr>
          <w:sz w:val="20"/>
          <w:szCs w:val="20"/>
        </w:rPr>
        <w:t xml:space="preserve">or related </w:t>
      </w:r>
      <w:r w:rsidRPr="00FD2975">
        <w:rPr>
          <w:sz w:val="20"/>
          <w:szCs w:val="20"/>
        </w:rPr>
        <w:t xml:space="preserve">focus, authored </w:t>
      </w:r>
      <w:r w:rsidR="006B05EC">
        <w:rPr>
          <w:sz w:val="20"/>
          <w:szCs w:val="20"/>
        </w:rPr>
        <w:t xml:space="preserve">or </w:t>
      </w:r>
      <w:r w:rsidRPr="00FD2975">
        <w:rPr>
          <w:sz w:val="20"/>
          <w:szCs w:val="20"/>
        </w:rPr>
        <w:t xml:space="preserve">co-authored by the applicant. If co-authored, there should be evidence that the applicant played a substantial role in the research design, research process and reporting. </w:t>
      </w:r>
    </w:p>
    <w:p w14:paraId="1642830F" w14:textId="01EB17EF" w:rsidR="00D95098" w:rsidRPr="00FD2975" w:rsidRDefault="00D95098" w:rsidP="00D95098">
      <w:pPr>
        <w:pStyle w:val="ListParagraph"/>
        <w:numPr>
          <w:ilvl w:val="0"/>
          <w:numId w:val="2"/>
        </w:numPr>
        <w:rPr>
          <w:sz w:val="20"/>
          <w:szCs w:val="20"/>
        </w:rPr>
      </w:pPr>
      <w:r w:rsidRPr="00FD2975">
        <w:rPr>
          <w:sz w:val="20"/>
          <w:szCs w:val="20"/>
        </w:rPr>
        <w:t>A popular</w:t>
      </w:r>
      <w:r w:rsidR="006B05EC">
        <w:rPr>
          <w:sz w:val="20"/>
          <w:szCs w:val="20"/>
        </w:rPr>
        <w:t xml:space="preserve"> or journal</w:t>
      </w:r>
      <w:r w:rsidRPr="00FD2975">
        <w:rPr>
          <w:sz w:val="20"/>
          <w:szCs w:val="20"/>
        </w:rPr>
        <w:t xml:space="preserve"> article</w:t>
      </w:r>
      <w:r w:rsidR="006B05EC">
        <w:rPr>
          <w:sz w:val="20"/>
          <w:szCs w:val="20"/>
        </w:rPr>
        <w:t xml:space="preserve">, individual </w:t>
      </w:r>
      <w:r w:rsidRPr="00FD2975">
        <w:rPr>
          <w:sz w:val="20"/>
          <w:szCs w:val="20"/>
        </w:rPr>
        <w:t>or co-authored</w:t>
      </w:r>
      <w:r w:rsidR="006B05EC">
        <w:rPr>
          <w:sz w:val="20"/>
          <w:szCs w:val="20"/>
        </w:rPr>
        <w:t>,</w:t>
      </w:r>
      <w:r w:rsidRPr="00FD2975">
        <w:rPr>
          <w:sz w:val="20"/>
          <w:szCs w:val="20"/>
        </w:rPr>
        <w:t xml:space="preserve"> that demonstrates knowledge and engagement of an educational area. </w:t>
      </w:r>
    </w:p>
    <w:p w14:paraId="10AAA307" w14:textId="0D0D219A" w:rsidR="00D95098" w:rsidRDefault="00D95098" w:rsidP="00D95098">
      <w:pPr>
        <w:pStyle w:val="ListParagraph"/>
        <w:numPr>
          <w:ilvl w:val="0"/>
          <w:numId w:val="2"/>
        </w:numPr>
        <w:rPr>
          <w:sz w:val="20"/>
          <w:szCs w:val="20"/>
        </w:rPr>
      </w:pPr>
      <w:r w:rsidRPr="00FD2975">
        <w:rPr>
          <w:sz w:val="20"/>
          <w:szCs w:val="20"/>
        </w:rPr>
        <w:t xml:space="preserve">Evidence that the applicant has presented at a field-specific conference or been invited to lead </w:t>
      </w:r>
      <w:r w:rsidR="006B05EC">
        <w:rPr>
          <w:sz w:val="20"/>
          <w:szCs w:val="20"/>
        </w:rPr>
        <w:t xml:space="preserve">workshops, talks or </w:t>
      </w:r>
      <w:r w:rsidRPr="00FD2975">
        <w:rPr>
          <w:sz w:val="20"/>
          <w:szCs w:val="20"/>
        </w:rPr>
        <w:t>seminars in which their expertise in an education</w:t>
      </w:r>
      <w:r w:rsidR="006B05EC">
        <w:rPr>
          <w:sz w:val="20"/>
          <w:szCs w:val="20"/>
        </w:rPr>
        <w:t xml:space="preserve"> related </w:t>
      </w:r>
      <w:r w:rsidRPr="00FD2975">
        <w:rPr>
          <w:sz w:val="20"/>
          <w:szCs w:val="20"/>
        </w:rPr>
        <w:t>area is recognised.</w:t>
      </w:r>
    </w:p>
    <w:p w14:paraId="7D3D0F71" w14:textId="77777777" w:rsidR="00D95098" w:rsidRPr="00FD2975" w:rsidRDefault="00D95098" w:rsidP="00D95098">
      <w:pPr>
        <w:pStyle w:val="ListParagraph"/>
        <w:numPr>
          <w:ilvl w:val="0"/>
          <w:numId w:val="2"/>
        </w:numPr>
        <w:rPr>
          <w:sz w:val="20"/>
          <w:szCs w:val="20"/>
        </w:rPr>
      </w:pPr>
      <w:r w:rsidRPr="00FD2975">
        <w:rPr>
          <w:sz w:val="20"/>
          <w:szCs w:val="20"/>
        </w:rPr>
        <w:t>A reflective piece of writing that provides evidence of the above.</w:t>
      </w:r>
    </w:p>
    <w:p w14:paraId="2A866254" w14:textId="77777777" w:rsidR="00D95098" w:rsidRPr="00FD2975" w:rsidRDefault="00D95098" w:rsidP="00D95098">
      <w:pPr>
        <w:pStyle w:val="ListParagraph"/>
        <w:numPr>
          <w:ilvl w:val="0"/>
          <w:numId w:val="2"/>
        </w:numPr>
        <w:rPr>
          <w:sz w:val="20"/>
          <w:szCs w:val="20"/>
        </w:rPr>
      </w:pPr>
      <w:r w:rsidRPr="00FD2975">
        <w:rPr>
          <w:sz w:val="20"/>
          <w:szCs w:val="20"/>
        </w:rPr>
        <w:t xml:space="preserve">Reference or testimonial from a senior colleague / manager that describes a role or situation in which the applicant identified, analysed and addressed a complex or abstract problem. </w:t>
      </w:r>
    </w:p>
    <w:p w14:paraId="07B363F3" w14:textId="77777777" w:rsidR="006B05EC" w:rsidRDefault="00D95098" w:rsidP="00D95098">
      <w:pPr>
        <w:pStyle w:val="ListParagraph"/>
        <w:numPr>
          <w:ilvl w:val="0"/>
          <w:numId w:val="2"/>
        </w:numPr>
        <w:rPr>
          <w:sz w:val="20"/>
          <w:szCs w:val="20"/>
        </w:rPr>
      </w:pPr>
      <w:r>
        <w:rPr>
          <w:sz w:val="20"/>
          <w:szCs w:val="20"/>
        </w:rPr>
        <w:lastRenderedPageBreak/>
        <w:t>A</w:t>
      </w:r>
      <w:r w:rsidRPr="00FD2975">
        <w:rPr>
          <w:sz w:val="20"/>
          <w:szCs w:val="20"/>
        </w:rPr>
        <w:t xml:space="preserve"> funding or project proposal</w:t>
      </w:r>
    </w:p>
    <w:p w14:paraId="00770929" w14:textId="0ADFCD9D" w:rsidR="00D95098" w:rsidRDefault="006B05EC" w:rsidP="00D95098">
      <w:pPr>
        <w:pStyle w:val="ListParagraph"/>
        <w:numPr>
          <w:ilvl w:val="0"/>
          <w:numId w:val="2"/>
        </w:numPr>
        <w:rPr>
          <w:sz w:val="20"/>
          <w:szCs w:val="20"/>
        </w:rPr>
      </w:pPr>
      <w:r>
        <w:rPr>
          <w:sz w:val="20"/>
          <w:szCs w:val="20"/>
        </w:rPr>
        <w:t>P</w:t>
      </w:r>
      <w:r w:rsidR="00D95098" w:rsidRPr="00FD2975">
        <w:rPr>
          <w:sz w:val="20"/>
          <w:szCs w:val="20"/>
        </w:rPr>
        <w:t xml:space="preserve">roject </w:t>
      </w:r>
      <w:r>
        <w:rPr>
          <w:sz w:val="20"/>
          <w:szCs w:val="20"/>
        </w:rPr>
        <w:t>or programme reports, funding</w:t>
      </w:r>
      <w:r w:rsidR="00D95098" w:rsidRPr="00FD2975">
        <w:rPr>
          <w:sz w:val="20"/>
          <w:szCs w:val="20"/>
        </w:rPr>
        <w:t xml:space="preserve"> report</w:t>
      </w:r>
      <w:r>
        <w:rPr>
          <w:sz w:val="20"/>
          <w:szCs w:val="20"/>
        </w:rPr>
        <w:t>s</w:t>
      </w:r>
    </w:p>
    <w:p w14:paraId="71A718CC" w14:textId="450D2FBA" w:rsidR="00D95098" w:rsidRDefault="00D95098" w:rsidP="00D95098">
      <w:pPr>
        <w:pStyle w:val="ListParagraph"/>
        <w:numPr>
          <w:ilvl w:val="0"/>
          <w:numId w:val="2"/>
        </w:numPr>
        <w:rPr>
          <w:sz w:val="20"/>
          <w:szCs w:val="20"/>
        </w:rPr>
      </w:pPr>
      <w:r>
        <w:rPr>
          <w:sz w:val="20"/>
          <w:szCs w:val="20"/>
        </w:rPr>
        <w:t>A</w:t>
      </w:r>
      <w:r w:rsidRPr="00FD2975">
        <w:rPr>
          <w:sz w:val="20"/>
          <w:szCs w:val="20"/>
        </w:rPr>
        <w:t xml:space="preserve"> newspaper article or think piece, </w:t>
      </w:r>
      <w:r w:rsidR="006B05EC">
        <w:rPr>
          <w:sz w:val="20"/>
          <w:szCs w:val="20"/>
        </w:rPr>
        <w:t>or</w:t>
      </w:r>
      <w:r w:rsidRPr="00FD2975">
        <w:rPr>
          <w:sz w:val="20"/>
          <w:szCs w:val="20"/>
        </w:rPr>
        <w:t xml:space="preserve"> presentation, representing the </w:t>
      </w:r>
      <w:r w:rsidR="006B05EC">
        <w:rPr>
          <w:sz w:val="20"/>
          <w:szCs w:val="20"/>
        </w:rPr>
        <w:t>applicant’s</w:t>
      </w:r>
      <w:r w:rsidRPr="00FD2975">
        <w:rPr>
          <w:sz w:val="20"/>
          <w:szCs w:val="20"/>
        </w:rPr>
        <w:t xml:space="preserve"> </w:t>
      </w:r>
      <w:r w:rsidRPr="00FD2975">
        <w:rPr>
          <w:sz w:val="20"/>
          <w:szCs w:val="20"/>
          <w:u w:val="single"/>
        </w:rPr>
        <w:t>own</w:t>
      </w:r>
      <w:r w:rsidRPr="00FD2975">
        <w:rPr>
          <w:sz w:val="20"/>
          <w:szCs w:val="20"/>
        </w:rPr>
        <w:t xml:space="preserve"> work in gathering and presenting information that others may have produced</w:t>
      </w:r>
    </w:p>
    <w:p w14:paraId="25ECD5B4" w14:textId="09CF19C9" w:rsidR="001574ED" w:rsidRDefault="001574ED" w:rsidP="00D95098">
      <w:pPr>
        <w:pStyle w:val="ListParagraph"/>
        <w:numPr>
          <w:ilvl w:val="0"/>
          <w:numId w:val="2"/>
        </w:numPr>
        <w:rPr>
          <w:sz w:val="20"/>
          <w:szCs w:val="20"/>
        </w:rPr>
      </w:pPr>
      <w:r>
        <w:rPr>
          <w:sz w:val="20"/>
          <w:szCs w:val="20"/>
        </w:rPr>
        <w:t>Designing and</w:t>
      </w:r>
      <w:r w:rsidRPr="00FD2975">
        <w:rPr>
          <w:sz w:val="20"/>
          <w:szCs w:val="20"/>
        </w:rPr>
        <w:t xml:space="preserve"> </w:t>
      </w:r>
      <w:r w:rsidRPr="00AC12EB">
        <w:rPr>
          <w:sz w:val="20"/>
          <w:szCs w:val="20"/>
        </w:rPr>
        <w:t>running a workshop or educational programme</w:t>
      </w:r>
      <w:r>
        <w:rPr>
          <w:sz w:val="20"/>
          <w:szCs w:val="20"/>
        </w:rPr>
        <w:t xml:space="preserve"> with clear educational thinking involved in its structuring, design, resourcing, and/or evaluation</w:t>
      </w:r>
      <w:r w:rsidRPr="00AC12EB">
        <w:rPr>
          <w:sz w:val="20"/>
          <w:szCs w:val="20"/>
        </w:rPr>
        <w:t>.</w:t>
      </w:r>
    </w:p>
    <w:p w14:paraId="54304FC8" w14:textId="77777777" w:rsidR="001574ED" w:rsidRPr="001574ED" w:rsidRDefault="001574ED" w:rsidP="001574ED">
      <w:pPr>
        <w:rPr>
          <w:sz w:val="20"/>
          <w:szCs w:val="20"/>
        </w:rPr>
      </w:pPr>
    </w:p>
    <w:p w14:paraId="0548DA3D" w14:textId="6FFC81D1" w:rsidR="00A50F33" w:rsidRDefault="00D95098" w:rsidP="00A50F33">
      <w:pPr>
        <w:pBdr>
          <w:top w:val="single" w:sz="4" w:space="1" w:color="auto"/>
          <w:left w:val="single" w:sz="4" w:space="4" w:color="auto"/>
          <w:bottom w:val="single" w:sz="4" w:space="1" w:color="auto"/>
          <w:right w:val="single" w:sz="4" w:space="4" w:color="auto"/>
        </w:pBdr>
      </w:pPr>
      <w:r w:rsidRPr="00AC12EB">
        <w:rPr>
          <w:sz w:val="20"/>
          <w:szCs w:val="20"/>
        </w:rPr>
        <w:tab/>
      </w:r>
      <w:r w:rsidR="00A50F33">
        <w:t>Extract from Rhodes 2021 Calendar, Page 49:</w:t>
      </w:r>
    </w:p>
    <w:p w14:paraId="56E8FC73"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AD EUNDEM GRADUM STUDENTS G.49 </w:t>
      </w:r>
    </w:p>
    <w:p w14:paraId="43299AA6"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Persons admitted to a qualification under this rule must have a minimum of a National Senior Certificate/matric or recognised equivalent. As the rule itself is for consideration in exceptional cases, the waiver of this minimum requirement will only be considered by Senate if a case is deemed extraordinary. Persons who have graduated at another university who demonstrate that they have met the exit level outcomes, or who are able to give a portfolio of satisfactory evidence that demonstrates informal learning and mastery of competencies at the exit level of the qualifications at the NQF level(s) required for admission to the degree may be admitted as students to courses of special study and research at the University, depending on their suitability for admission. Such persons may, on completion of such courses, be admitted to a degree of Master; provided that they before being so admitted: </w:t>
      </w:r>
    </w:p>
    <w:p w14:paraId="2E1EA819"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49.1 have paid such fees as may be prescribed; </w:t>
      </w:r>
    </w:p>
    <w:p w14:paraId="6923A018"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49.2 have completed the work for the degree, as a registered student of the University, for the prescribed period of the degree; </w:t>
      </w:r>
    </w:p>
    <w:p w14:paraId="16C1B0D5"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49.3 have attended at the University such courses as may be prescribed; </w:t>
      </w:r>
    </w:p>
    <w:p w14:paraId="1FA99560"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49.4 have undertaken research upon a subject approved by the Senate; </w:t>
      </w:r>
    </w:p>
    <w:p w14:paraId="47D44DFB" w14:textId="77777777" w:rsidR="00A50F33" w:rsidRPr="005F6C6E" w:rsidRDefault="00A50F33" w:rsidP="00A50F33">
      <w:pPr>
        <w:pBdr>
          <w:top w:val="single" w:sz="4" w:space="1" w:color="auto"/>
          <w:left w:val="single" w:sz="4" w:space="4" w:color="auto"/>
          <w:bottom w:val="single" w:sz="4" w:space="1" w:color="auto"/>
          <w:right w:val="single" w:sz="4" w:space="4" w:color="auto"/>
        </w:pBdr>
        <w:rPr>
          <w:sz w:val="24"/>
        </w:rPr>
      </w:pPr>
      <w:r w:rsidRPr="005F6C6E">
        <w:rPr>
          <w:sz w:val="18"/>
          <w:szCs w:val="15"/>
        </w:rPr>
        <w:t>49.5 have presented a satisfactory report, dissertation or thesis upon the research undertaken; and </w:t>
      </w:r>
    </w:p>
    <w:p w14:paraId="36C06250" w14:textId="32E847D1" w:rsidR="00A50F33" w:rsidRDefault="00A50F33" w:rsidP="00A50F33">
      <w:pPr>
        <w:pBdr>
          <w:top w:val="single" w:sz="4" w:space="1" w:color="auto"/>
          <w:left w:val="single" w:sz="4" w:space="4" w:color="auto"/>
          <w:bottom w:val="single" w:sz="4" w:space="1" w:color="auto"/>
          <w:right w:val="single" w:sz="4" w:space="4" w:color="auto"/>
        </w:pBdr>
        <w:rPr>
          <w:i/>
          <w:iCs/>
          <w:sz w:val="18"/>
          <w:szCs w:val="15"/>
        </w:rPr>
      </w:pPr>
      <w:r w:rsidRPr="005F6C6E">
        <w:rPr>
          <w:sz w:val="18"/>
          <w:szCs w:val="15"/>
        </w:rPr>
        <w:t xml:space="preserve">49.6 have complied with such further conditions as may be prescribed by the Senate. </w:t>
      </w:r>
      <w:r w:rsidRPr="005F6C6E">
        <w:rPr>
          <w:i/>
          <w:iCs/>
          <w:sz w:val="18"/>
          <w:szCs w:val="15"/>
        </w:rPr>
        <w:t>A comprehensive table reflecting the exit level outcomes as approved by Senate must accompany the application and form part of the portfolio of evidence. The portfolio must include SAQA documents for the NQF levels missed.</w:t>
      </w:r>
    </w:p>
    <w:p w14:paraId="1417FAF7" w14:textId="77777777" w:rsidR="00FE686B" w:rsidRPr="005F6C6E" w:rsidRDefault="00FE686B" w:rsidP="00A50F33">
      <w:pPr>
        <w:pBdr>
          <w:top w:val="single" w:sz="4" w:space="1" w:color="auto"/>
          <w:left w:val="single" w:sz="4" w:space="4" w:color="auto"/>
          <w:bottom w:val="single" w:sz="4" w:space="1" w:color="auto"/>
          <w:right w:val="single" w:sz="4" w:space="4" w:color="auto"/>
        </w:pBdr>
        <w:rPr>
          <w:sz w:val="24"/>
        </w:rPr>
      </w:pPr>
      <w:bookmarkStart w:id="0" w:name="_GoBack"/>
      <w:bookmarkEnd w:id="0"/>
    </w:p>
    <w:p w14:paraId="231247E8" w14:textId="198F0432" w:rsidR="001C5ABE" w:rsidRPr="00AC12EB" w:rsidRDefault="001C5ABE" w:rsidP="00A50F33">
      <w:pPr>
        <w:pStyle w:val="ListParagraph"/>
        <w:rPr>
          <w:sz w:val="20"/>
          <w:szCs w:val="20"/>
        </w:rPr>
      </w:pPr>
    </w:p>
    <w:sectPr w:rsidR="001C5ABE" w:rsidRPr="00AC12EB" w:rsidSect="00932696">
      <w:footerReference w:type="even" r:id="rId7"/>
      <w:footerReference w:type="default" r:id="rId8"/>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C972" w14:textId="77777777" w:rsidR="009F6E52" w:rsidRDefault="009F6E52" w:rsidP="00251986">
      <w:pPr>
        <w:spacing w:after="0" w:line="240" w:lineRule="auto"/>
      </w:pPr>
      <w:r>
        <w:separator/>
      </w:r>
    </w:p>
  </w:endnote>
  <w:endnote w:type="continuationSeparator" w:id="0">
    <w:p w14:paraId="29C4E068" w14:textId="77777777" w:rsidR="009F6E52" w:rsidRDefault="009F6E52" w:rsidP="0025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023613"/>
      <w:docPartObj>
        <w:docPartGallery w:val="Page Numbers (Bottom of Page)"/>
        <w:docPartUnique/>
      </w:docPartObj>
    </w:sdtPr>
    <w:sdtEndPr>
      <w:rPr>
        <w:rStyle w:val="PageNumber"/>
      </w:rPr>
    </w:sdtEndPr>
    <w:sdtContent>
      <w:p w14:paraId="6BB4E836" w14:textId="4BC86AA7" w:rsidR="00251986" w:rsidRDefault="00251986" w:rsidP="00A45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7195E" w14:textId="77777777" w:rsidR="00251986" w:rsidRDefault="00251986" w:rsidP="006B0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507252"/>
      <w:docPartObj>
        <w:docPartGallery w:val="Page Numbers (Bottom of Page)"/>
        <w:docPartUnique/>
      </w:docPartObj>
    </w:sdtPr>
    <w:sdtEndPr>
      <w:rPr>
        <w:rStyle w:val="PageNumber"/>
      </w:rPr>
    </w:sdtEndPr>
    <w:sdtContent>
      <w:p w14:paraId="2CA7C884" w14:textId="31BFFF20" w:rsidR="00251986" w:rsidRDefault="00251986" w:rsidP="00A45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6B123F" w14:textId="77777777" w:rsidR="00251986" w:rsidRDefault="00251986" w:rsidP="006B0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928D" w14:textId="77777777" w:rsidR="009F6E52" w:rsidRDefault="009F6E52" w:rsidP="00251986">
      <w:pPr>
        <w:spacing w:after="0" w:line="240" w:lineRule="auto"/>
      </w:pPr>
      <w:r>
        <w:separator/>
      </w:r>
    </w:p>
  </w:footnote>
  <w:footnote w:type="continuationSeparator" w:id="0">
    <w:p w14:paraId="5CEE8D07" w14:textId="77777777" w:rsidR="009F6E52" w:rsidRDefault="009F6E52" w:rsidP="0025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BE"/>
    <w:multiLevelType w:val="hybridMultilevel"/>
    <w:tmpl w:val="170C9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7112"/>
    <w:multiLevelType w:val="hybridMultilevel"/>
    <w:tmpl w:val="06BA8B6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832460"/>
    <w:multiLevelType w:val="hybridMultilevel"/>
    <w:tmpl w:val="729C2DF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F65E49"/>
    <w:multiLevelType w:val="hybridMultilevel"/>
    <w:tmpl w:val="D102BE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CB668E"/>
    <w:multiLevelType w:val="hybridMultilevel"/>
    <w:tmpl w:val="3AA64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78492E"/>
    <w:multiLevelType w:val="hybridMultilevel"/>
    <w:tmpl w:val="752CB8EE"/>
    <w:lvl w:ilvl="0" w:tplc="418A9B0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06141"/>
    <w:multiLevelType w:val="hybridMultilevel"/>
    <w:tmpl w:val="675C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17CDA"/>
    <w:multiLevelType w:val="hybridMultilevel"/>
    <w:tmpl w:val="13D2B7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FE65C9B"/>
    <w:multiLevelType w:val="hybridMultilevel"/>
    <w:tmpl w:val="C8B6A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98"/>
    <w:rsid w:val="001574ED"/>
    <w:rsid w:val="001C5ABE"/>
    <w:rsid w:val="0021423B"/>
    <w:rsid w:val="00251986"/>
    <w:rsid w:val="00417A82"/>
    <w:rsid w:val="00554BF3"/>
    <w:rsid w:val="006B05EC"/>
    <w:rsid w:val="007A1259"/>
    <w:rsid w:val="007E4C80"/>
    <w:rsid w:val="008D411D"/>
    <w:rsid w:val="00917232"/>
    <w:rsid w:val="009F6E52"/>
    <w:rsid w:val="00A50F33"/>
    <w:rsid w:val="00A97447"/>
    <w:rsid w:val="00AC12EB"/>
    <w:rsid w:val="00B363E6"/>
    <w:rsid w:val="00BE310F"/>
    <w:rsid w:val="00D80B16"/>
    <w:rsid w:val="00D95098"/>
    <w:rsid w:val="00FA06D9"/>
    <w:rsid w:val="00FE6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9092"/>
  <w15:chartTrackingRefBased/>
  <w15:docId w15:val="{49BFC28D-E0B3-450F-86A5-EEF337B4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ZA"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98"/>
    <w:pPr>
      <w:spacing w:after="200" w:line="276" w:lineRule="auto"/>
    </w:pPr>
    <w:rPr>
      <w:sz w:val="22"/>
      <w:szCs w:val="22"/>
      <w:lang w:val="en-US"/>
    </w:rPr>
  </w:style>
  <w:style w:type="paragraph" w:styleId="Heading1">
    <w:name w:val="heading 1"/>
    <w:basedOn w:val="Normal"/>
    <w:next w:val="Normal"/>
    <w:link w:val="Heading1Char"/>
    <w:uiPriority w:val="9"/>
    <w:qFormat/>
    <w:rsid w:val="00BE310F"/>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Heading2">
    <w:name w:val="heading 2"/>
    <w:basedOn w:val="Normal"/>
    <w:next w:val="Normal"/>
    <w:link w:val="Heading2Char"/>
    <w:uiPriority w:val="9"/>
    <w:unhideWhenUsed/>
    <w:qFormat/>
    <w:rsid w:val="00BE310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E310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E310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E310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E310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E310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E310F"/>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BE310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0F"/>
    <w:rPr>
      <w:rFonts w:asciiTheme="majorHAnsi" w:eastAsiaTheme="majorEastAsia" w:hAnsiTheme="majorHAnsi" w:cstheme="majorBidi"/>
      <w:color w:val="390F26" w:themeColor="accent1" w:themeShade="BF"/>
      <w:sz w:val="40"/>
      <w:szCs w:val="40"/>
    </w:rPr>
  </w:style>
  <w:style w:type="character" w:customStyle="1" w:styleId="Heading2Char">
    <w:name w:val="Heading 2 Char"/>
    <w:basedOn w:val="DefaultParagraphFont"/>
    <w:link w:val="Heading2"/>
    <w:uiPriority w:val="9"/>
    <w:rsid w:val="00BE310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E310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E310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E310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E310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E310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E310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E310F"/>
    <w:rPr>
      <w:b/>
      <w:bCs/>
      <w:i/>
      <w:iCs/>
    </w:rPr>
  </w:style>
  <w:style w:type="paragraph" w:styleId="Caption">
    <w:name w:val="caption"/>
    <w:basedOn w:val="Normal"/>
    <w:next w:val="Normal"/>
    <w:uiPriority w:val="35"/>
    <w:semiHidden/>
    <w:unhideWhenUsed/>
    <w:qFormat/>
    <w:rsid w:val="00BE31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E310F"/>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leChar">
    <w:name w:val="Title Char"/>
    <w:basedOn w:val="DefaultParagraphFont"/>
    <w:link w:val="Title"/>
    <w:uiPriority w:val="10"/>
    <w:rsid w:val="00BE310F"/>
    <w:rPr>
      <w:rFonts w:asciiTheme="majorHAnsi" w:eastAsiaTheme="majorEastAsia" w:hAnsiTheme="majorHAnsi" w:cstheme="majorBidi"/>
      <w:caps/>
      <w:color w:val="3D3D3D" w:themeColor="text2"/>
      <w:spacing w:val="30"/>
      <w:sz w:val="72"/>
      <w:szCs w:val="72"/>
    </w:rPr>
  </w:style>
  <w:style w:type="paragraph" w:styleId="Subtitle">
    <w:name w:val="Subtitle"/>
    <w:basedOn w:val="Normal"/>
    <w:next w:val="Normal"/>
    <w:link w:val="SubtitleChar"/>
    <w:uiPriority w:val="11"/>
    <w:qFormat/>
    <w:rsid w:val="00BE310F"/>
    <w:pPr>
      <w:numPr>
        <w:ilvl w:val="1"/>
      </w:numPr>
      <w:jc w:val="center"/>
    </w:pPr>
    <w:rPr>
      <w:color w:val="3D3D3D" w:themeColor="text2"/>
      <w:sz w:val="28"/>
      <w:szCs w:val="28"/>
    </w:rPr>
  </w:style>
  <w:style w:type="character" w:customStyle="1" w:styleId="SubtitleChar">
    <w:name w:val="Subtitle Char"/>
    <w:basedOn w:val="DefaultParagraphFont"/>
    <w:link w:val="Subtitle"/>
    <w:uiPriority w:val="11"/>
    <w:rsid w:val="00BE310F"/>
    <w:rPr>
      <w:color w:val="3D3D3D" w:themeColor="text2"/>
      <w:sz w:val="28"/>
      <w:szCs w:val="28"/>
    </w:rPr>
  </w:style>
  <w:style w:type="character" w:styleId="Strong">
    <w:name w:val="Strong"/>
    <w:basedOn w:val="DefaultParagraphFont"/>
    <w:uiPriority w:val="22"/>
    <w:qFormat/>
    <w:rsid w:val="00BE310F"/>
    <w:rPr>
      <w:b/>
      <w:bCs/>
    </w:rPr>
  </w:style>
  <w:style w:type="character" w:styleId="Emphasis">
    <w:name w:val="Emphasis"/>
    <w:basedOn w:val="DefaultParagraphFont"/>
    <w:uiPriority w:val="20"/>
    <w:qFormat/>
    <w:rsid w:val="00BE310F"/>
    <w:rPr>
      <w:i/>
      <w:iCs/>
      <w:color w:val="000000" w:themeColor="text1"/>
    </w:rPr>
  </w:style>
  <w:style w:type="paragraph" w:styleId="NoSpacing">
    <w:name w:val="No Spacing"/>
    <w:uiPriority w:val="1"/>
    <w:qFormat/>
    <w:rsid w:val="00BE310F"/>
    <w:pPr>
      <w:spacing w:after="0" w:line="240" w:lineRule="auto"/>
    </w:pPr>
  </w:style>
  <w:style w:type="paragraph" w:styleId="Quote">
    <w:name w:val="Quote"/>
    <w:basedOn w:val="Normal"/>
    <w:next w:val="Normal"/>
    <w:link w:val="QuoteChar"/>
    <w:uiPriority w:val="29"/>
    <w:qFormat/>
    <w:rsid w:val="00BE310F"/>
    <w:pPr>
      <w:spacing w:before="160"/>
      <w:ind w:left="720" w:right="720"/>
      <w:jc w:val="center"/>
    </w:pPr>
    <w:rPr>
      <w:i/>
      <w:iCs/>
      <w:color w:val="852537" w:themeColor="accent3" w:themeShade="BF"/>
      <w:sz w:val="24"/>
      <w:szCs w:val="24"/>
    </w:rPr>
  </w:style>
  <w:style w:type="character" w:customStyle="1" w:styleId="QuoteChar">
    <w:name w:val="Quote Char"/>
    <w:basedOn w:val="DefaultParagraphFont"/>
    <w:link w:val="Quote"/>
    <w:uiPriority w:val="29"/>
    <w:rsid w:val="00BE310F"/>
    <w:rPr>
      <w:i/>
      <w:iCs/>
      <w:color w:val="852537" w:themeColor="accent3" w:themeShade="BF"/>
      <w:sz w:val="24"/>
      <w:szCs w:val="24"/>
    </w:rPr>
  </w:style>
  <w:style w:type="paragraph" w:styleId="IntenseQuote">
    <w:name w:val="Intense Quote"/>
    <w:basedOn w:val="Normal"/>
    <w:next w:val="Normal"/>
    <w:link w:val="IntenseQuoteChar"/>
    <w:uiPriority w:val="30"/>
    <w:qFormat/>
    <w:rsid w:val="00BE310F"/>
    <w:pPr>
      <w:spacing w:before="160"/>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IntenseQuoteChar">
    <w:name w:val="Intense Quote Char"/>
    <w:basedOn w:val="DefaultParagraphFont"/>
    <w:link w:val="IntenseQuote"/>
    <w:uiPriority w:val="30"/>
    <w:rsid w:val="00BE310F"/>
    <w:rPr>
      <w:rFonts w:asciiTheme="majorHAnsi" w:eastAsiaTheme="majorEastAsia" w:hAnsiTheme="majorHAnsi" w:cstheme="majorBidi"/>
      <w:caps/>
      <w:color w:val="390F26" w:themeColor="accent1" w:themeShade="BF"/>
      <w:sz w:val="28"/>
      <w:szCs w:val="28"/>
    </w:rPr>
  </w:style>
  <w:style w:type="character" w:styleId="SubtleEmphasis">
    <w:name w:val="Subtle Emphasis"/>
    <w:basedOn w:val="DefaultParagraphFont"/>
    <w:uiPriority w:val="19"/>
    <w:qFormat/>
    <w:rsid w:val="00BE310F"/>
    <w:rPr>
      <w:i/>
      <w:iCs/>
      <w:color w:val="595959" w:themeColor="text1" w:themeTint="A6"/>
    </w:rPr>
  </w:style>
  <w:style w:type="character" w:styleId="IntenseEmphasis">
    <w:name w:val="Intense Emphasis"/>
    <w:basedOn w:val="DefaultParagraphFont"/>
    <w:uiPriority w:val="21"/>
    <w:qFormat/>
    <w:rsid w:val="00BE310F"/>
    <w:rPr>
      <w:b/>
      <w:bCs/>
      <w:i/>
      <w:iCs/>
      <w:color w:val="auto"/>
    </w:rPr>
  </w:style>
  <w:style w:type="character" w:styleId="SubtleReference">
    <w:name w:val="Subtle Reference"/>
    <w:basedOn w:val="DefaultParagraphFont"/>
    <w:uiPriority w:val="31"/>
    <w:qFormat/>
    <w:rsid w:val="00BE31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E310F"/>
    <w:rPr>
      <w:b/>
      <w:bCs/>
      <w:caps w:val="0"/>
      <w:smallCaps/>
      <w:color w:val="auto"/>
      <w:spacing w:val="0"/>
      <w:u w:val="single"/>
    </w:rPr>
  </w:style>
  <w:style w:type="character" w:styleId="BookTitle">
    <w:name w:val="Book Title"/>
    <w:basedOn w:val="DefaultParagraphFont"/>
    <w:uiPriority w:val="33"/>
    <w:qFormat/>
    <w:rsid w:val="00BE310F"/>
    <w:rPr>
      <w:b/>
      <w:bCs/>
      <w:caps w:val="0"/>
      <w:smallCaps/>
      <w:spacing w:val="0"/>
    </w:rPr>
  </w:style>
  <w:style w:type="paragraph" w:styleId="TOCHeading">
    <w:name w:val="TOC Heading"/>
    <w:basedOn w:val="Heading1"/>
    <w:next w:val="Normal"/>
    <w:uiPriority w:val="39"/>
    <w:semiHidden/>
    <w:unhideWhenUsed/>
    <w:qFormat/>
    <w:rsid w:val="00BE310F"/>
    <w:pPr>
      <w:outlineLvl w:val="9"/>
    </w:pPr>
  </w:style>
  <w:style w:type="table" w:styleId="TableGrid">
    <w:name w:val="Table Grid"/>
    <w:basedOn w:val="TableNormal"/>
    <w:uiPriority w:val="39"/>
    <w:rsid w:val="00D9509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098"/>
    <w:pPr>
      <w:ind w:left="720"/>
      <w:contextualSpacing/>
    </w:pPr>
  </w:style>
  <w:style w:type="character" w:styleId="CommentReference">
    <w:name w:val="annotation reference"/>
    <w:basedOn w:val="DefaultParagraphFont"/>
    <w:uiPriority w:val="99"/>
    <w:semiHidden/>
    <w:unhideWhenUsed/>
    <w:rsid w:val="00D95098"/>
    <w:rPr>
      <w:sz w:val="16"/>
      <w:szCs w:val="16"/>
    </w:rPr>
  </w:style>
  <w:style w:type="paragraph" w:styleId="CommentText">
    <w:name w:val="annotation text"/>
    <w:basedOn w:val="Normal"/>
    <w:link w:val="CommentTextChar"/>
    <w:uiPriority w:val="99"/>
    <w:semiHidden/>
    <w:unhideWhenUsed/>
    <w:rsid w:val="00D95098"/>
    <w:pPr>
      <w:spacing w:line="240" w:lineRule="auto"/>
    </w:pPr>
    <w:rPr>
      <w:sz w:val="20"/>
      <w:szCs w:val="20"/>
    </w:rPr>
  </w:style>
  <w:style w:type="character" w:customStyle="1" w:styleId="CommentTextChar">
    <w:name w:val="Comment Text Char"/>
    <w:basedOn w:val="DefaultParagraphFont"/>
    <w:link w:val="CommentText"/>
    <w:uiPriority w:val="99"/>
    <w:semiHidden/>
    <w:rsid w:val="00D95098"/>
    <w:rPr>
      <w:sz w:val="20"/>
      <w:szCs w:val="20"/>
      <w:lang w:val="en-US"/>
    </w:rPr>
  </w:style>
  <w:style w:type="paragraph" w:customStyle="1" w:styleId="Default">
    <w:name w:val="Default"/>
    <w:rsid w:val="00D950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98"/>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95098"/>
    <w:rPr>
      <w:b/>
      <w:bCs/>
    </w:rPr>
  </w:style>
  <w:style w:type="character" w:customStyle="1" w:styleId="CommentSubjectChar">
    <w:name w:val="Comment Subject Char"/>
    <w:basedOn w:val="CommentTextChar"/>
    <w:link w:val="CommentSubject"/>
    <w:uiPriority w:val="99"/>
    <w:semiHidden/>
    <w:rsid w:val="00D95098"/>
    <w:rPr>
      <w:b/>
      <w:bCs/>
      <w:sz w:val="20"/>
      <w:szCs w:val="20"/>
      <w:lang w:val="en-US"/>
    </w:rPr>
  </w:style>
  <w:style w:type="paragraph" w:styleId="Footer">
    <w:name w:val="footer"/>
    <w:basedOn w:val="Normal"/>
    <w:link w:val="FooterChar"/>
    <w:uiPriority w:val="99"/>
    <w:unhideWhenUsed/>
    <w:rsid w:val="0025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86"/>
    <w:rPr>
      <w:sz w:val="22"/>
      <w:szCs w:val="22"/>
      <w:lang w:val="en-US"/>
    </w:rPr>
  </w:style>
  <w:style w:type="character" w:styleId="PageNumber">
    <w:name w:val="page number"/>
    <w:basedOn w:val="DefaultParagraphFont"/>
    <w:uiPriority w:val="99"/>
    <w:semiHidden/>
    <w:unhideWhenUsed/>
    <w:rsid w:val="0025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Lausanne Olvitt</dc:creator>
  <cp:keywords/>
  <dc:description/>
  <cp:lastModifiedBy>EuretaRose</cp:lastModifiedBy>
  <cp:revision>3</cp:revision>
  <dcterms:created xsi:type="dcterms:W3CDTF">2021-11-22T18:51:00Z</dcterms:created>
  <dcterms:modified xsi:type="dcterms:W3CDTF">2021-11-22T19:29:00Z</dcterms:modified>
</cp:coreProperties>
</file>