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7F" w:rsidRDefault="0078597F" w:rsidP="00A30C1A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b/>
          <w:lang w:val="en-ZA"/>
        </w:rPr>
      </w:pPr>
      <w:bookmarkStart w:id="0" w:name="_GoBack"/>
      <w:bookmarkEnd w:id="0"/>
      <w:r>
        <w:rPr>
          <w:rFonts w:ascii="Calibri" w:hAnsi="Calibri" w:cs="Calibri"/>
          <w:b/>
          <w:lang w:val="en-ZA"/>
        </w:rPr>
        <w:t>RHODES UNIVERISTY</w:t>
      </w:r>
    </w:p>
    <w:p w:rsidR="00A30C1A" w:rsidRDefault="00797377" w:rsidP="00A30C1A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b/>
          <w:lang w:val="en-ZA"/>
        </w:rPr>
      </w:pPr>
      <w:r w:rsidRPr="00797377">
        <w:rPr>
          <w:rFonts w:ascii="Calibri" w:hAnsi="Calibri" w:cs="Calibri"/>
          <w:b/>
          <w:lang w:val="en-ZA"/>
        </w:rPr>
        <w:t>BUDGET PROCESS SURVEY</w:t>
      </w:r>
      <w:r>
        <w:rPr>
          <w:rFonts w:ascii="Calibri" w:hAnsi="Calibri" w:cs="Calibri"/>
          <w:b/>
          <w:lang w:val="en-ZA"/>
        </w:rPr>
        <w:tab/>
        <w:t>JUNE 2012</w:t>
      </w:r>
    </w:p>
    <w:p w:rsidR="00A30C1A" w:rsidRDefault="00A30C1A" w:rsidP="00A30C1A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b/>
          <w:lang w:val="en-ZA"/>
        </w:rPr>
      </w:pPr>
    </w:p>
    <w:p w:rsidR="00A30C1A" w:rsidRDefault="00A30C1A" w:rsidP="0078597F">
      <w:pPr>
        <w:tabs>
          <w:tab w:val="right" w:pos="9759"/>
        </w:tabs>
        <w:spacing w:after="0" w:line="240" w:lineRule="auto"/>
        <w:ind w:left="-426"/>
        <w:jc w:val="both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The questions in this survey should be answered based on your experience of the 2011 budget process at Rhodes University.</w:t>
      </w:r>
      <w:r w:rsidR="002E459C">
        <w:rPr>
          <w:rFonts w:ascii="Calibri" w:hAnsi="Calibri" w:cs="Calibri"/>
          <w:sz w:val="20"/>
          <w:szCs w:val="20"/>
          <w:lang w:val="en-ZA"/>
        </w:rPr>
        <w:t xml:space="preserve"> The results of the survey will assist us in identifying some improvement opportunities in the budget process. This survey does not represent a complete and comprehensive attempt to understand stakeholder needs, but provides </w:t>
      </w:r>
      <w:r w:rsidR="0078597F">
        <w:rPr>
          <w:rFonts w:ascii="Calibri" w:hAnsi="Calibri" w:cs="Calibri"/>
          <w:sz w:val="20"/>
          <w:szCs w:val="20"/>
          <w:lang w:val="en-ZA"/>
        </w:rPr>
        <w:t>some</w:t>
      </w:r>
      <w:r w:rsidR="002E459C">
        <w:rPr>
          <w:rFonts w:ascii="Calibri" w:hAnsi="Calibri" w:cs="Calibri"/>
          <w:sz w:val="20"/>
          <w:szCs w:val="20"/>
          <w:lang w:val="en-ZA"/>
        </w:rPr>
        <w:t xml:space="preserve"> sense </w:t>
      </w:r>
      <w:r w:rsidR="008C4A8E">
        <w:rPr>
          <w:rFonts w:ascii="Calibri" w:hAnsi="Calibri" w:cs="Calibri"/>
          <w:sz w:val="20"/>
          <w:szCs w:val="20"/>
          <w:lang w:val="en-ZA"/>
        </w:rPr>
        <w:t>of the extent to which the budget process satisfies stakeholder needs.</w:t>
      </w:r>
    </w:p>
    <w:p w:rsidR="00A30C1A" w:rsidRPr="00A30C1A" w:rsidRDefault="00A30C1A" w:rsidP="00A30C1A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</w:p>
    <w:p w:rsidR="00C51C39" w:rsidRPr="00916849" w:rsidRDefault="00C51C39" w:rsidP="00C51C39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b/>
          <w:lang w:val="en-ZA"/>
        </w:rPr>
      </w:pPr>
      <w:r w:rsidRPr="00916849">
        <w:rPr>
          <w:rFonts w:ascii="Calibri" w:hAnsi="Calibri" w:cs="Calibri"/>
          <w:b/>
          <w:lang w:val="en-ZA"/>
        </w:rPr>
        <w:t>Please complete this section:</w:t>
      </w:r>
    </w:p>
    <w:p w:rsidR="00C51C39" w:rsidRDefault="00C51C39" w:rsidP="00C51C39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3685"/>
        <w:gridCol w:w="284"/>
        <w:gridCol w:w="1701"/>
        <w:gridCol w:w="1134"/>
        <w:gridCol w:w="850"/>
      </w:tblGrid>
      <w:tr w:rsidR="00D677F9" w:rsidRPr="00C51C39" w:rsidTr="007F7F39">
        <w:tc>
          <w:tcPr>
            <w:tcW w:w="2553" w:type="dxa"/>
            <w:shd w:val="clear" w:color="auto" w:fill="D9D9D9" w:themeFill="background1" w:themeFillShade="D9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en-ZA"/>
              </w:rPr>
            </w:pPr>
            <w:r w:rsidRPr="00C51C39">
              <w:rPr>
                <w:rFonts w:cstheme="minorHAnsi"/>
                <w:b/>
                <w:sz w:val="20"/>
                <w:szCs w:val="20"/>
                <w:lang w:val="en-ZA"/>
              </w:rPr>
              <w:t>DEMOGRAPHICS</w:t>
            </w:r>
            <w:r>
              <w:rPr>
                <w:rFonts w:cstheme="minorHAnsi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77F9" w:rsidRPr="00C51C39" w:rsidRDefault="007F7F39" w:rsidP="007F7F39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en-ZA"/>
              </w:rPr>
            </w:pPr>
            <w:r>
              <w:rPr>
                <w:rFonts w:cstheme="minorHAnsi"/>
                <w:b/>
                <w:sz w:val="20"/>
                <w:szCs w:val="20"/>
                <w:lang w:val="en-ZA"/>
              </w:rPr>
              <w:t>WHAT WAS YOUR ROLE?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677F9" w:rsidRPr="00C51C39" w:rsidRDefault="00D677F9" w:rsidP="00C51C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>
              <w:rPr>
                <w:rFonts w:cstheme="minorHAnsi"/>
                <w:sz w:val="20"/>
                <w:szCs w:val="20"/>
                <w:lang w:val="en-ZA"/>
              </w:rPr>
              <w:t>Yes/No</w:t>
            </w:r>
          </w:p>
        </w:tc>
      </w:tr>
      <w:tr w:rsidR="00D677F9" w:rsidRPr="00C51C39" w:rsidTr="007F7F39">
        <w:tc>
          <w:tcPr>
            <w:tcW w:w="2553" w:type="dxa"/>
            <w:shd w:val="clear" w:color="auto" w:fill="D9D9D9" w:themeFill="background1" w:themeFillShade="D9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ind w:left="176"/>
              <w:rPr>
                <w:rFonts w:cstheme="minorHAnsi"/>
                <w:sz w:val="20"/>
                <w:szCs w:val="20"/>
                <w:lang w:val="en-ZA"/>
              </w:rPr>
            </w:pPr>
            <w:r w:rsidRPr="00C51C39">
              <w:rPr>
                <w:rFonts w:cstheme="minorHAnsi"/>
                <w:sz w:val="20"/>
                <w:szCs w:val="20"/>
                <w:lang w:val="en-ZA"/>
              </w:rPr>
              <w:t>Department/Division</w:t>
            </w:r>
          </w:p>
        </w:tc>
        <w:tc>
          <w:tcPr>
            <w:tcW w:w="3685" w:type="dxa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77F9" w:rsidRPr="00C51C39" w:rsidRDefault="00D677F9" w:rsidP="007F7F39">
            <w:pPr>
              <w:autoSpaceDE w:val="0"/>
              <w:autoSpaceDN w:val="0"/>
              <w:adjustRightInd w:val="0"/>
              <w:ind w:left="176"/>
              <w:rPr>
                <w:rFonts w:cstheme="minorHAnsi"/>
                <w:sz w:val="20"/>
                <w:szCs w:val="20"/>
                <w:lang w:val="en-ZA"/>
              </w:rPr>
            </w:pPr>
            <w:r w:rsidRPr="00C51C39">
              <w:rPr>
                <w:rFonts w:cstheme="minorHAnsi"/>
                <w:sz w:val="20"/>
                <w:szCs w:val="20"/>
                <w:lang w:val="en-ZA"/>
              </w:rPr>
              <w:t xml:space="preserve">Completed </w:t>
            </w:r>
            <w:r w:rsidR="007F7F39">
              <w:rPr>
                <w:rFonts w:cstheme="minorHAnsi"/>
                <w:sz w:val="20"/>
                <w:szCs w:val="20"/>
                <w:lang w:val="en-ZA"/>
              </w:rPr>
              <w:t>budget t</w:t>
            </w:r>
            <w:r w:rsidRPr="00C51C39">
              <w:rPr>
                <w:rFonts w:cstheme="minorHAnsi"/>
                <w:sz w:val="20"/>
                <w:szCs w:val="20"/>
                <w:lang w:val="en-ZA"/>
              </w:rPr>
              <w:t>emplates</w:t>
            </w:r>
          </w:p>
        </w:tc>
        <w:tc>
          <w:tcPr>
            <w:tcW w:w="850" w:type="dxa"/>
          </w:tcPr>
          <w:p w:rsidR="00D677F9" w:rsidRPr="00C51C39" w:rsidRDefault="00D677F9" w:rsidP="007F7F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</w:p>
        </w:tc>
      </w:tr>
      <w:tr w:rsidR="00D677F9" w:rsidRPr="00C51C39" w:rsidTr="007F7F39">
        <w:tc>
          <w:tcPr>
            <w:tcW w:w="2553" w:type="dxa"/>
            <w:shd w:val="clear" w:color="auto" w:fill="D9D9D9" w:themeFill="background1" w:themeFillShade="D9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ind w:left="176"/>
              <w:rPr>
                <w:rFonts w:cstheme="minorHAnsi"/>
                <w:sz w:val="20"/>
                <w:szCs w:val="20"/>
                <w:lang w:val="en-ZA"/>
              </w:rPr>
            </w:pPr>
            <w:r w:rsidRPr="00C51C39">
              <w:rPr>
                <w:rFonts w:cstheme="minorHAnsi"/>
                <w:sz w:val="20"/>
                <w:szCs w:val="20"/>
                <w:lang w:val="en-ZA"/>
              </w:rPr>
              <w:t>Academic/Support</w:t>
            </w:r>
          </w:p>
        </w:tc>
        <w:tc>
          <w:tcPr>
            <w:tcW w:w="3685" w:type="dxa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77F9" w:rsidRPr="00C51C39" w:rsidRDefault="00D677F9" w:rsidP="002C67F1">
            <w:pPr>
              <w:autoSpaceDE w:val="0"/>
              <w:autoSpaceDN w:val="0"/>
              <w:adjustRightInd w:val="0"/>
              <w:ind w:left="176"/>
              <w:rPr>
                <w:rFonts w:cstheme="minorHAnsi"/>
                <w:sz w:val="20"/>
                <w:szCs w:val="20"/>
                <w:lang w:val="en-ZA"/>
              </w:rPr>
            </w:pPr>
            <w:r w:rsidRPr="00C51C39">
              <w:rPr>
                <w:rFonts w:cstheme="minorHAnsi"/>
                <w:sz w:val="20"/>
                <w:szCs w:val="20"/>
                <w:lang w:val="en-ZA"/>
              </w:rPr>
              <w:t>Approved Budget</w:t>
            </w:r>
          </w:p>
        </w:tc>
        <w:tc>
          <w:tcPr>
            <w:tcW w:w="850" w:type="dxa"/>
          </w:tcPr>
          <w:p w:rsidR="00D677F9" w:rsidRPr="00C51C39" w:rsidRDefault="00D677F9" w:rsidP="007F7F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</w:p>
        </w:tc>
      </w:tr>
      <w:tr w:rsidR="00572DDB" w:rsidRPr="00C51C39" w:rsidTr="007F7F39">
        <w:tc>
          <w:tcPr>
            <w:tcW w:w="6238" w:type="dxa"/>
            <w:gridSpan w:val="2"/>
            <w:tcBorders>
              <w:left w:val="nil"/>
              <w:right w:val="nil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3685" w:type="dxa"/>
            <w:gridSpan w:val="3"/>
            <w:vMerge w:val="restart"/>
            <w:tcBorders>
              <w:left w:val="nil"/>
              <w:right w:val="nil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</w:tr>
      <w:tr w:rsidR="00572DDB" w:rsidRPr="00C51C39" w:rsidTr="007F7F39">
        <w:tc>
          <w:tcPr>
            <w:tcW w:w="2553" w:type="dxa"/>
            <w:shd w:val="clear" w:color="auto" w:fill="D9D9D9" w:themeFill="background1" w:themeFillShade="D9"/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ind w:left="176"/>
              <w:rPr>
                <w:rFonts w:cstheme="minorHAnsi"/>
                <w:sz w:val="20"/>
                <w:szCs w:val="20"/>
                <w:lang w:val="en-ZA"/>
              </w:rPr>
            </w:pPr>
            <w:r>
              <w:rPr>
                <w:rFonts w:cstheme="minorHAnsi"/>
                <w:sz w:val="20"/>
                <w:szCs w:val="20"/>
                <w:lang w:val="en-ZA"/>
              </w:rPr>
              <w:t>Title and Name (optional)</w:t>
            </w:r>
          </w:p>
        </w:tc>
        <w:tc>
          <w:tcPr>
            <w:tcW w:w="3685" w:type="dxa"/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nil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</w:tr>
      <w:tr w:rsidR="00572DDB" w:rsidRPr="00C51C39" w:rsidTr="007F7F39">
        <w:tc>
          <w:tcPr>
            <w:tcW w:w="2553" w:type="dxa"/>
            <w:shd w:val="clear" w:color="auto" w:fill="D9D9D9" w:themeFill="background1" w:themeFillShade="D9"/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ind w:left="176"/>
              <w:rPr>
                <w:rFonts w:cstheme="minorHAnsi"/>
                <w:sz w:val="20"/>
                <w:szCs w:val="20"/>
                <w:lang w:val="en-ZA"/>
              </w:rPr>
            </w:pPr>
            <w:r>
              <w:rPr>
                <w:rFonts w:cstheme="minorHAnsi"/>
                <w:sz w:val="20"/>
                <w:szCs w:val="20"/>
                <w:lang w:val="en-ZA"/>
              </w:rPr>
              <w:t>Position (optional)</w:t>
            </w:r>
          </w:p>
        </w:tc>
        <w:tc>
          <w:tcPr>
            <w:tcW w:w="3685" w:type="dxa"/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2DDB" w:rsidRPr="00C51C39" w:rsidRDefault="00572DDB" w:rsidP="00572DDB">
            <w:pPr>
              <w:autoSpaceDE w:val="0"/>
              <w:autoSpaceDN w:val="0"/>
              <w:adjustRightInd w:val="0"/>
              <w:ind w:left="126"/>
              <w:rPr>
                <w:rFonts w:cstheme="minorHAnsi"/>
                <w:sz w:val="20"/>
                <w:szCs w:val="20"/>
                <w:lang w:val="en-ZA"/>
              </w:rPr>
            </w:pPr>
            <w:r>
              <w:rPr>
                <w:rFonts w:cstheme="minorHAnsi"/>
                <w:sz w:val="20"/>
                <w:szCs w:val="20"/>
                <w:lang w:val="en-ZA"/>
              </w:rPr>
              <w:t>Date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B" w:rsidRPr="00C51C39" w:rsidRDefault="00572DDB" w:rsidP="002C67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</w:p>
        </w:tc>
      </w:tr>
    </w:tbl>
    <w:p w:rsidR="00C51C39" w:rsidRDefault="00C51C39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</w:p>
    <w:p w:rsidR="00797377" w:rsidRDefault="00797377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 w:rsidRPr="00797377">
        <w:rPr>
          <w:rFonts w:ascii="Calibri" w:hAnsi="Calibri" w:cs="Calibri"/>
          <w:sz w:val="20"/>
          <w:szCs w:val="20"/>
          <w:lang w:val="en-ZA"/>
        </w:rPr>
        <w:t xml:space="preserve">Please enter an </w:t>
      </w:r>
      <w:r w:rsidRPr="00A30C1A">
        <w:rPr>
          <w:rFonts w:ascii="Calibri" w:hAnsi="Calibri" w:cs="Calibri"/>
          <w:sz w:val="20"/>
          <w:szCs w:val="20"/>
          <w:u w:val="single"/>
          <w:lang w:val="en-ZA"/>
        </w:rPr>
        <w:t>x</w:t>
      </w:r>
      <w:r w:rsidRPr="00797377">
        <w:rPr>
          <w:rFonts w:ascii="Calibri" w:hAnsi="Calibri" w:cs="Calibri"/>
          <w:sz w:val="20"/>
          <w:szCs w:val="20"/>
          <w:lang w:val="en-ZA"/>
        </w:rPr>
        <w:t xml:space="preserve"> in the appropriate </w:t>
      </w:r>
      <w:r w:rsidR="00FB0BE3">
        <w:rPr>
          <w:rFonts w:ascii="Calibri" w:hAnsi="Calibri" w:cs="Calibri"/>
          <w:sz w:val="20"/>
          <w:szCs w:val="20"/>
          <w:lang w:val="en-ZA"/>
        </w:rPr>
        <w:t xml:space="preserve">box for each statement </w:t>
      </w:r>
      <w:r w:rsidR="00A30C1A">
        <w:rPr>
          <w:rFonts w:ascii="Calibri" w:hAnsi="Calibri" w:cs="Calibri"/>
          <w:sz w:val="20"/>
          <w:szCs w:val="20"/>
          <w:lang w:val="en-ZA"/>
        </w:rPr>
        <w:t>using</w:t>
      </w:r>
      <w:r w:rsidRPr="00797377">
        <w:rPr>
          <w:rFonts w:ascii="Calibri" w:hAnsi="Calibri" w:cs="Calibri"/>
          <w:sz w:val="20"/>
          <w:szCs w:val="20"/>
          <w:lang w:val="en-ZA"/>
        </w:rPr>
        <w:t xml:space="preserve"> the following scale:</w:t>
      </w:r>
    </w:p>
    <w:p w:rsidR="00797377" w:rsidRDefault="00797377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</w:p>
    <w:p w:rsidR="00797377" w:rsidRDefault="00797377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 xml:space="preserve">1 – </w:t>
      </w:r>
      <w:r w:rsidR="00A30C1A">
        <w:rPr>
          <w:rFonts w:ascii="Calibri" w:hAnsi="Calibri" w:cs="Calibri"/>
          <w:sz w:val="20"/>
          <w:szCs w:val="20"/>
          <w:lang w:val="en-ZA"/>
        </w:rPr>
        <w:t>Absolutely</w:t>
      </w:r>
      <w:r w:rsidR="008C656F">
        <w:rPr>
          <w:rFonts w:ascii="Calibri" w:hAnsi="Calibri" w:cs="Calibri"/>
          <w:sz w:val="20"/>
          <w:szCs w:val="20"/>
          <w:lang w:val="en-ZA"/>
        </w:rPr>
        <w:t xml:space="preserve"> Disagree</w:t>
      </w:r>
      <w:r w:rsidR="00A30C1A">
        <w:rPr>
          <w:rFonts w:ascii="Calibri" w:hAnsi="Calibri" w:cs="Calibri"/>
          <w:sz w:val="20"/>
          <w:szCs w:val="20"/>
          <w:lang w:val="en-ZA"/>
        </w:rPr>
        <w:t>/</w:t>
      </w:r>
      <w:r>
        <w:rPr>
          <w:rFonts w:ascii="Calibri" w:hAnsi="Calibri" w:cs="Calibri"/>
          <w:sz w:val="20"/>
          <w:szCs w:val="20"/>
          <w:lang w:val="en-ZA"/>
        </w:rPr>
        <w:t>Dissatisfied</w:t>
      </w:r>
    </w:p>
    <w:p w:rsidR="00797377" w:rsidRDefault="008C656F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2 – Slightly Disagree/</w:t>
      </w:r>
      <w:r w:rsidR="00A30C1A">
        <w:rPr>
          <w:rFonts w:ascii="Calibri" w:hAnsi="Calibri" w:cs="Calibri"/>
          <w:sz w:val="20"/>
          <w:szCs w:val="20"/>
          <w:lang w:val="en-ZA"/>
        </w:rPr>
        <w:t>Dissatisfied</w:t>
      </w:r>
    </w:p>
    <w:p w:rsidR="00797377" w:rsidRDefault="00797377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3</w:t>
      </w:r>
      <w:r w:rsidR="008C656F">
        <w:rPr>
          <w:rFonts w:ascii="Calibri" w:hAnsi="Calibri" w:cs="Calibri"/>
          <w:sz w:val="20"/>
          <w:szCs w:val="20"/>
          <w:lang w:val="en-ZA"/>
        </w:rPr>
        <w:t xml:space="preserve"> – Agree/</w:t>
      </w:r>
      <w:r w:rsidR="00A30C1A">
        <w:rPr>
          <w:rFonts w:ascii="Calibri" w:hAnsi="Calibri" w:cs="Calibri"/>
          <w:sz w:val="20"/>
          <w:szCs w:val="20"/>
          <w:lang w:val="en-ZA"/>
        </w:rPr>
        <w:t>Satisfied</w:t>
      </w:r>
    </w:p>
    <w:p w:rsidR="00A30C1A" w:rsidRDefault="008C656F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4 – More than Agree/</w:t>
      </w:r>
      <w:r w:rsidR="00A30C1A">
        <w:rPr>
          <w:rFonts w:ascii="Calibri" w:hAnsi="Calibri" w:cs="Calibri"/>
          <w:sz w:val="20"/>
          <w:szCs w:val="20"/>
          <w:lang w:val="en-ZA"/>
        </w:rPr>
        <w:t>Satisfied</w:t>
      </w:r>
    </w:p>
    <w:p w:rsidR="00A30C1A" w:rsidRDefault="008C656F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5 – Absolutely Agree/</w:t>
      </w:r>
      <w:r w:rsidR="00A30C1A">
        <w:rPr>
          <w:rFonts w:ascii="Calibri" w:hAnsi="Calibri" w:cs="Calibri"/>
          <w:sz w:val="20"/>
          <w:szCs w:val="20"/>
          <w:lang w:val="en-ZA"/>
        </w:rPr>
        <w:t>Satisfied</w:t>
      </w:r>
    </w:p>
    <w:p w:rsidR="00916849" w:rsidRDefault="00916849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N/A – Not applicable</w:t>
      </w:r>
    </w:p>
    <w:p w:rsidR="00A30C1A" w:rsidRDefault="00A30C1A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</w:p>
    <w:p w:rsidR="00A30C1A" w:rsidRPr="00797377" w:rsidRDefault="00A30C1A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  <w:r>
        <w:rPr>
          <w:rFonts w:ascii="Calibri" w:hAnsi="Calibri" w:cs="Calibri"/>
          <w:sz w:val="20"/>
          <w:szCs w:val="20"/>
          <w:lang w:val="en-ZA"/>
        </w:rPr>
        <w:t>Feel free to add comments after each section to assist us further.</w:t>
      </w:r>
    </w:p>
    <w:p w:rsidR="00797377" w:rsidRPr="00797377" w:rsidRDefault="00797377" w:rsidP="00797377">
      <w:pPr>
        <w:tabs>
          <w:tab w:val="right" w:pos="9759"/>
        </w:tabs>
        <w:spacing w:after="0" w:line="240" w:lineRule="auto"/>
        <w:ind w:left="-426"/>
        <w:rPr>
          <w:rFonts w:ascii="Calibri" w:hAnsi="Calibri" w:cs="Calibri"/>
          <w:sz w:val="20"/>
          <w:szCs w:val="20"/>
          <w:lang w:val="en-ZA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368"/>
        <w:gridCol w:w="369"/>
        <w:gridCol w:w="368"/>
        <w:gridCol w:w="369"/>
        <w:gridCol w:w="369"/>
        <w:gridCol w:w="567"/>
      </w:tblGrid>
      <w:tr w:rsidR="00943DD4" w:rsidTr="003F1758">
        <w:tc>
          <w:tcPr>
            <w:tcW w:w="7797" w:type="dxa"/>
            <w:vAlign w:val="center"/>
          </w:tcPr>
          <w:p w:rsidR="00112622" w:rsidRPr="00112622" w:rsidRDefault="00112622" w:rsidP="003F1758">
            <w:pPr>
              <w:ind w:left="318" w:hanging="318"/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A</w:t>
            </w:r>
            <w:r w:rsidR="006564A9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.</w:t>
            </w: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Training and Preparation (rate the level of agreement)</w:t>
            </w:r>
          </w:p>
        </w:tc>
        <w:tc>
          <w:tcPr>
            <w:tcW w:w="368" w:type="dxa"/>
            <w:vAlign w:val="center"/>
          </w:tcPr>
          <w:p w:rsidR="00112622" w:rsidRPr="00B84ED0" w:rsidRDefault="006564A9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1</w:t>
            </w:r>
          </w:p>
        </w:tc>
        <w:tc>
          <w:tcPr>
            <w:tcW w:w="369" w:type="dxa"/>
            <w:vAlign w:val="center"/>
          </w:tcPr>
          <w:p w:rsidR="00112622" w:rsidRPr="00B84ED0" w:rsidRDefault="006564A9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2</w:t>
            </w:r>
          </w:p>
        </w:tc>
        <w:tc>
          <w:tcPr>
            <w:tcW w:w="368" w:type="dxa"/>
            <w:vAlign w:val="center"/>
          </w:tcPr>
          <w:p w:rsidR="00112622" w:rsidRPr="00B84ED0" w:rsidRDefault="006564A9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3</w:t>
            </w:r>
          </w:p>
        </w:tc>
        <w:tc>
          <w:tcPr>
            <w:tcW w:w="369" w:type="dxa"/>
            <w:vAlign w:val="center"/>
          </w:tcPr>
          <w:p w:rsidR="00112622" w:rsidRPr="00B84ED0" w:rsidRDefault="006564A9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4</w:t>
            </w:r>
          </w:p>
        </w:tc>
        <w:tc>
          <w:tcPr>
            <w:tcW w:w="369" w:type="dxa"/>
            <w:vAlign w:val="center"/>
          </w:tcPr>
          <w:p w:rsidR="00112622" w:rsidRPr="00B84ED0" w:rsidRDefault="006564A9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5</w:t>
            </w:r>
          </w:p>
        </w:tc>
        <w:tc>
          <w:tcPr>
            <w:tcW w:w="567" w:type="dxa"/>
            <w:vAlign w:val="center"/>
          </w:tcPr>
          <w:p w:rsidR="00112622" w:rsidRPr="00B84ED0" w:rsidRDefault="006564A9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N/A</w:t>
            </w: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I had the knowledge/skills/abilities I needed to prepare the budget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RPr="006564A9" w:rsidTr="003F1758">
        <w:trPr>
          <w:trHeight w:val="340"/>
        </w:trPr>
        <w:tc>
          <w:tcPr>
            <w:tcW w:w="7797" w:type="dxa"/>
            <w:vAlign w:val="center"/>
          </w:tcPr>
          <w:p w:rsidR="00112622" w:rsidRPr="006564A9" w:rsidRDefault="00112622" w:rsidP="003F1758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564A9">
              <w:rPr>
                <w:rFonts w:ascii="Calibri" w:hAnsi="Calibri" w:cs="Calibri"/>
                <w:sz w:val="20"/>
                <w:szCs w:val="20"/>
                <w:lang w:val="en-ZA"/>
              </w:rPr>
              <w:t xml:space="preserve">The milestone delivery dates to develop the </w:t>
            </w:r>
            <w:r w:rsidR="00943DD4">
              <w:rPr>
                <w:rFonts w:ascii="Calibri" w:hAnsi="Calibri" w:cs="Calibri"/>
                <w:sz w:val="20"/>
                <w:szCs w:val="20"/>
                <w:lang w:val="en-ZA"/>
              </w:rPr>
              <w:t>budget were clearly posted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293B13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 xml:space="preserve">Instructions in the Budget </w:t>
            </w:r>
            <w:r w:rsidR="00293B13">
              <w:rPr>
                <w:rFonts w:ascii="Calibri" w:hAnsi="Calibri" w:cs="Calibri"/>
                <w:sz w:val="20"/>
                <w:szCs w:val="20"/>
                <w:lang w:val="en-ZA"/>
              </w:rPr>
              <w:t>Pack</w:t>
            </w:r>
            <w:r w:rsidR="006E040C">
              <w:rPr>
                <w:rFonts w:ascii="Calibri" w:hAnsi="Calibri" w:cs="Calibri"/>
                <w:sz w:val="20"/>
                <w:szCs w:val="20"/>
                <w:lang w:val="en-ZA"/>
              </w:rPr>
              <w:t xml:space="preserve"> were clear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Adequate budget preparation training was made available to me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RPr="00B84ED0" w:rsidTr="00797377">
        <w:trPr>
          <w:trHeight w:val="680"/>
        </w:trPr>
        <w:tc>
          <w:tcPr>
            <w:tcW w:w="10207" w:type="dxa"/>
            <w:gridSpan w:val="7"/>
          </w:tcPr>
          <w:p w:rsidR="00943DD4" w:rsidRPr="00A30C1A" w:rsidRDefault="00943DD4" w:rsidP="003F1758">
            <w:pPr>
              <w:autoSpaceDE w:val="0"/>
              <w:autoSpaceDN w:val="0"/>
              <w:adjustRightInd w:val="0"/>
              <w:ind w:left="318" w:hanging="318"/>
              <w:rPr>
                <w:rFonts w:cstheme="minorHAnsi"/>
                <w:i/>
                <w:sz w:val="20"/>
                <w:szCs w:val="20"/>
                <w:lang w:val="en-ZA"/>
              </w:rPr>
            </w:pPr>
            <w:r w:rsidRPr="00A30C1A">
              <w:rPr>
                <w:rFonts w:cstheme="minorHAnsi"/>
                <w:i/>
                <w:sz w:val="20"/>
                <w:szCs w:val="20"/>
                <w:lang w:val="en-ZA"/>
              </w:rPr>
              <w:t xml:space="preserve">Comments: </w:t>
            </w:r>
          </w:p>
        </w:tc>
      </w:tr>
      <w:tr w:rsidR="006564A9" w:rsidRPr="008C656F" w:rsidTr="003F1758">
        <w:trPr>
          <w:trHeight w:val="63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564A9" w:rsidRPr="008C656F" w:rsidRDefault="006564A9" w:rsidP="003F1758">
            <w:pPr>
              <w:autoSpaceDE w:val="0"/>
              <w:autoSpaceDN w:val="0"/>
              <w:adjustRightInd w:val="0"/>
              <w:ind w:left="318" w:hanging="318"/>
              <w:jc w:val="center"/>
              <w:rPr>
                <w:rFonts w:cstheme="minorHAnsi"/>
                <w:sz w:val="10"/>
                <w:szCs w:val="10"/>
                <w:lang w:val="en-ZA"/>
              </w:rPr>
            </w:pPr>
          </w:p>
        </w:tc>
      </w:tr>
      <w:tr w:rsidR="00943DD4" w:rsidTr="003F1758">
        <w:tc>
          <w:tcPr>
            <w:tcW w:w="7797" w:type="dxa"/>
            <w:vAlign w:val="center"/>
          </w:tcPr>
          <w:p w:rsidR="00112622" w:rsidRPr="00112622" w:rsidRDefault="00112622" w:rsidP="003F1758">
            <w:pPr>
              <w:ind w:left="318" w:hanging="318"/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B</w:t>
            </w:r>
            <w:r w:rsidR="006564A9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.</w:t>
            </w: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Technical Aspects of the Budget Process (rate the level of agreement)</w:t>
            </w:r>
          </w:p>
        </w:tc>
        <w:tc>
          <w:tcPr>
            <w:tcW w:w="368" w:type="dxa"/>
            <w:vAlign w:val="center"/>
          </w:tcPr>
          <w:p w:rsidR="00112622" w:rsidRPr="00B84ED0" w:rsidRDefault="00943DD4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1</w:t>
            </w:r>
          </w:p>
        </w:tc>
        <w:tc>
          <w:tcPr>
            <w:tcW w:w="369" w:type="dxa"/>
            <w:vAlign w:val="center"/>
          </w:tcPr>
          <w:p w:rsidR="00112622" w:rsidRPr="00B84ED0" w:rsidRDefault="00943DD4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2</w:t>
            </w:r>
          </w:p>
        </w:tc>
        <w:tc>
          <w:tcPr>
            <w:tcW w:w="368" w:type="dxa"/>
            <w:vAlign w:val="center"/>
          </w:tcPr>
          <w:p w:rsidR="00112622" w:rsidRPr="00B84ED0" w:rsidRDefault="00943DD4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3</w:t>
            </w:r>
          </w:p>
        </w:tc>
        <w:tc>
          <w:tcPr>
            <w:tcW w:w="369" w:type="dxa"/>
            <w:vAlign w:val="center"/>
          </w:tcPr>
          <w:p w:rsidR="00112622" w:rsidRPr="00B84ED0" w:rsidRDefault="00943DD4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4</w:t>
            </w:r>
          </w:p>
        </w:tc>
        <w:tc>
          <w:tcPr>
            <w:tcW w:w="369" w:type="dxa"/>
            <w:vAlign w:val="center"/>
          </w:tcPr>
          <w:p w:rsidR="00112622" w:rsidRPr="00B84ED0" w:rsidRDefault="00943DD4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5</w:t>
            </w:r>
          </w:p>
        </w:tc>
        <w:tc>
          <w:tcPr>
            <w:tcW w:w="567" w:type="dxa"/>
            <w:vAlign w:val="center"/>
          </w:tcPr>
          <w:p w:rsidR="00112622" w:rsidRPr="00B84ED0" w:rsidRDefault="00943DD4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N/A</w:t>
            </w: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I was satisfied with the level of information made available to develop the budget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templates provided by Finance to complete the budget were easy to use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I used the internet to locate most budget related documents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milestone delivery dates to develop the budget were clear and achievable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RPr="00B84ED0" w:rsidTr="008C4A8E">
        <w:trPr>
          <w:trHeight w:val="864"/>
        </w:trPr>
        <w:tc>
          <w:tcPr>
            <w:tcW w:w="10207" w:type="dxa"/>
            <w:gridSpan w:val="7"/>
          </w:tcPr>
          <w:p w:rsidR="00943DD4" w:rsidRPr="00A30C1A" w:rsidRDefault="00943DD4" w:rsidP="003F1758">
            <w:pPr>
              <w:autoSpaceDE w:val="0"/>
              <w:autoSpaceDN w:val="0"/>
              <w:adjustRightInd w:val="0"/>
              <w:ind w:left="318" w:hanging="318"/>
              <w:rPr>
                <w:rFonts w:cstheme="minorHAnsi"/>
                <w:i/>
                <w:sz w:val="20"/>
                <w:szCs w:val="20"/>
                <w:lang w:val="en-ZA"/>
              </w:rPr>
            </w:pPr>
            <w:r w:rsidRPr="00A30C1A">
              <w:rPr>
                <w:rFonts w:cstheme="minorHAnsi"/>
                <w:i/>
                <w:sz w:val="20"/>
                <w:szCs w:val="20"/>
                <w:lang w:val="en-ZA"/>
              </w:rPr>
              <w:t xml:space="preserve">Comments: </w:t>
            </w:r>
          </w:p>
        </w:tc>
      </w:tr>
    </w:tbl>
    <w:p w:rsidR="008C4A8E" w:rsidRDefault="008C4A8E">
      <w:r>
        <w:br w:type="page"/>
      </w: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368"/>
        <w:gridCol w:w="369"/>
        <w:gridCol w:w="368"/>
        <w:gridCol w:w="369"/>
        <w:gridCol w:w="369"/>
        <w:gridCol w:w="567"/>
      </w:tblGrid>
      <w:tr w:rsidR="00943DD4" w:rsidTr="003F1758">
        <w:tc>
          <w:tcPr>
            <w:tcW w:w="7797" w:type="dxa"/>
            <w:vAlign w:val="center"/>
          </w:tcPr>
          <w:p w:rsidR="00943DD4" w:rsidRPr="00112622" w:rsidRDefault="00943DD4" w:rsidP="003F1758">
            <w:pPr>
              <w:ind w:left="318" w:hanging="318"/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lastRenderedPageBreak/>
              <w:t>C</w:t>
            </w:r>
            <w:r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.</w:t>
            </w: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Communication and Support (rate the level of satisfaction)</w:t>
            </w:r>
          </w:p>
        </w:tc>
        <w:tc>
          <w:tcPr>
            <w:tcW w:w="368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1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2</w:t>
            </w:r>
          </w:p>
        </w:tc>
        <w:tc>
          <w:tcPr>
            <w:tcW w:w="368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3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4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5</w:t>
            </w:r>
          </w:p>
        </w:tc>
        <w:tc>
          <w:tcPr>
            <w:tcW w:w="567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N/A</w:t>
            </w: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level of communication you received from the Finance Division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level of support you received from the Finance Division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level of support you extended to the Finance Division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quality and completeness of the documents you submitted to the Finance Division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RPr="00B84ED0" w:rsidTr="00C51C39">
        <w:trPr>
          <w:trHeight w:val="885"/>
        </w:trPr>
        <w:tc>
          <w:tcPr>
            <w:tcW w:w="10207" w:type="dxa"/>
            <w:gridSpan w:val="7"/>
            <w:tcBorders>
              <w:bottom w:val="single" w:sz="4" w:space="0" w:color="auto"/>
            </w:tcBorders>
          </w:tcPr>
          <w:p w:rsidR="00943DD4" w:rsidRPr="00A30C1A" w:rsidRDefault="00943DD4" w:rsidP="003F1758">
            <w:pPr>
              <w:autoSpaceDE w:val="0"/>
              <w:autoSpaceDN w:val="0"/>
              <w:adjustRightInd w:val="0"/>
              <w:ind w:left="318" w:hanging="318"/>
              <w:rPr>
                <w:rFonts w:cstheme="minorHAnsi"/>
                <w:i/>
                <w:sz w:val="20"/>
                <w:szCs w:val="20"/>
                <w:lang w:val="en-ZA"/>
              </w:rPr>
            </w:pPr>
            <w:r w:rsidRPr="00A30C1A">
              <w:rPr>
                <w:rFonts w:cstheme="minorHAnsi"/>
                <w:i/>
                <w:sz w:val="20"/>
                <w:szCs w:val="20"/>
                <w:lang w:val="en-ZA"/>
              </w:rPr>
              <w:t xml:space="preserve">Comments: </w:t>
            </w:r>
          </w:p>
        </w:tc>
      </w:tr>
      <w:tr w:rsidR="008C4A8E" w:rsidRPr="008C4A8E" w:rsidTr="008C4A8E"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C4A8E" w:rsidRPr="008C4A8E" w:rsidRDefault="008C4A8E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0"/>
                <w:szCs w:val="10"/>
                <w:lang w:val="en-ZA"/>
              </w:rPr>
            </w:pPr>
          </w:p>
        </w:tc>
      </w:tr>
      <w:tr w:rsidR="00943DD4" w:rsidTr="003F1758">
        <w:tc>
          <w:tcPr>
            <w:tcW w:w="7797" w:type="dxa"/>
            <w:vAlign w:val="center"/>
          </w:tcPr>
          <w:p w:rsidR="00943DD4" w:rsidRPr="00112622" w:rsidRDefault="00943DD4" w:rsidP="003F1758">
            <w:pPr>
              <w:ind w:left="318" w:hanging="318"/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D</w:t>
            </w:r>
            <w:r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.</w:t>
            </w: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Stakeholder Involvement</w:t>
            </w:r>
          </w:p>
        </w:tc>
        <w:tc>
          <w:tcPr>
            <w:tcW w:w="368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1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2</w:t>
            </w:r>
          </w:p>
        </w:tc>
        <w:tc>
          <w:tcPr>
            <w:tcW w:w="368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3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4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5</w:t>
            </w:r>
          </w:p>
        </w:tc>
        <w:tc>
          <w:tcPr>
            <w:tcW w:w="567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N/A</w:t>
            </w: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 xml:space="preserve">Overall, the </w:t>
            </w:r>
            <w:r w:rsidR="002E459C">
              <w:rPr>
                <w:rFonts w:ascii="Calibri" w:hAnsi="Calibri" w:cs="Calibri"/>
                <w:sz w:val="20"/>
                <w:szCs w:val="20"/>
                <w:lang w:val="en-ZA"/>
              </w:rPr>
              <w:t>budget process was transparent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Stakeholders were meaningfully involved i</w:t>
            </w:r>
            <w:r w:rsidR="002E459C">
              <w:rPr>
                <w:rFonts w:ascii="Calibri" w:hAnsi="Calibri" w:cs="Calibri"/>
                <w:sz w:val="20"/>
                <w:szCs w:val="20"/>
                <w:lang w:val="en-ZA"/>
              </w:rPr>
              <w:t>n the development of the budget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I had an opportunity to provide input during the development of the budget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budget process supports collaboration &amp; shared decision-making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6564A9" w:rsidRPr="00B84ED0" w:rsidTr="00A30C1A">
        <w:trPr>
          <w:trHeight w:val="885"/>
        </w:trPr>
        <w:tc>
          <w:tcPr>
            <w:tcW w:w="10207" w:type="dxa"/>
            <w:gridSpan w:val="7"/>
            <w:tcBorders>
              <w:bottom w:val="single" w:sz="4" w:space="0" w:color="auto"/>
            </w:tcBorders>
          </w:tcPr>
          <w:p w:rsidR="006564A9" w:rsidRPr="00A30C1A" w:rsidRDefault="00943DD4" w:rsidP="003F1758">
            <w:pPr>
              <w:autoSpaceDE w:val="0"/>
              <w:autoSpaceDN w:val="0"/>
              <w:adjustRightInd w:val="0"/>
              <w:ind w:left="318" w:hanging="318"/>
              <w:rPr>
                <w:rFonts w:cstheme="minorHAnsi"/>
                <w:i/>
                <w:sz w:val="20"/>
                <w:szCs w:val="20"/>
                <w:lang w:val="en-ZA"/>
              </w:rPr>
            </w:pPr>
            <w:r w:rsidRPr="00A30C1A">
              <w:rPr>
                <w:rFonts w:cstheme="minorHAnsi"/>
                <w:i/>
                <w:sz w:val="20"/>
                <w:szCs w:val="20"/>
                <w:lang w:val="en-ZA"/>
              </w:rPr>
              <w:t xml:space="preserve">Comments: </w:t>
            </w:r>
          </w:p>
        </w:tc>
      </w:tr>
      <w:tr w:rsidR="00C51C39" w:rsidRPr="008C656F" w:rsidTr="00C51C39"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C51C39" w:rsidRPr="008C656F" w:rsidRDefault="00C51C39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0"/>
                <w:szCs w:val="10"/>
                <w:lang w:val="en-ZA"/>
              </w:rPr>
            </w:pPr>
          </w:p>
        </w:tc>
      </w:tr>
      <w:tr w:rsidR="00943DD4" w:rsidTr="003F1758">
        <w:tc>
          <w:tcPr>
            <w:tcW w:w="7797" w:type="dxa"/>
            <w:vAlign w:val="center"/>
          </w:tcPr>
          <w:p w:rsidR="00943DD4" w:rsidRPr="00112622" w:rsidRDefault="00943DD4" w:rsidP="003F1758">
            <w:pPr>
              <w:autoSpaceDE w:val="0"/>
              <w:autoSpaceDN w:val="0"/>
              <w:adjustRightInd w:val="0"/>
              <w:ind w:left="318" w:hanging="318"/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E</w:t>
            </w:r>
            <w:r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.</w:t>
            </w:r>
            <w:r w:rsidRPr="00112622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Adopted Budget (rate level of agreement)</w:t>
            </w:r>
          </w:p>
        </w:tc>
        <w:tc>
          <w:tcPr>
            <w:tcW w:w="368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1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2</w:t>
            </w:r>
          </w:p>
        </w:tc>
        <w:tc>
          <w:tcPr>
            <w:tcW w:w="368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3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4</w:t>
            </w:r>
          </w:p>
        </w:tc>
        <w:tc>
          <w:tcPr>
            <w:tcW w:w="369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5</w:t>
            </w:r>
          </w:p>
        </w:tc>
        <w:tc>
          <w:tcPr>
            <w:tcW w:w="567" w:type="dxa"/>
            <w:vAlign w:val="center"/>
          </w:tcPr>
          <w:p w:rsidR="00943DD4" w:rsidRPr="00B84ED0" w:rsidRDefault="00943DD4" w:rsidP="005711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>N/A</w:t>
            </w: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I am satisfied with the quality and detail of the adopted budget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adopted budg</w:t>
            </w:r>
            <w:r w:rsidR="00293B13">
              <w:rPr>
                <w:rFonts w:ascii="Calibri" w:hAnsi="Calibri" w:cs="Calibri"/>
                <w:sz w:val="20"/>
                <w:szCs w:val="20"/>
                <w:lang w:val="en-ZA"/>
              </w:rPr>
              <w:t>et was communicated to me timeously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112622" w:rsidRDefault="00112622" w:rsidP="003F17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The adopted budget information is easy to access and use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943DD4" w:rsidTr="003F1758">
        <w:trPr>
          <w:trHeight w:val="340"/>
        </w:trPr>
        <w:tc>
          <w:tcPr>
            <w:tcW w:w="7797" w:type="dxa"/>
            <w:vAlign w:val="center"/>
          </w:tcPr>
          <w:p w:rsidR="00112622" w:rsidRPr="006564A9" w:rsidRDefault="00112622" w:rsidP="003F17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112622">
              <w:rPr>
                <w:rFonts w:ascii="Calibri" w:hAnsi="Calibri" w:cs="Calibri"/>
                <w:sz w:val="20"/>
                <w:szCs w:val="20"/>
                <w:lang w:val="en-ZA"/>
              </w:rPr>
              <w:t>I am satisfied with the budget process</w:t>
            </w: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8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369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  <w:tc>
          <w:tcPr>
            <w:tcW w:w="567" w:type="dxa"/>
            <w:vAlign w:val="center"/>
          </w:tcPr>
          <w:p w:rsidR="00112622" w:rsidRPr="00B84ED0" w:rsidRDefault="00112622" w:rsidP="006564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ZA"/>
              </w:rPr>
            </w:pPr>
          </w:p>
        </w:tc>
      </w:tr>
      <w:tr w:rsidR="006564A9" w:rsidRPr="00B84ED0" w:rsidTr="00126680">
        <w:trPr>
          <w:trHeight w:val="909"/>
        </w:trPr>
        <w:tc>
          <w:tcPr>
            <w:tcW w:w="10207" w:type="dxa"/>
            <w:gridSpan w:val="7"/>
          </w:tcPr>
          <w:p w:rsidR="006564A9" w:rsidRPr="00B84ED0" w:rsidRDefault="00943DD4" w:rsidP="00943DD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ZA"/>
              </w:rPr>
            </w:pPr>
            <w:r w:rsidRPr="00B84ED0">
              <w:rPr>
                <w:rFonts w:cstheme="minorHAnsi"/>
                <w:sz w:val="20"/>
                <w:szCs w:val="20"/>
                <w:lang w:val="en-ZA"/>
              </w:rPr>
              <w:t xml:space="preserve">Comments: </w:t>
            </w:r>
          </w:p>
        </w:tc>
      </w:tr>
    </w:tbl>
    <w:p w:rsidR="00251FE0" w:rsidRDefault="00251FE0" w:rsidP="00B84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ZA"/>
        </w:rPr>
      </w:pPr>
    </w:p>
    <w:p w:rsidR="00801C27" w:rsidRDefault="00801C27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</w:p>
    <w:p w:rsidR="002E459C" w:rsidRDefault="002E459C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</w:p>
    <w:p w:rsidR="00CF368C" w:rsidRDefault="002E459C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Please forward the completed survey </w:t>
      </w:r>
      <w:r w:rsidR="00CF368C" w:rsidRPr="00CF368C">
        <w:rPr>
          <w:rFonts w:ascii="Calibri" w:hAnsi="Calibri" w:cs="Calibri"/>
          <w:b/>
          <w:lang w:val="en-ZA"/>
        </w:rPr>
        <w:t>by 28 June 2012</w:t>
      </w:r>
      <w:r w:rsidR="00CF368C">
        <w:rPr>
          <w:rFonts w:ascii="Calibri" w:hAnsi="Calibri" w:cs="Calibri"/>
          <w:lang w:val="en-ZA"/>
        </w:rPr>
        <w:t xml:space="preserve"> </w:t>
      </w:r>
      <w:r w:rsidRPr="00CF368C">
        <w:rPr>
          <w:rFonts w:ascii="Calibri" w:hAnsi="Calibri" w:cs="Calibri"/>
          <w:lang w:val="en-ZA"/>
        </w:rPr>
        <w:t>to</w:t>
      </w:r>
      <w:r w:rsidR="00CF368C">
        <w:rPr>
          <w:rFonts w:ascii="Calibri" w:hAnsi="Calibri" w:cs="Calibri"/>
          <w:lang w:val="en-ZA"/>
        </w:rPr>
        <w:t>:</w:t>
      </w:r>
    </w:p>
    <w:p w:rsidR="00CF368C" w:rsidRDefault="00CF368C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</w:p>
    <w:p w:rsidR="002E459C" w:rsidRDefault="002E459C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Geoff Erasmus </w:t>
      </w:r>
      <w:r w:rsidR="00CF368C">
        <w:rPr>
          <w:rFonts w:ascii="Calibri" w:hAnsi="Calibri" w:cs="Calibri"/>
          <w:lang w:val="en-ZA"/>
        </w:rPr>
        <w:t xml:space="preserve">(Management Accountant) </w:t>
      </w:r>
      <w:r>
        <w:rPr>
          <w:rFonts w:ascii="Calibri" w:hAnsi="Calibri" w:cs="Calibri"/>
          <w:lang w:val="en-ZA"/>
        </w:rPr>
        <w:t xml:space="preserve">at </w:t>
      </w:r>
      <w:hyperlink r:id="rId10" w:history="1">
        <w:r w:rsidRPr="002C2DEC">
          <w:rPr>
            <w:rStyle w:val="Hyperlink"/>
            <w:rFonts w:ascii="Calibri" w:hAnsi="Calibri" w:cs="Calibri"/>
            <w:lang w:val="en-ZA"/>
          </w:rPr>
          <w:t>g.erasmus@ru.za</w:t>
        </w:r>
      </w:hyperlink>
    </w:p>
    <w:p w:rsidR="00CF368C" w:rsidRDefault="00A93A87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Tel: 046 603 7541</w:t>
      </w:r>
    </w:p>
    <w:p w:rsidR="002E459C" w:rsidRDefault="002E459C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</w:p>
    <w:p w:rsidR="002E459C" w:rsidRPr="00112622" w:rsidRDefault="002E459C" w:rsidP="00797377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Thank you for your time and contribution.</w:t>
      </w:r>
    </w:p>
    <w:sectPr w:rsidR="002E459C" w:rsidRPr="00112622" w:rsidSect="008C4A8E">
      <w:footerReference w:type="default" r:id="rId11"/>
      <w:pgSz w:w="12240" w:h="15840"/>
      <w:pgMar w:top="1276" w:right="104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24" w:rsidRDefault="00C02A24" w:rsidP="00190BC0">
      <w:pPr>
        <w:spacing w:after="0" w:line="240" w:lineRule="auto"/>
      </w:pPr>
      <w:r>
        <w:separator/>
      </w:r>
    </w:p>
  </w:endnote>
  <w:endnote w:type="continuationSeparator" w:id="0">
    <w:p w:rsidR="00C02A24" w:rsidRDefault="00C02A24" w:rsidP="0019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389263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2BCB" w:rsidRPr="00C82BCB" w:rsidRDefault="00C82BCB">
            <w:pPr>
              <w:pStyle w:val="Footer"/>
              <w:jc w:val="right"/>
              <w:rPr>
                <w:sz w:val="16"/>
                <w:szCs w:val="16"/>
              </w:rPr>
            </w:pPr>
            <w:r w:rsidRPr="00C82BCB">
              <w:rPr>
                <w:sz w:val="16"/>
                <w:szCs w:val="16"/>
              </w:rPr>
              <w:t xml:space="preserve">Page </w:t>
            </w:r>
            <w:r w:rsidRPr="00C82BCB">
              <w:rPr>
                <w:b/>
                <w:bCs/>
                <w:sz w:val="16"/>
                <w:szCs w:val="16"/>
              </w:rPr>
              <w:fldChar w:fldCharType="begin"/>
            </w:r>
            <w:r w:rsidRPr="00C82BC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82BCB">
              <w:rPr>
                <w:b/>
                <w:bCs/>
                <w:sz w:val="16"/>
                <w:szCs w:val="16"/>
              </w:rPr>
              <w:fldChar w:fldCharType="separate"/>
            </w:r>
            <w:r w:rsidR="0024303E">
              <w:rPr>
                <w:b/>
                <w:bCs/>
                <w:noProof/>
                <w:sz w:val="16"/>
                <w:szCs w:val="16"/>
              </w:rPr>
              <w:t>1</w:t>
            </w:r>
            <w:r w:rsidRPr="00C82BCB">
              <w:rPr>
                <w:b/>
                <w:bCs/>
                <w:sz w:val="16"/>
                <w:szCs w:val="16"/>
              </w:rPr>
              <w:fldChar w:fldCharType="end"/>
            </w:r>
            <w:r w:rsidRPr="00C82BCB">
              <w:rPr>
                <w:sz w:val="16"/>
                <w:szCs w:val="16"/>
              </w:rPr>
              <w:t xml:space="preserve"> of </w:t>
            </w:r>
            <w:r w:rsidRPr="00C82BCB">
              <w:rPr>
                <w:b/>
                <w:bCs/>
                <w:sz w:val="16"/>
                <w:szCs w:val="16"/>
              </w:rPr>
              <w:fldChar w:fldCharType="begin"/>
            </w:r>
            <w:r w:rsidRPr="00C82BC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82BCB">
              <w:rPr>
                <w:b/>
                <w:bCs/>
                <w:sz w:val="16"/>
                <w:szCs w:val="16"/>
              </w:rPr>
              <w:fldChar w:fldCharType="separate"/>
            </w:r>
            <w:r w:rsidR="0024303E">
              <w:rPr>
                <w:b/>
                <w:bCs/>
                <w:noProof/>
                <w:sz w:val="16"/>
                <w:szCs w:val="16"/>
              </w:rPr>
              <w:t>2</w:t>
            </w:r>
            <w:r w:rsidRPr="00C82B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F0DDD" w:rsidRDefault="00DF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24" w:rsidRDefault="00C02A24" w:rsidP="00190BC0">
      <w:pPr>
        <w:spacing w:after="0" w:line="240" w:lineRule="auto"/>
      </w:pPr>
      <w:r>
        <w:separator/>
      </w:r>
    </w:p>
  </w:footnote>
  <w:footnote w:type="continuationSeparator" w:id="0">
    <w:p w:rsidR="00C02A24" w:rsidRDefault="00C02A24" w:rsidP="0019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05C"/>
    <w:multiLevelType w:val="hybridMultilevel"/>
    <w:tmpl w:val="5D781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E109E"/>
    <w:multiLevelType w:val="hybridMultilevel"/>
    <w:tmpl w:val="BC7E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E37CB"/>
    <w:multiLevelType w:val="hybridMultilevel"/>
    <w:tmpl w:val="BC7E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C0503"/>
    <w:multiLevelType w:val="hybridMultilevel"/>
    <w:tmpl w:val="BC7E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D7F69"/>
    <w:multiLevelType w:val="hybridMultilevel"/>
    <w:tmpl w:val="62FE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03ED2"/>
    <w:multiLevelType w:val="hybridMultilevel"/>
    <w:tmpl w:val="85C09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910D4"/>
    <w:multiLevelType w:val="hybridMultilevel"/>
    <w:tmpl w:val="85C09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B3486"/>
    <w:multiLevelType w:val="hybridMultilevel"/>
    <w:tmpl w:val="C0109E7E"/>
    <w:lvl w:ilvl="0" w:tplc="D1705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D4B7F"/>
    <w:multiLevelType w:val="hybridMultilevel"/>
    <w:tmpl w:val="BC7E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E5B0C"/>
    <w:multiLevelType w:val="hybridMultilevel"/>
    <w:tmpl w:val="294C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DD"/>
    <w:rsid w:val="00042B32"/>
    <w:rsid w:val="0007628D"/>
    <w:rsid w:val="00112622"/>
    <w:rsid w:val="00126680"/>
    <w:rsid w:val="00190BC0"/>
    <w:rsid w:val="001A21D4"/>
    <w:rsid w:val="0024303E"/>
    <w:rsid w:val="00251FE0"/>
    <w:rsid w:val="00293B13"/>
    <w:rsid w:val="002D51D6"/>
    <w:rsid w:val="002E459C"/>
    <w:rsid w:val="00301AEE"/>
    <w:rsid w:val="003F1758"/>
    <w:rsid w:val="00450537"/>
    <w:rsid w:val="0049024A"/>
    <w:rsid w:val="004D0E09"/>
    <w:rsid w:val="00572DDB"/>
    <w:rsid w:val="006564A9"/>
    <w:rsid w:val="006E040C"/>
    <w:rsid w:val="0078597F"/>
    <w:rsid w:val="00797377"/>
    <w:rsid w:val="007C06C6"/>
    <w:rsid w:val="007E51FA"/>
    <w:rsid w:val="007F7F39"/>
    <w:rsid w:val="00801C27"/>
    <w:rsid w:val="00815555"/>
    <w:rsid w:val="008C4A8E"/>
    <w:rsid w:val="008C656F"/>
    <w:rsid w:val="008D5C8B"/>
    <w:rsid w:val="00916849"/>
    <w:rsid w:val="00943DD4"/>
    <w:rsid w:val="00A30C1A"/>
    <w:rsid w:val="00A93A87"/>
    <w:rsid w:val="00AA43DD"/>
    <w:rsid w:val="00AC3A16"/>
    <w:rsid w:val="00AC3C1E"/>
    <w:rsid w:val="00AD67C3"/>
    <w:rsid w:val="00B66232"/>
    <w:rsid w:val="00B84ED0"/>
    <w:rsid w:val="00C02A24"/>
    <w:rsid w:val="00C513F3"/>
    <w:rsid w:val="00C51C39"/>
    <w:rsid w:val="00C82BCB"/>
    <w:rsid w:val="00CF368C"/>
    <w:rsid w:val="00CF4F26"/>
    <w:rsid w:val="00D677F9"/>
    <w:rsid w:val="00DF0DDD"/>
    <w:rsid w:val="00FB0BE3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table" w:styleId="TableGrid">
    <w:name w:val="Table Grid"/>
    <w:basedOn w:val="TableNormal"/>
    <w:uiPriority w:val="59"/>
    <w:rsid w:val="00112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C0"/>
  </w:style>
  <w:style w:type="paragraph" w:styleId="Footer">
    <w:name w:val="footer"/>
    <w:basedOn w:val="Normal"/>
    <w:link w:val="FooterChar"/>
    <w:uiPriority w:val="99"/>
    <w:unhideWhenUsed/>
    <w:rsid w:val="0019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C0"/>
  </w:style>
  <w:style w:type="paragraph" w:styleId="BalloonText">
    <w:name w:val="Balloon Text"/>
    <w:basedOn w:val="Normal"/>
    <w:link w:val="BalloonTextChar"/>
    <w:uiPriority w:val="99"/>
    <w:semiHidden/>
    <w:unhideWhenUsed/>
    <w:rsid w:val="00D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table" w:styleId="TableGrid">
    <w:name w:val="Table Grid"/>
    <w:basedOn w:val="TableNormal"/>
    <w:uiPriority w:val="59"/>
    <w:rsid w:val="00112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C0"/>
  </w:style>
  <w:style w:type="paragraph" w:styleId="Footer">
    <w:name w:val="footer"/>
    <w:basedOn w:val="Normal"/>
    <w:link w:val="FooterChar"/>
    <w:uiPriority w:val="99"/>
    <w:unhideWhenUsed/>
    <w:rsid w:val="0019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C0"/>
  </w:style>
  <w:style w:type="paragraph" w:styleId="BalloonText">
    <w:name w:val="Balloon Text"/>
    <w:basedOn w:val="Normal"/>
    <w:link w:val="BalloonTextChar"/>
    <w:uiPriority w:val="99"/>
    <w:semiHidden/>
    <w:unhideWhenUsed/>
    <w:rsid w:val="00D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g.erasmus@ru.z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4002FF-07E3-451E-AFF7-61401C33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Erasmus</dc:creator>
  <cp:lastModifiedBy>Rhodes</cp:lastModifiedBy>
  <cp:revision>2</cp:revision>
  <cp:lastPrinted>2012-06-19T13:37:00Z</cp:lastPrinted>
  <dcterms:created xsi:type="dcterms:W3CDTF">2012-06-20T07:51:00Z</dcterms:created>
  <dcterms:modified xsi:type="dcterms:W3CDTF">2012-06-20T07:51:00Z</dcterms:modified>
</cp:coreProperties>
</file>