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006" w:rsidRPr="00991006" w:rsidRDefault="00991006">
      <w:pPr>
        <w:jc w:val="center"/>
        <w:rPr>
          <w:b/>
          <w:bCs/>
          <w:sz w:val="28"/>
          <w:szCs w:val="28"/>
          <w:u w:val="single"/>
        </w:rPr>
      </w:pPr>
      <w:r w:rsidRPr="00991006">
        <w:rPr>
          <w:b/>
          <w:bCs/>
          <w:sz w:val="28"/>
          <w:szCs w:val="28"/>
          <w:u w:val="single"/>
        </w:rPr>
        <w:t>FINANCE DIVISION</w:t>
      </w:r>
    </w:p>
    <w:p w:rsidR="00991006" w:rsidRPr="00991006" w:rsidRDefault="00991006">
      <w:pPr>
        <w:jc w:val="center"/>
        <w:rPr>
          <w:b/>
          <w:bCs/>
          <w:sz w:val="28"/>
          <w:szCs w:val="28"/>
          <w:u w:val="single"/>
        </w:rPr>
      </w:pPr>
    </w:p>
    <w:p w:rsidR="00991006" w:rsidRPr="00991006" w:rsidRDefault="00991006">
      <w:pPr>
        <w:jc w:val="center"/>
        <w:rPr>
          <w:b/>
          <w:bCs/>
          <w:sz w:val="28"/>
          <w:szCs w:val="28"/>
          <w:u w:val="single"/>
        </w:rPr>
      </w:pPr>
      <w:r w:rsidRPr="00991006">
        <w:rPr>
          <w:b/>
          <w:bCs/>
          <w:sz w:val="28"/>
          <w:szCs w:val="28"/>
          <w:u w:val="single"/>
        </w:rPr>
        <w:t>SHORT COURSES</w:t>
      </w:r>
    </w:p>
    <w:p w:rsidR="00991006" w:rsidRDefault="00991006"/>
    <w:p w:rsidR="00991006" w:rsidRPr="00840E5A" w:rsidRDefault="00991006" w:rsidP="00C81D3F">
      <w:pPr>
        <w:pStyle w:val="BodyText"/>
        <w:jc w:val="left"/>
        <w:rPr>
          <w:sz w:val="26"/>
          <w:szCs w:val="26"/>
        </w:rPr>
      </w:pPr>
      <w:r w:rsidRPr="00840E5A">
        <w:rPr>
          <w:sz w:val="26"/>
          <w:szCs w:val="26"/>
        </w:rPr>
        <w:t>Short courses are offered to members of the general public and to staff members, and fall outside the formal courses offered to students for degree purposes.   Departments complete an application for the course, which must be submitted to the Director of Academic Planning and Quality Assurance for approval.</w:t>
      </w:r>
    </w:p>
    <w:p w:rsidR="00991006" w:rsidRPr="00840E5A" w:rsidRDefault="00991006">
      <w:pPr>
        <w:rPr>
          <w:sz w:val="26"/>
          <w:szCs w:val="26"/>
        </w:rPr>
      </w:pPr>
    </w:p>
    <w:p w:rsidR="00991006" w:rsidRPr="00840E5A" w:rsidRDefault="00991006">
      <w:pPr>
        <w:pStyle w:val="BodyText"/>
        <w:rPr>
          <w:sz w:val="26"/>
          <w:szCs w:val="26"/>
        </w:rPr>
      </w:pPr>
      <w:r w:rsidRPr="00840E5A">
        <w:rPr>
          <w:sz w:val="26"/>
          <w:szCs w:val="26"/>
        </w:rPr>
        <w:t>The application is sent to Finance Division before approval, and the following procedures are followed:</w:t>
      </w:r>
    </w:p>
    <w:p w:rsidR="00006017" w:rsidRPr="00840E5A" w:rsidRDefault="00006017" w:rsidP="005C0615">
      <w:pPr>
        <w:numPr>
          <w:ilvl w:val="0"/>
          <w:numId w:val="4"/>
        </w:numPr>
        <w:tabs>
          <w:tab w:val="clear" w:pos="360"/>
          <w:tab w:val="num" w:pos="720"/>
        </w:tabs>
        <w:ind w:left="720"/>
        <w:jc w:val="both"/>
        <w:rPr>
          <w:sz w:val="26"/>
          <w:szCs w:val="26"/>
        </w:rPr>
      </w:pPr>
      <w:r w:rsidRPr="00AE4D48">
        <w:rPr>
          <w:b/>
          <w:sz w:val="26"/>
          <w:szCs w:val="26"/>
        </w:rPr>
        <w:t>Check the budget</w:t>
      </w:r>
      <w:r w:rsidRPr="00840E5A">
        <w:rPr>
          <w:sz w:val="26"/>
          <w:szCs w:val="26"/>
        </w:rPr>
        <w:t xml:space="preserve"> for: -</w:t>
      </w:r>
    </w:p>
    <w:p w:rsidR="00006017" w:rsidRPr="00840E5A" w:rsidRDefault="00006017" w:rsidP="00006017">
      <w:pPr>
        <w:pStyle w:val="BodyText"/>
        <w:numPr>
          <w:ilvl w:val="1"/>
          <w:numId w:val="3"/>
        </w:numPr>
        <w:rPr>
          <w:sz w:val="26"/>
          <w:szCs w:val="26"/>
        </w:rPr>
      </w:pPr>
      <w:r w:rsidRPr="00840E5A">
        <w:rPr>
          <w:sz w:val="26"/>
          <w:szCs w:val="26"/>
        </w:rPr>
        <w:t>Accuracy of calculation.</w:t>
      </w:r>
    </w:p>
    <w:p w:rsidR="00006017" w:rsidRPr="00840E5A" w:rsidRDefault="00006017" w:rsidP="00006017">
      <w:pPr>
        <w:pStyle w:val="BodyText"/>
        <w:numPr>
          <w:ilvl w:val="1"/>
          <w:numId w:val="3"/>
        </w:numPr>
        <w:rPr>
          <w:sz w:val="26"/>
          <w:szCs w:val="26"/>
        </w:rPr>
      </w:pPr>
      <w:r w:rsidRPr="00840E5A">
        <w:rPr>
          <w:sz w:val="26"/>
          <w:szCs w:val="26"/>
        </w:rPr>
        <w:t>Allowance for the 10% admin.</w:t>
      </w:r>
    </w:p>
    <w:p w:rsidR="00006017" w:rsidRPr="00840E5A" w:rsidRDefault="00006017" w:rsidP="00006017">
      <w:pPr>
        <w:pStyle w:val="BodyText"/>
        <w:numPr>
          <w:ilvl w:val="1"/>
          <w:numId w:val="3"/>
        </w:numPr>
        <w:rPr>
          <w:sz w:val="26"/>
          <w:szCs w:val="26"/>
        </w:rPr>
      </w:pPr>
      <w:r w:rsidRPr="00840E5A">
        <w:rPr>
          <w:sz w:val="26"/>
          <w:szCs w:val="26"/>
        </w:rPr>
        <w:t>Any vat implications.</w:t>
      </w:r>
    </w:p>
    <w:p w:rsidR="00434E1A" w:rsidRPr="00840E5A" w:rsidRDefault="00434E1A" w:rsidP="00434E1A">
      <w:pPr>
        <w:pStyle w:val="BodyText"/>
        <w:ind w:left="1080"/>
        <w:rPr>
          <w:sz w:val="26"/>
          <w:szCs w:val="26"/>
        </w:rPr>
      </w:pPr>
    </w:p>
    <w:p w:rsidR="00006017" w:rsidRPr="00AE4D48" w:rsidRDefault="00006017" w:rsidP="005C0615">
      <w:pPr>
        <w:numPr>
          <w:ilvl w:val="0"/>
          <w:numId w:val="4"/>
        </w:numPr>
        <w:tabs>
          <w:tab w:val="clear" w:pos="360"/>
          <w:tab w:val="num" w:pos="720"/>
        </w:tabs>
        <w:ind w:left="720"/>
        <w:jc w:val="both"/>
        <w:rPr>
          <w:b/>
          <w:sz w:val="26"/>
          <w:szCs w:val="26"/>
        </w:rPr>
      </w:pPr>
      <w:r w:rsidRPr="00AE4D48">
        <w:rPr>
          <w:b/>
          <w:sz w:val="26"/>
          <w:szCs w:val="26"/>
        </w:rPr>
        <w:t>With regards the Vat implications: -</w:t>
      </w:r>
    </w:p>
    <w:p w:rsidR="00006017" w:rsidRPr="00840E5A" w:rsidRDefault="00006017" w:rsidP="00006017">
      <w:pPr>
        <w:pStyle w:val="BodyText"/>
        <w:numPr>
          <w:ilvl w:val="1"/>
          <w:numId w:val="3"/>
        </w:numPr>
        <w:rPr>
          <w:sz w:val="26"/>
          <w:szCs w:val="26"/>
        </w:rPr>
      </w:pPr>
      <w:r w:rsidRPr="00840E5A">
        <w:rPr>
          <w:sz w:val="26"/>
          <w:szCs w:val="26"/>
        </w:rPr>
        <w:t>Check Question 10 to see if this is a closed course or open to the general public.</w:t>
      </w:r>
    </w:p>
    <w:p w:rsidR="00006017" w:rsidRPr="00840E5A" w:rsidRDefault="00006017" w:rsidP="00006017">
      <w:pPr>
        <w:pStyle w:val="BodyText"/>
        <w:numPr>
          <w:ilvl w:val="1"/>
          <w:numId w:val="3"/>
        </w:numPr>
        <w:rPr>
          <w:sz w:val="26"/>
          <w:szCs w:val="26"/>
        </w:rPr>
      </w:pPr>
      <w:r w:rsidRPr="00840E5A">
        <w:rPr>
          <w:sz w:val="26"/>
          <w:szCs w:val="26"/>
        </w:rPr>
        <w:t>If the course is open to the general public – no vat implications.</w:t>
      </w:r>
    </w:p>
    <w:p w:rsidR="00006017" w:rsidRPr="00840E5A" w:rsidRDefault="00006017" w:rsidP="00006017">
      <w:pPr>
        <w:pStyle w:val="BodyText"/>
        <w:numPr>
          <w:ilvl w:val="1"/>
          <w:numId w:val="3"/>
        </w:numPr>
        <w:rPr>
          <w:sz w:val="26"/>
          <w:szCs w:val="26"/>
        </w:rPr>
      </w:pPr>
      <w:r w:rsidRPr="00840E5A">
        <w:rPr>
          <w:sz w:val="26"/>
          <w:szCs w:val="26"/>
        </w:rPr>
        <w:t>If it is closed, like to government employees, GM staff etc, then vat is to be charged.</w:t>
      </w:r>
    </w:p>
    <w:p w:rsidR="00006017" w:rsidRPr="00840E5A" w:rsidRDefault="00006017" w:rsidP="00006017">
      <w:pPr>
        <w:pStyle w:val="BodyText"/>
        <w:numPr>
          <w:ilvl w:val="1"/>
          <w:numId w:val="3"/>
        </w:numPr>
        <w:rPr>
          <w:sz w:val="26"/>
          <w:szCs w:val="26"/>
        </w:rPr>
      </w:pPr>
      <w:r w:rsidRPr="00840E5A">
        <w:rPr>
          <w:sz w:val="26"/>
          <w:szCs w:val="26"/>
        </w:rPr>
        <w:t>If vat is involved, check that income is reflected net of vat.</w:t>
      </w:r>
    </w:p>
    <w:p w:rsidR="00434E1A" w:rsidRPr="00840E5A" w:rsidRDefault="00434E1A" w:rsidP="00434E1A">
      <w:pPr>
        <w:pStyle w:val="BodyText"/>
        <w:ind w:left="1080"/>
        <w:rPr>
          <w:sz w:val="26"/>
          <w:szCs w:val="26"/>
        </w:rPr>
      </w:pPr>
    </w:p>
    <w:p w:rsidR="00006017" w:rsidRDefault="00006017" w:rsidP="005C0615">
      <w:pPr>
        <w:numPr>
          <w:ilvl w:val="0"/>
          <w:numId w:val="4"/>
        </w:numPr>
        <w:tabs>
          <w:tab w:val="clear" w:pos="360"/>
          <w:tab w:val="num" w:pos="720"/>
        </w:tabs>
        <w:ind w:left="720"/>
        <w:jc w:val="both"/>
        <w:rPr>
          <w:sz w:val="26"/>
          <w:szCs w:val="26"/>
        </w:rPr>
      </w:pPr>
      <w:r w:rsidRPr="00840E5A">
        <w:rPr>
          <w:sz w:val="26"/>
          <w:szCs w:val="26"/>
        </w:rPr>
        <w:t xml:space="preserve">Enter details of the course onto the </w:t>
      </w:r>
      <w:r w:rsidRPr="00AE4D48">
        <w:rPr>
          <w:b/>
          <w:sz w:val="26"/>
          <w:szCs w:val="26"/>
        </w:rPr>
        <w:t>Short Course Control Schedule</w:t>
      </w:r>
      <w:r w:rsidRPr="00840E5A">
        <w:rPr>
          <w:sz w:val="26"/>
          <w:szCs w:val="26"/>
        </w:rPr>
        <w:t xml:space="preserve"> as far as possible. (Courses are listed in </w:t>
      </w:r>
      <w:r w:rsidR="005C0615">
        <w:rPr>
          <w:sz w:val="26"/>
          <w:szCs w:val="26"/>
        </w:rPr>
        <w:t>course number EG: 25/10</w:t>
      </w:r>
      <w:r w:rsidRPr="00840E5A">
        <w:rPr>
          <w:sz w:val="26"/>
          <w:szCs w:val="26"/>
        </w:rPr>
        <w:t>)</w:t>
      </w:r>
    </w:p>
    <w:p w:rsidR="00C8069C" w:rsidRPr="00840E5A" w:rsidRDefault="00C8069C" w:rsidP="00C8069C">
      <w:pPr>
        <w:ind w:left="360"/>
        <w:rPr>
          <w:sz w:val="26"/>
          <w:szCs w:val="26"/>
        </w:rPr>
      </w:pPr>
    </w:p>
    <w:p w:rsidR="00001C67" w:rsidRPr="00C8069C" w:rsidRDefault="00006017" w:rsidP="005C0615">
      <w:pPr>
        <w:numPr>
          <w:ilvl w:val="0"/>
          <w:numId w:val="4"/>
        </w:numPr>
        <w:tabs>
          <w:tab w:val="clear" w:pos="360"/>
          <w:tab w:val="num" w:pos="720"/>
        </w:tabs>
        <w:ind w:left="720"/>
        <w:jc w:val="both"/>
      </w:pPr>
      <w:r w:rsidRPr="00840E5A">
        <w:rPr>
          <w:sz w:val="26"/>
          <w:szCs w:val="26"/>
        </w:rPr>
        <w:t xml:space="preserve">Allocate an account number within the </w:t>
      </w:r>
      <w:r w:rsidRPr="00AE4D48">
        <w:rPr>
          <w:b/>
          <w:sz w:val="26"/>
          <w:szCs w:val="26"/>
        </w:rPr>
        <w:t>Short Course range  (553</w:t>
      </w:r>
      <w:r w:rsidR="005C0615">
        <w:rPr>
          <w:b/>
          <w:sz w:val="26"/>
          <w:szCs w:val="26"/>
        </w:rPr>
        <w:t>XX OR 554XX</w:t>
      </w:r>
      <w:r w:rsidRPr="00AE4D48">
        <w:rPr>
          <w:b/>
          <w:sz w:val="26"/>
          <w:szCs w:val="26"/>
        </w:rPr>
        <w:t>)</w:t>
      </w:r>
    </w:p>
    <w:p w:rsidR="00C8069C" w:rsidRDefault="00C8069C" w:rsidP="005C0615">
      <w:pPr>
        <w:pStyle w:val="BodyText"/>
        <w:numPr>
          <w:ilvl w:val="1"/>
          <w:numId w:val="3"/>
        </w:numPr>
      </w:pPr>
      <w:r>
        <w:t>If the course has been run previously, check that the account is zero &amp; that a financial statement has been prepared / admin has been taken on the previous course.</w:t>
      </w:r>
    </w:p>
    <w:p w:rsidR="00C8069C" w:rsidRDefault="00C8069C" w:rsidP="005C0615">
      <w:pPr>
        <w:pStyle w:val="BodyText"/>
        <w:numPr>
          <w:ilvl w:val="1"/>
          <w:numId w:val="3"/>
        </w:numPr>
      </w:pPr>
      <w:r>
        <w:t>Once the account has been cleared, it can be reused.</w:t>
      </w:r>
    </w:p>
    <w:p w:rsidR="00C8069C" w:rsidRDefault="00C8069C" w:rsidP="005C0615">
      <w:pPr>
        <w:pStyle w:val="BodyText"/>
        <w:numPr>
          <w:ilvl w:val="1"/>
          <w:numId w:val="3"/>
        </w:numPr>
      </w:pPr>
      <w:r>
        <w:t xml:space="preserve">If this is a new course, re-use a dormant account in the range, renaming it. </w:t>
      </w:r>
    </w:p>
    <w:p w:rsidR="00C8069C" w:rsidRDefault="00C8069C" w:rsidP="00C8069C">
      <w:pPr>
        <w:jc w:val="both"/>
      </w:pPr>
    </w:p>
    <w:p w:rsidR="00001C67" w:rsidRDefault="00001C67" w:rsidP="005C0615">
      <w:pPr>
        <w:numPr>
          <w:ilvl w:val="0"/>
          <w:numId w:val="4"/>
        </w:numPr>
        <w:tabs>
          <w:tab w:val="clear" w:pos="360"/>
          <w:tab w:val="num" w:pos="720"/>
        </w:tabs>
        <w:ind w:left="720"/>
        <w:jc w:val="both"/>
      </w:pPr>
      <w:r w:rsidRPr="00001C67">
        <w:t xml:space="preserve"> </w:t>
      </w:r>
      <w:r>
        <w:t xml:space="preserve">HR and </w:t>
      </w:r>
      <w:smartTag w:uri="urn:schemas-microsoft-com:office:smarttags" w:element="stockticker">
        <w:r>
          <w:t>ADC</w:t>
        </w:r>
      </w:smartTag>
      <w:r>
        <w:t xml:space="preserve"> courses for staff development, where there is no income – note on spreadsheet but no further action</w:t>
      </w:r>
      <w:r w:rsidR="00C81D3F">
        <w:t xml:space="preserve"> needs to be taken &amp; no GL ranges are needed.</w:t>
      </w:r>
    </w:p>
    <w:p w:rsidR="00C8069C" w:rsidRPr="00001C67" w:rsidRDefault="00C8069C" w:rsidP="00C8069C">
      <w:pPr>
        <w:ind w:left="360"/>
        <w:jc w:val="both"/>
      </w:pPr>
    </w:p>
    <w:p w:rsidR="00991006" w:rsidRDefault="00006017" w:rsidP="005C0615">
      <w:pPr>
        <w:numPr>
          <w:ilvl w:val="0"/>
          <w:numId w:val="4"/>
        </w:numPr>
        <w:tabs>
          <w:tab w:val="clear" w:pos="360"/>
          <w:tab w:val="num" w:pos="720"/>
        </w:tabs>
        <w:ind w:left="720"/>
        <w:jc w:val="both"/>
        <w:rPr>
          <w:sz w:val="26"/>
          <w:szCs w:val="26"/>
        </w:rPr>
      </w:pPr>
      <w:r w:rsidRPr="00840E5A">
        <w:rPr>
          <w:sz w:val="26"/>
          <w:szCs w:val="26"/>
        </w:rPr>
        <w:t xml:space="preserve">Sign the application &amp; return to </w:t>
      </w:r>
      <w:r w:rsidR="00991006" w:rsidRPr="00840E5A">
        <w:rPr>
          <w:sz w:val="26"/>
          <w:szCs w:val="26"/>
        </w:rPr>
        <w:t>the Director of Academic Planning and Quality Assurance.</w:t>
      </w:r>
    </w:p>
    <w:p w:rsidR="00C8069C" w:rsidRDefault="00C8069C" w:rsidP="00C8069C">
      <w:pPr>
        <w:rPr>
          <w:sz w:val="26"/>
          <w:szCs w:val="26"/>
        </w:rPr>
      </w:pPr>
    </w:p>
    <w:p w:rsidR="00991006" w:rsidRPr="00840E5A" w:rsidRDefault="00991006" w:rsidP="005C0615">
      <w:pPr>
        <w:numPr>
          <w:ilvl w:val="0"/>
          <w:numId w:val="4"/>
        </w:numPr>
        <w:tabs>
          <w:tab w:val="clear" w:pos="360"/>
          <w:tab w:val="num" w:pos="720"/>
        </w:tabs>
        <w:ind w:left="720"/>
        <w:jc w:val="both"/>
        <w:rPr>
          <w:sz w:val="26"/>
          <w:szCs w:val="26"/>
        </w:rPr>
      </w:pPr>
      <w:r w:rsidRPr="00840E5A">
        <w:rPr>
          <w:sz w:val="26"/>
          <w:szCs w:val="26"/>
        </w:rPr>
        <w:t xml:space="preserve">Once the course has been approved by the Vice-Chancellor, the application is returned to Finance Division for filing.   </w:t>
      </w:r>
    </w:p>
    <w:p w:rsidR="00991006" w:rsidRDefault="00991006"/>
    <w:p w:rsidR="00C8069C" w:rsidRDefault="00C8069C"/>
    <w:p w:rsidR="00C8069C" w:rsidRDefault="00C8069C"/>
    <w:p w:rsidR="00C8069C" w:rsidRDefault="00C8069C"/>
    <w:p w:rsidR="00991006" w:rsidRPr="002A22DD" w:rsidRDefault="00840E5A" w:rsidP="00DC287D">
      <w:pPr>
        <w:ind w:left="360"/>
        <w:jc w:val="center"/>
        <w:rPr>
          <w:b/>
          <w:sz w:val="32"/>
          <w:szCs w:val="32"/>
          <w:u w:val="single"/>
        </w:rPr>
      </w:pPr>
      <w:r w:rsidRPr="002A22DD">
        <w:rPr>
          <w:b/>
          <w:sz w:val="32"/>
          <w:szCs w:val="32"/>
          <w:u w:val="single"/>
        </w:rPr>
        <w:t>St</w:t>
      </w:r>
      <w:r w:rsidR="00991006" w:rsidRPr="002A22DD">
        <w:rPr>
          <w:b/>
          <w:sz w:val="32"/>
          <w:szCs w:val="32"/>
          <w:u w:val="single"/>
        </w:rPr>
        <w:t>eps to be taken before the course is run</w:t>
      </w:r>
    </w:p>
    <w:p w:rsidR="00991006" w:rsidRPr="002A22DD" w:rsidRDefault="00991006" w:rsidP="00991006">
      <w:pPr>
        <w:ind w:left="360"/>
        <w:jc w:val="both"/>
        <w:rPr>
          <w:b/>
          <w:sz w:val="32"/>
          <w:szCs w:val="32"/>
          <w:u w:val="single"/>
        </w:rPr>
      </w:pPr>
    </w:p>
    <w:p w:rsidR="00434E1A" w:rsidRPr="00434E1A" w:rsidRDefault="00991006" w:rsidP="005C0615">
      <w:pPr>
        <w:numPr>
          <w:ilvl w:val="0"/>
          <w:numId w:val="4"/>
        </w:numPr>
        <w:tabs>
          <w:tab w:val="clear" w:pos="360"/>
          <w:tab w:val="num" w:pos="720"/>
        </w:tabs>
        <w:ind w:left="720"/>
        <w:jc w:val="both"/>
        <w:rPr>
          <w:sz w:val="26"/>
          <w:szCs w:val="26"/>
        </w:rPr>
      </w:pPr>
      <w:r w:rsidRPr="00434E1A">
        <w:rPr>
          <w:sz w:val="26"/>
          <w:szCs w:val="26"/>
        </w:rPr>
        <w:t xml:space="preserve">If the course has been run previously, check that the account is zero &amp; that a financial statement has been prepared / admin has been taken on the previous course. </w:t>
      </w:r>
    </w:p>
    <w:p w:rsidR="002A22DD" w:rsidRDefault="00991006" w:rsidP="005C0615">
      <w:pPr>
        <w:numPr>
          <w:ilvl w:val="0"/>
          <w:numId w:val="4"/>
        </w:numPr>
        <w:tabs>
          <w:tab w:val="clear" w:pos="360"/>
          <w:tab w:val="num" w:pos="720"/>
        </w:tabs>
        <w:ind w:left="720"/>
        <w:jc w:val="both"/>
        <w:rPr>
          <w:sz w:val="26"/>
          <w:szCs w:val="26"/>
        </w:rPr>
      </w:pPr>
      <w:r w:rsidRPr="00434E1A">
        <w:rPr>
          <w:sz w:val="26"/>
          <w:szCs w:val="26"/>
        </w:rPr>
        <w:t xml:space="preserve">Contact the course coordinator, and ensure that a copy of the Policy for short courses is in his/her possession. (Should the coordinator be inexperienced in running courses, assist and </w:t>
      </w:r>
      <w:r w:rsidR="002A22DD" w:rsidRPr="00434E1A">
        <w:rPr>
          <w:sz w:val="26"/>
          <w:szCs w:val="26"/>
        </w:rPr>
        <w:t>advice</w:t>
      </w:r>
      <w:r w:rsidRPr="00434E1A">
        <w:rPr>
          <w:sz w:val="26"/>
          <w:szCs w:val="26"/>
        </w:rPr>
        <w:t xml:space="preserve"> on the financial </w:t>
      </w:r>
      <w:r w:rsidR="00DC287D" w:rsidRPr="00434E1A">
        <w:rPr>
          <w:sz w:val="26"/>
          <w:szCs w:val="26"/>
        </w:rPr>
        <w:t>management, as</w:t>
      </w:r>
      <w:r w:rsidRPr="00434E1A">
        <w:rPr>
          <w:sz w:val="26"/>
          <w:szCs w:val="26"/>
        </w:rPr>
        <w:t xml:space="preserve"> far as possible.)  </w:t>
      </w:r>
    </w:p>
    <w:p w:rsidR="00991006" w:rsidRPr="00DC287D" w:rsidRDefault="00991006" w:rsidP="005C0615">
      <w:pPr>
        <w:numPr>
          <w:ilvl w:val="0"/>
          <w:numId w:val="4"/>
        </w:numPr>
        <w:tabs>
          <w:tab w:val="clear" w:pos="360"/>
          <w:tab w:val="num" w:pos="720"/>
        </w:tabs>
        <w:ind w:left="720"/>
        <w:jc w:val="both"/>
        <w:rPr>
          <w:sz w:val="26"/>
          <w:szCs w:val="26"/>
        </w:rPr>
      </w:pPr>
      <w:r w:rsidRPr="00DC287D">
        <w:rPr>
          <w:b/>
          <w:bCs/>
          <w:sz w:val="26"/>
          <w:szCs w:val="26"/>
        </w:rPr>
        <w:t xml:space="preserve">Advise the coordinator that all payments to lecturers/staff MUST be forwarded to Finance Division for </w:t>
      </w:r>
      <w:r w:rsidR="002A22DD" w:rsidRPr="00DC287D">
        <w:rPr>
          <w:b/>
          <w:bCs/>
          <w:sz w:val="26"/>
          <w:szCs w:val="26"/>
        </w:rPr>
        <w:t>authorization</w:t>
      </w:r>
      <w:r w:rsidRPr="00DC287D">
        <w:rPr>
          <w:b/>
          <w:bCs/>
          <w:sz w:val="26"/>
          <w:szCs w:val="26"/>
        </w:rPr>
        <w:t xml:space="preserve"> before payment</w:t>
      </w:r>
      <w:r w:rsidRPr="00DC287D">
        <w:rPr>
          <w:sz w:val="26"/>
          <w:szCs w:val="26"/>
        </w:rPr>
        <w:t xml:space="preserve">. </w:t>
      </w:r>
    </w:p>
    <w:p w:rsidR="00434E1A" w:rsidRPr="00434E1A" w:rsidRDefault="00991006" w:rsidP="005C0615">
      <w:pPr>
        <w:numPr>
          <w:ilvl w:val="0"/>
          <w:numId w:val="4"/>
        </w:numPr>
        <w:tabs>
          <w:tab w:val="clear" w:pos="360"/>
          <w:tab w:val="num" w:pos="720"/>
        </w:tabs>
        <w:ind w:left="720"/>
        <w:jc w:val="both"/>
        <w:rPr>
          <w:sz w:val="26"/>
          <w:szCs w:val="26"/>
        </w:rPr>
      </w:pPr>
      <w:r w:rsidRPr="00DC287D">
        <w:rPr>
          <w:sz w:val="26"/>
          <w:szCs w:val="26"/>
        </w:rPr>
        <w:t>Check that no spending in respect of the course has taken place</w:t>
      </w:r>
      <w:r w:rsidRPr="00434E1A">
        <w:rPr>
          <w:sz w:val="26"/>
          <w:szCs w:val="26"/>
        </w:rPr>
        <w:t xml:space="preserve"> and been charged to a department account. </w:t>
      </w:r>
    </w:p>
    <w:p w:rsidR="00991006" w:rsidRPr="00434E1A" w:rsidRDefault="00991006" w:rsidP="005C0615">
      <w:pPr>
        <w:numPr>
          <w:ilvl w:val="0"/>
          <w:numId w:val="4"/>
        </w:numPr>
        <w:tabs>
          <w:tab w:val="clear" w:pos="360"/>
          <w:tab w:val="num" w:pos="720"/>
        </w:tabs>
        <w:ind w:left="720"/>
        <w:jc w:val="both"/>
        <w:rPr>
          <w:sz w:val="26"/>
          <w:szCs w:val="26"/>
        </w:rPr>
      </w:pPr>
      <w:r w:rsidRPr="00434E1A">
        <w:rPr>
          <w:sz w:val="26"/>
          <w:szCs w:val="26"/>
        </w:rPr>
        <w:t>Any such spending must be transferred to the Course account.</w:t>
      </w:r>
    </w:p>
    <w:p w:rsidR="00434E1A" w:rsidRPr="00DC287D" w:rsidRDefault="00434E1A" w:rsidP="005C0615">
      <w:pPr>
        <w:numPr>
          <w:ilvl w:val="0"/>
          <w:numId w:val="4"/>
        </w:numPr>
        <w:tabs>
          <w:tab w:val="clear" w:pos="360"/>
          <w:tab w:val="num" w:pos="720"/>
        </w:tabs>
        <w:ind w:left="720"/>
        <w:jc w:val="both"/>
      </w:pPr>
      <w:r w:rsidRPr="00434E1A">
        <w:rPr>
          <w:sz w:val="26"/>
          <w:szCs w:val="26"/>
        </w:rPr>
        <w:t xml:space="preserve">At the time of the receipt of the course approval documents, </w:t>
      </w:r>
      <w:r w:rsidRPr="00DC287D">
        <w:rPr>
          <w:b/>
          <w:sz w:val="26"/>
          <w:szCs w:val="26"/>
        </w:rPr>
        <w:t>a financial statement must be set up, inserting the new budget</w:t>
      </w:r>
      <w:r w:rsidRPr="00DC287D">
        <w:t>.</w:t>
      </w:r>
    </w:p>
    <w:p w:rsidR="00991006" w:rsidRPr="002A22DD" w:rsidRDefault="00991006" w:rsidP="00434E1A">
      <w:pPr>
        <w:jc w:val="both"/>
        <w:rPr>
          <w:u w:val="single"/>
        </w:rPr>
      </w:pPr>
    </w:p>
    <w:p w:rsidR="00840E5A" w:rsidRPr="002A22DD" w:rsidRDefault="00840E5A" w:rsidP="00840E5A">
      <w:pPr>
        <w:jc w:val="center"/>
        <w:rPr>
          <w:b/>
          <w:sz w:val="32"/>
          <w:szCs w:val="32"/>
          <w:u w:val="single"/>
        </w:rPr>
      </w:pPr>
      <w:r w:rsidRPr="002A22DD">
        <w:rPr>
          <w:b/>
          <w:sz w:val="32"/>
          <w:szCs w:val="32"/>
          <w:u w:val="single"/>
        </w:rPr>
        <w:t>Procedures to follow while the course is in progress</w:t>
      </w:r>
    </w:p>
    <w:p w:rsidR="00840E5A" w:rsidRPr="002A22DD" w:rsidRDefault="00840E5A" w:rsidP="00840E5A">
      <w:pPr>
        <w:jc w:val="center"/>
        <w:rPr>
          <w:b/>
          <w:sz w:val="32"/>
          <w:szCs w:val="32"/>
          <w:u w:val="single"/>
        </w:rPr>
      </w:pPr>
    </w:p>
    <w:p w:rsidR="00840E5A" w:rsidRDefault="00840E5A" w:rsidP="00840E5A">
      <w:pPr>
        <w:numPr>
          <w:ilvl w:val="0"/>
          <w:numId w:val="4"/>
        </w:numPr>
        <w:tabs>
          <w:tab w:val="clear" w:pos="360"/>
          <w:tab w:val="num" w:pos="720"/>
        </w:tabs>
        <w:ind w:left="720"/>
        <w:jc w:val="both"/>
      </w:pPr>
      <w:r>
        <w:t>Salary payment requests must be ticked off against the budget, before sending to the salaries office.</w:t>
      </w:r>
    </w:p>
    <w:p w:rsidR="00840E5A" w:rsidRDefault="00840E5A" w:rsidP="00840E5A">
      <w:pPr>
        <w:numPr>
          <w:ilvl w:val="0"/>
          <w:numId w:val="4"/>
        </w:numPr>
        <w:tabs>
          <w:tab w:val="clear" w:pos="360"/>
          <w:tab w:val="num" w:pos="720"/>
        </w:tabs>
        <w:ind w:left="720"/>
        <w:jc w:val="both"/>
      </w:pPr>
      <w:r w:rsidRPr="00082E45">
        <w:t xml:space="preserve"> </w:t>
      </w:r>
      <w:r>
        <w:t>Course coordinators should not be paid if income or transactions have not been finalized.</w:t>
      </w:r>
    </w:p>
    <w:p w:rsidR="00840E5A" w:rsidRDefault="00840E5A" w:rsidP="00840E5A">
      <w:pPr>
        <w:rPr>
          <w:b/>
          <w:sz w:val="28"/>
          <w:szCs w:val="28"/>
          <w:u w:val="single"/>
        </w:rPr>
      </w:pPr>
    </w:p>
    <w:p w:rsidR="00840E5A" w:rsidRPr="002A22DD" w:rsidRDefault="002A22DD" w:rsidP="00840E5A">
      <w:pPr>
        <w:jc w:val="center"/>
        <w:rPr>
          <w:b/>
          <w:sz w:val="32"/>
          <w:szCs w:val="32"/>
          <w:u w:val="single"/>
        </w:rPr>
      </w:pPr>
      <w:r w:rsidRPr="002A22DD">
        <w:rPr>
          <w:b/>
          <w:sz w:val="32"/>
          <w:szCs w:val="32"/>
          <w:u w:val="single"/>
        </w:rPr>
        <w:t>Procedures to follow once the course has been completed</w:t>
      </w:r>
    </w:p>
    <w:p w:rsidR="00840E5A" w:rsidRDefault="00840E5A" w:rsidP="00840E5A">
      <w:pPr>
        <w:jc w:val="center"/>
        <w:rPr>
          <w:b/>
          <w:sz w:val="28"/>
          <w:szCs w:val="28"/>
          <w:u w:val="single"/>
        </w:rPr>
      </w:pPr>
    </w:p>
    <w:p w:rsidR="00840E5A" w:rsidRPr="00FB3187" w:rsidRDefault="00173CE8" w:rsidP="005C0615">
      <w:pPr>
        <w:numPr>
          <w:ilvl w:val="0"/>
          <w:numId w:val="4"/>
        </w:numPr>
        <w:tabs>
          <w:tab w:val="clear" w:pos="360"/>
          <w:tab w:val="num" w:pos="720"/>
        </w:tabs>
        <w:ind w:left="720"/>
        <w:jc w:val="both"/>
        <w:rPr>
          <w:sz w:val="26"/>
          <w:szCs w:val="26"/>
        </w:rPr>
      </w:pPr>
      <w:r>
        <w:rPr>
          <w:sz w:val="26"/>
          <w:szCs w:val="26"/>
        </w:rPr>
        <w:t>T</w:t>
      </w:r>
      <w:r w:rsidR="00C81D3F">
        <w:rPr>
          <w:sz w:val="26"/>
          <w:szCs w:val="26"/>
        </w:rPr>
        <w:t>wo</w:t>
      </w:r>
      <w:r w:rsidR="00840E5A" w:rsidRPr="00FB3187">
        <w:rPr>
          <w:sz w:val="26"/>
          <w:szCs w:val="26"/>
        </w:rPr>
        <w:t xml:space="preserve"> week</w:t>
      </w:r>
      <w:r w:rsidR="00C81D3F">
        <w:rPr>
          <w:sz w:val="26"/>
          <w:szCs w:val="26"/>
        </w:rPr>
        <w:t>s</w:t>
      </w:r>
      <w:r w:rsidR="00840E5A" w:rsidRPr="00FB3187">
        <w:rPr>
          <w:sz w:val="26"/>
          <w:szCs w:val="26"/>
        </w:rPr>
        <w:t xml:space="preserve"> after the course has ended, contact the coordinator to ensure that all fees </w:t>
      </w:r>
      <w:r w:rsidR="00C81D3F">
        <w:rPr>
          <w:sz w:val="26"/>
          <w:szCs w:val="26"/>
        </w:rPr>
        <w:t xml:space="preserve">      </w:t>
      </w:r>
      <w:r w:rsidR="00840E5A" w:rsidRPr="00FB3187">
        <w:rPr>
          <w:sz w:val="26"/>
          <w:szCs w:val="26"/>
        </w:rPr>
        <w:t xml:space="preserve">and expenses are being processed as quickly as possible. </w:t>
      </w:r>
    </w:p>
    <w:p w:rsidR="00840E5A" w:rsidRPr="00FB3187" w:rsidRDefault="00840E5A" w:rsidP="005C0615">
      <w:pPr>
        <w:numPr>
          <w:ilvl w:val="0"/>
          <w:numId w:val="4"/>
        </w:numPr>
        <w:tabs>
          <w:tab w:val="clear" w:pos="360"/>
          <w:tab w:val="num" w:pos="720"/>
        </w:tabs>
        <w:ind w:left="720"/>
        <w:jc w:val="both"/>
        <w:rPr>
          <w:sz w:val="26"/>
          <w:szCs w:val="26"/>
        </w:rPr>
      </w:pPr>
      <w:r w:rsidRPr="00FB3187">
        <w:rPr>
          <w:sz w:val="26"/>
          <w:szCs w:val="26"/>
        </w:rPr>
        <w:t>Request the coordinator to advise Finance Division once all transactions are reflected in the accounts.</w:t>
      </w:r>
    </w:p>
    <w:p w:rsidR="00991006" w:rsidRPr="00FB3187" w:rsidRDefault="002A22DD" w:rsidP="005C0615">
      <w:pPr>
        <w:numPr>
          <w:ilvl w:val="0"/>
          <w:numId w:val="4"/>
        </w:numPr>
        <w:tabs>
          <w:tab w:val="clear" w:pos="360"/>
          <w:tab w:val="num" w:pos="720"/>
        </w:tabs>
        <w:ind w:left="720"/>
        <w:jc w:val="both"/>
        <w:rPr>
          <w:sz w:val="26"/>
          <w:szCs w:val="26"/>
        </w:rPr>
      </w:pPr>
      <w:r w:rsidRPr="00FB3187">
        <w:rPr>
          <w:sz w:val="26"/>
          <w:szCs w:val="26"/>
        </w:rPr>
        <w:t>T</w:t>
      </w:r>
      <w:r w:rsidR="00991006" w:rsidRPr="00FB3187">
        <w:rPr>
          <w:sz w:val="26"/>
          <w:szCs w:val="26"/>
        </w:rPr>
        <w:t>he financial statements are prepared within 6 weeks after the date of completion.</w:t>
      </w:r>
    </w:p>
    <w:p w:rsidR="00173CE8" w:rsidRDefault="0095571E" w:rsidP="005C0615">
      <w:pPr>
        <w:numPr>
          <w:ilvl w:val="0"/>
          <w:numId w:val="4"/>
        </w:numPr>
        <w:tabs>
          <w:tab w:val="clear" w:pos="360"/>
          <w:tab w:val="num" w:pos="720"/>
        </w:tabs>
        <w:ind w:left="720"/>
        <w:jc w:val="both"/>
        <w:rPr>
          <w:sz w:val="26"/>
          <w:szCs w:val="26"/>
        </w:rPr>
      </w:pPr>
      <w:r>
        <w:rPr>
          <w:sz w:val="26"/>
          <w:szCs w:val="26"/>
        </w:rPr>
        <w:t xml:space="preserve"> </w:t>
      </w:r>
      <w:r w:rsidR="00991006" w:rsidRPr="00FB3187">
        <w:rPr>
          <w:sz w:val="26"/>
          <w:szCs w:val="26"/>
        </w:rPr>
        <w:t>If after six weeks, there are still outstanding fees</w:t>
      </w:r>
      <w:r w:rsidR="00173CE8">
        <w:rPr>
          <w:sz w:val="26"/>
          <w:szCs w:val="26"/>
        </w:rPr>
        <w:t>: -</w:t>
      </w:r>
    </w:p>
    <w:p w:rsidR="00173CE8" w:rsidRDefault="00173CE8" w:rsidP="005C0615">
      <w:pPr>
        <w:pStyle w:val="BodyText"/>
        <w:numPr>
          <w:ilvl w:val="1"/>
          <w:numId w:val="3"/>
        </w:numPr>
        <w:rPr>
          <w:sz w:val="26"/>
          <w:szCs w:val="26"/>
        </w:rPr>
      </w:pPr>
      <w:r>
        <w:rPr>
          <w:sz w:val="26"/>
          <w:szCs w:val="26"/>
        </w:rPr>
        <w:t>T</w:t>
      </w:r>
      <w:r w:rsidR="00991006" w:rsidRPr="00FB3187">
        <w:rPr>
          <w:sz w:val="26"/>
          <w:szCs w:val="26"/>
        </w:rPr>
        <w:t xml:space="preserve">he coordinator must provide Finance Division with details of debtors and amounts.  </w:t>
      </w:r>
    </w:p>
    <w:p w:rsidR="00991006" w:rsidRPr="00FB3187" w:rsidRDefault="00991006" w:rsidP="005C0615">
      <w:pPr>
        <w:pStyle w:val="BodyText"/>
        <w:numPr>
          <w:ilvl w:val="1"/>
          <w:numId w:val="3"/>
        </w:numPr>
        <w:rPr>
          <w:sz w:val="26"/>
          <w:szCs w:val="26"/>
        </w:rPr>
      </w:pPr>
      <w:r w:rsidRPr="00FB3187">
        <w:rPr>
          <w:sz w:val="26"/>
          <w:szCs w:val="26"/>
        </w:rPr>
        <w:t>The outstanding fees are incorporated in the financial report, but are not taken into account when calculating the administration fee due to the University.</w:t>
      </w:r>
    </w:p>
    <w:p w:rsidR="00C81D3F" w:rsidRPr="00173CE8" w:rsidRDefault="00991006" w:rsidP="005C0615">
      <w:pPr>
        <w:numPr>
          <w:ilvl w:val="0"/>
          <w:numId w:val="4"/>
        </w:numPr>
        <w:tabs>
          <w:tab w:val="clear" w:pos="360"/>
          <w:tab w:val="num" w:pos="720"/>
        </w:tabs>
        <w:ind w:left="720"/>
        <w:jc w:val="both"/>
        <w:rPr>
          <w:sz w:val="26"/>
          <w:szCs w:val="26"/>
        </w:rPr>
      </w:pPr>
      <w:r w:rsidRPr="00173CE8">
        <w:rPr>
          <w:sz w:val="26"/>
          <w:szCs w:val="26"/>
        </w:rPr>
        <w:t xml:space="preserve">Once the financial report has been prepared, enter details of the income, administration fee and any outstanding fees on the Control Schedule. </w:t>
      </w:r>
    </w:p>
    <w:p w:rsidR="00E560A9" w:rsidRPr="00E560A9" w:rsidRDefault="00991006" w:rsidP="005C0615">
      <w:pPr>
        <w:numPr>
          <w:ilvl w:val="0"/>
          <w:numId w:val="4"/>
        </w:numPr>
        <w:tabs>
          <w:tab w:val="clear" w:pos="360"/>
          <w:tab w:val="num" w:pos="720"/>
        </w:tabs>
        <w:ind w:left="720"/>
        <w:jc w:val="both"/>
        <w:rPr>
          <w:sz w:val="26"/>
          <w:szCs w:val="26"/>
        </w:rPr>
      </w:pPr>
      <w:r w:rsidRPr="00FB3187">
        <w:rPr>
          <w:sz w:val="26"/>
          <w:szCs w:val="26"/>
        </w:rPr>
        <w:t>Prepare journals for the administration fee and distribute the remaining balance in terms of the application.</w:t>
      </w:r>
      <w:r w:rsidR="00E560A9" w:rsidRPr="00E560A9">
        <w:t xml:space="preserve"> </w:t>
      </w:r>
    </w:p>
    <w:p w:rsidR="00E560A9" w:rsidRPr="00E560A9" w:rsidRDefault="00E560A9" w:rsidP="005C0615">
      <w:pPr>
        <w:numPr>
          <w:ilvl w:val="0"/>
          <w:numId w:val="4"/>
        </w:numPr>
        <w:tabs>
          <w:tab w:val="clear" w:pos="360"/>
          <w:tab w:val="num" w:pos="720"/>
        </w:tabs>
        <w:ind w:left="720"/>
        <w:jc w:val="both"/>
        <w:rPr>
          <w:sz w:val="26"/>
          <w:szCs w:val="26"/>
        </w:rPr>
      </w:pPr>
      <w:r>
        <w:t>Prepare three financial statements:-</w:t>
      </w:r>
    </w:p>
    <w:p w:rsidR="00E560A9" w:rsidRPr="00E560A9" w:rsidRDefault="00E560A9" w:rsidP="005C0615">
      <w:pPr>
        <w:pStyle w:val="BodyText"/>
        <w:numPr>
          <w:ilvl w:val="1"/>
          <w:numId w:val="3"/>
        </w:numPr>
        <w:rPr>
          <w:sz w:val="26"/>
          <w:szCs w:val="26"/>
        </w:rPr>
      </w:pPr>
      <w:r>
        <w:t xml:space="preserve">Send one copy of the financial statement to the Course </w:t>
      </w:r>
      <w:r w:rsidR="005C0615">
        <w:t>Coordinator</w:t>
      </w:r>
    </w:p>
    <w:p w:rsidR="00E560A9" w:rsidRPr="00E560A9" w:rsidRDefault="00E560A9" w:rsidP="005C0615">
      <w:pPr>
        <w:pStyle w:val="BodyText"/>
        <w:numPr>
          <w:ilvl w:val="1"/>
          <w:numId w:val="3"/>
        </w:numPr>
        <w:rPr>
          <w:sz w:val="26"/>
          <w:szCs w:val="26"/>
        </w:rPr>
      </w:pPr>
      <w:r>
        <w:t xml:space="preserve">Send a second copy to </w:t>
      </w:r>
      <w:smartTag w:uri="urn:schemas-microsoft-com:office:smarttags" w:element="PersonName">
        <w:smartTag w:uri="urn:schemas:contacts" w:element="GivenName">
          <w:r>
            <w:t>Sandy</w:t>
          </w:r>
        </w:smartTag>
        <w:r>
          <w:t xml:space="preserve"> </w:t>
        </w:r>
        <w:smartTag w:uri="urn:schemas:contacts" w:element="Sn">
          <w:r>
            <w:t>Stephenson</w:t>
          </w:r>
        </w:smartTag>
      </w:smartTag>
      <w:r>
        <w:t xml:space="preserve"> in Academic Planning.</w:t>
      </w:r>
    </w:p>
    <w:p w:rsidR="00E560A9" w:rsidRPr="00E560A9" w:rsidRDefault="00E560A9" w:rsidP="005C0615">
      <w:pPr>
        <w:pStyle w:val="BodyText"/>
        <w:numPr>
          <w:ilvl w:val="1"/>
          <w:numId w:val="3"/>
        </w:numPr>
        <w:rPr>
          <w:sz w:val="26"/>
          <w:szCs w:val="26"/>
        </w:rPr>
      </w:pPr>
      <w:r>
        <w:t>File a third copy in your short courses file.</w:t>
      </w:r>
    </w:p>
    <w:p w:rsidR="00E560A9" w:rsidRDefault="00E560A9" w:rsidP="00E560A9">
      <w:pPr>
        <w:pStyle w:val="BodyText"/>
        <w:jc w:val="left"/>
      </w:pPr>
    </w:p>
    <w:p w:rsidR="00E560A9" w:rsidRPr="00E560A9" w:rsidRDefault="00E560A9" w:rsidP="00E560A9">
      <w:pPr>
        <w:pStyle w:val="BodyText"/>
        <w:jc w:val="left"/>
        <w:rPr>
          <w:sz w:val="26"/>
          <w:szCs w:val="26"/>
        </w:rPr>
      </w:pPr>
    </w:p>
    <w:p w:rsidR="00991006" w:rsidRDefault="00E560A9" w:rsidP="005C0615">
      <w:pPr>
        <w:numPr>
          <w:ilvl w:val="0"/>
          <w:numId w:val="4"/>
        </w:numPr>
        <w:tabs>
          <w:tab w:val="clear" w:pos="360"/>
          <w:tab w:val="num" w:pos="720"/>
        </w:tabs>
        <w:ind w:left="720"/>
        <w:jc w:val="both"/>
        <w:rPr>
          <w:sz w:val="26"/>
          <w:szCs w:val="26"/>
        </w:rPr>
      </w:pPr>
      <w:r>
        <w:t>Enter the admin fee and date of finalization on the spreadsheet</w:t>
      </w:r>
    </w:p>
    <w:p w:rsidR="00E560A9" w:rsidRDefault="00E560A9" w:rsidP="00E560A9">
      <w:pPr>
        <w:pStyle w:val="BodyText"/>
        <w:jc w:val="left"/>
        <w:rPr>
          <w:sz w:val="26"/>
          <w:szCs w:val="26"/>
        </w:rPr>
      </w:pPr>
    </w:p>
    <w:p w:rsidR="00FB3187" w:rsidRDefault="00991006" w:rsidP="005C0615">
      <w:pPr>
        <w:numPr>
          <w:ilvl w:val="0"/>
          <w:numId w:val="4"/>
        </w:numPr>
        <w:tabs>
          <w:tab w:val="clear" w:pos="360"/>
          <w:tab w:val="num" w:pos="720"/>
        </w:tabs>
        <w:ind w:left="720"/>
        <w:jc w:val="both"/>
        <w:rPr>
          <w:b/>
          <w:i/>
          <w:sz w:val="26"/>
          <w:szCs w:val="26"/>
          <w:u w:val="single"/>
        </w:rPr>
      </w:pPr>
      <w:r w:rsidRPr="00173CE8">
        <w:rPr>
          <w:b/>
          <w:i/>
          <w:sz w:val="26"/>
          <w:szCs w:val="26"/>
          <w:u w:val="single"/>
        </w:rPr>
        <w:t>The coordinator is responsible for the collection of any outstanding fees, and may not be paid until the course is completely finalized.</w:t>
      </w:r>
    </w:p>
    <w:p w:rsidR="00E560A9" w:rsidRPr="00173CE8" w:rsidRDefault="00E560A9" w:rsidP="00E560A9">
      <w:pPr>
        <w:rPr>
          <w:b/>
          <w:i/>
          <w:sz w:val="26"/>
          <w:szCs w:val="26"/>
          <w:u w:val="single"/>
        </w:rPr>
      </w:pPr>
    </w:p>
    <w:p w:rsidR="00991006" w:rsidRDefault="00FB3187" w:rsidP="005C0615">
      <w:pPr>
        <w:numPr>
          <w:ilvl w:val="0"/>
          <w:numId w:val="4"/>
        </w:numPr>
        <w:tabs>
          <w:tab w:val="clear" w:pos="360"/>
          <w:tab w:val="num" w:pos="720"/>
        </w:tabs>
        <w:ind w:left="720"/>
        <w:jc w:val="both"/>
      </w:pPr>
      <w:r>
        <w:rPr>
          <w:sz w:val="26"/>
          <w:szCs w:val="26"/>
        </w:rPr>
        <w:t>O</w:t>
      </w:r>
      <w:r w:rsidR="00991006" w:rsidRPr="00FB3187">
        <w:rPr>
          <w:sz w:val="26"/>
          <w:szCs w:val="26"/>
        </w:rPr>
        <w:t>utstanding fees, when paid, should be deposited into the course account, and administration fee charged in the normal way</w:t>
      </w:r>
      <w:r w:rsidR="00991006">
        <w:t>.</w:t>
      </w:r>
    </w:p>
    <w:p w:rsidR="00C8069C" w:rsidRDefault="00C8069C" w:rsidP="00C8069C"/>
    <w:p w:rsidR="00C8069C" w:rsidRDefault="00C8069C" w:rsidP="00C8069C"/>
    <w:p w:rsidR="00C8069C" w:rsidRDefault="00C8069C" w:rsidP="00C8069C">
      <w:pPr>
        <w:ind w:left="360"/>
        <w:jc w:val="center"/>
        <w:rPr>
          <w:b/>
          <w:sz w:val="32"/>
          <w:szCs w:val="32"/>
          <w:u w:val="single"/>
        </w:rPr>
      </w:pPr>
      <w:r>
        <w:rPr>
          <w:b/>
          <w:sz w:val="32"/>
          <w:szCs w:val="32"/>
          <w:u w:val="single"/>
        </w:rPr>
        <w:t>Monthly financial controls on short courses.</w:t>
      </w:r>
    </w:p>
    <w:p w:rsidR="00C8069C" w:rsidRPr="00187BF3" w:rsidRDefault="00C8069C" w:rsidP="00C8069C">
      <w:pPr>
        <w:ind w:left="360"/>
        <w:jc w:val="center"/>
        <w:rPr>
          <w:b/>
          <w:sz w:val="26"/>
          <w:szCs w:val="26"/>
          <w:u w:val="single"/>
        </w:rPr>
      </w:pPr>
    </w:p>
    <w:p w:rsidR="00C8069C" w:rsidRPr="00187BF3" w:rsidRDefault="00C8069C" w:rsidP="005C0615">
      <w:pPr>
        <w:numPr>
          <w:ilvl w:val="0"/>
          <w:numId w:val="4"/>
        </w:numPr>
        <w:tabs>
          <w:tab w:val="clear" w:pos="360"/>
          <w:tab w:val="num" w:pos="720"/>
        </w:tabs>
        <w:ind w:left="720"/>
        <w:jc w:val="both"/>
        <w:rPr>
          <w:sz w:val="26"/>
          <w:szCs w:val="26"/>
        </w:rPr>
      </w:pPr>
      <w:r w:rsidRPr="00187BF3">
        <w:rPr>
          <w:sz w:val="26"/>
          <w:szCs w:val="26"/>
        </w:rPr>
        <w:t>Check monthly to see that there has been a follow up on finalization of courses (should be done within 6 – 8 weeks of course closing).</w:t>
      </w:r>
    </w:p>
    <w:p w:rsidR="00C8069C" w:rsidRPr="00187BF3" w:rsidRDefault="00C8069C" w:rsidP="00C8069C">
      <w:pPr>
        <w:jc w:val="both"/>
        <w:rPr>
          <w:sz w:val="26"/>
          <w:szCs w:val="26"/>
        </w:rPr>
      </w:pPr>
    </w:p>
    <w:p w:rsidR="00C8069C" w:rsidRPr="00187BF3" w:rsidRDefault="00C8069C" w:rsidP="005C0615">
      <w:pPr>
        <w:numPr>
          <w:ilvl w:val="0"/>
          <w:numId w:val="4"/>
        </w:numPr>
        <w:tabs>
          <w:tab w:val="clear" w:pos="360"/>
          <w:tab w:val="num" w:pos="720"/>
        </w:tabs>
        <w:ind w:left="720"/>
        <w:jc w:val="both"/>
        <w:rPr>
          <w:sz w:val="26"/>
          <w:szCs w:val="26"/>
        </w:rPr>
      </w:pPr>
      <w:r w:rsidRPr="00187BF3">
        <w:rPr>
          <w:sz w:val="26"/>
          <w:szCs w:val="26"/>
        </w:rPr>
        <w:t>Follow up on completed courses where such advice has not been received after one month. (</w:t>
      </w:r>
      <w:r w:rsidRPr="00187BF3">
        <w:rPr>
          <w:i/>
          <w:sz w:val="26"/>
          <w:szCs w:val="26"/>
        </w:rPr>
        <w:t xml:space="preserve">see point 2 above, on </w:t>
      </w:r>
      <w:r w:rsidRPr="00187BF3">
        <w:rPr>
          <w:b/>
          <w:i/>
          <w:sz w:val="26"/>
          <w:szCs w:val="26"/>
        </w:rPr>
        <w:t>” procedures to follow once courses are complete”</w:t>
      </w:r>
      <w:r w:rsidRPr="00187BF3">
        <w:rPr>
          <w:b/>
          <w:sz w:val="26"/>
          <w:szCs w:val="26"/>
        </w:rPr>
        <w:t>)</w:t>
      </w:r>
    </w:p>
    <w:p w:rsidR="00C8069C" w:rsidRPr="00187BF3" w:rsidRDefault="00C8069C" w:rsidP="00C8069C">
      <w:pPr>
        <w:rPr>
          <w:sz w:val="26"/>
          <w:szCs w:val="26"/>
        </w:rPr>
      </w:pPr>
    </w:p>
    <w:p w:rsidR="00C8069C" w:rsidRPr="00187BF3" w:rsidRDefault="00C8069C" w:rsidP="005C0615">
      <w:pPr>
        <w:numPr>
          <w:ilvl w:val="0"/>
          <w:numId w:val="4"/>
        </w:numPr>
        <w:tabs>
          <w:tab w:val="clear" w:pos="360"/>
          <w:tab w:val="num" w:pos="720"/>
        </w:tabs>
        <w:ind w:left="720"/>
        <w:jc w:val="both"/>
        <w:rPr>
          <w:sz w:val="26"/>
          <w:szCs w:val="26"/>
        </w:rPr>
      </w:pPr>
      <w:r w:rsidRPr="00187BF3">
        <w:rPr>
          <w:sz w:val="26"/>
          <w:szCs w:val="26"/>
        </w:rPr>
        <w:t>Print out your list of courses that you have finalized but still had outstanding fees.</w:t>
      </w:r>
    </w:p>
    <w:p w:rsidR="00C8069C" w:rsidRPr="00187BF3" w:rsidRDefault="00C8069C" w:rsidP="00C8069C">
      <w:pPr>
        <w:rPr>
          <w:sz w:val="26"/>
          <w:szCs w:val="26"/>
        </w:rPr>
      </w:pPr>
      <w:r w:rsidRPr="00187BF3">
        <w:rPr>
          <w:sz w:val="26"/>
          <w:szCs w:val="26"/>
        </w:rPr>
        <w:t xml:space="preserve">      (see </w:t>
      </w:r>
      <w:r w:rsidRPr="00187BF3">
        <w:rPr>
          <w:i/>
          <w:sz w:val="26"/>
          <w:szCs w:val="26"/>
        </w:rPr>
        <w:t>point 4</w:t>
      </w:r>
      <w:r w:rsidR="00173CE8">
        <w:rPr>
          <w:i/>
          <w:sz w:val="26"/>
          <w:szCs w:val="26"/>
        </w:rPr>
        <w:t>, 8</w:t>
      </w:r>
      <w:r w:rsidRPr="00187BF3">
        <w:rPr>
          <w:i/>
          <w:sz w:val="26"/>
          <w:szCs w:val="26"/>
        </w:rPr>
        <w:t xml:space="preserve"> above on</w:t>
      </w:r>
      <w:r w:rsidRPr="00187BF3">
        <w:rPr>
          <w:sz w:val="26"/>
          <w:szCs w:val="26"/>
        </w:rPr>
        <w:t xml:space="preserve"> “</w:t>
      </w:r>
      <w:r w:rsidRPr="00187BF3">
        <w:rPr>
          <w:b/>
          <w:i/>
          <w:sz w:val="26"/>
          <w:szCs w:val="26"/>
        </w:rPr>
        <w:t>procedures to follow once courses are complete”</w:t>
      </w:r>
      <w:r w:rsidRPr="00187BF3">
        <w:rPr>
          <w:b/>
          <w:sz w:val="26"/>
          <w:szCs w:val="26"/>
        </w:rPr>
        <w:t>)</w:t>
      </w:r>
    </w:p>
    <w:p w:rsidR="00C8069C" w:rsidRPr="00187BF3" w:rsidRDefault="00C8069C" w:rsidP="00C8069C">
      <w:pPr>
        <w:rPr>
          <w:sz w:val="26"/>
          <w:szCs w:val="26"/>
        </w:rPr>
      </w:pPr>
    </w:p>
    <w:p w:rsidR="00FB3187" w:rsidRPr="00187BF3" w:rsidRDefault="00C8069C" w:rsidP="005C0615">
      <w:pPr>
        <w:numPr>
          <w:ilvl w:val="0"/>
          <w:numId w:val="4"/>
        </w:numPr>
        <w:tabs>
          <w:tab w:val="clear" w:pos="360"/>
          <w:tab w:val="num" w:pos="720"/>
        </w:tabs>
        <w:ind w:left="720"/>
        <w:jc w:val="both"/>
        <w:rPr>
          <w:sz w:val="26"/>
          <w:szCs w:val="26"/>
        </w:rPr>
      </w:pPr>
      <w:r w:rsidRPr="00187BF3">
        <w:rPr>
          <w:sz w:val="26"/>
          <w:szCs w:val="26"/>
        </w:rPr>
        <w:t>Check to see if any income has been received, take the 10% admin &amp; transfer the remainder of the funds to the designated account</w:t>
      </w:r>
      <w:r w:rsidR="00187BF3" w:rsidRPr="00187BF3">
        <w:rPr>
          <w:sz w:val="26"/>
          <w:szCs w:val="26"/>
        </w:rPr>
        <w:t>.</w:t>
      </w:r>
    </w:p>
    <w:p w:rsidR="00187BF3" w:rsidRPr="00187BF3" w:rsidRDefault="00187BF3" w:rsidP="00187BF3">
      <w:pPr>
        <w:rPr>
          <w:sz w:val="26"/>
          <w:szCs w:val="26"/>
        </w:rPr>
      </w:pPr>
    </w:p>
    <w:p w:rsidR="00187BF3" w:rsidRPr="00187BF3" w:rsidRDefault="00187BF3" w:rsidP="005C0615">
      <w:pPr>
        <w:numPr>
          <w:ilvl w:val="0"/>
          <w:numId w:val="4"/>
        </w:numPr>
        <w:tabs>
          <w:tab w:val="clear" w:pos="360"/>
          <w:tab w:val="num" w:pos="720"/>
        </w:tabs>
        <w:ind w:left="720"/>
        <w:jc w:val="both"/>
        <w:rPr>
          <w:sz w:val="26"/>
          <w:szCs w:val="26"/>
        </w:rPr>
      </w:pPr>
      <w:r w:rsidRPr="00187BF3">
        <w:rPr>
          <w:sz w:val="26"/>
          <w:szCs w:val="26"/>
        </w:rPr>
        <w:t xml:space="preserve">At year end, do a printout of </w:t>
      </w:r>
      <w:r w:rsidR="00173CE8">
        <w:rPr>
          <w:sz w:val="26"/>
          <w:szCs w:val="26"/>
        </w:rPr>
        <w:t>GL account containing the</w:t>
      </w:r>
      <w:r w:rsidRPr="00187BF3">
        <w:rPr>
          <w:sz w:val="26"/>
          <w:szCs w:val="26"/>
        </w:rPr>
        <w:t xml:space="preserve"> admin taken on short courses &amp; ensure that it balances with the total in your short courses spreadsheet.</w:t>
      </w:r>
      <w:r w:rsidR="00173CE8">
        <w:rPr>
          <w:sz w:val="26"/>
          <w:szCs w:val="26"/>
        </w:rPr>
        <w:t xml:space="preserve"> </w:t>
      </w:r>
      <w:r w:rsidR="00173CE8" w:rsidRPr="00173CE8">
        <w:rPr>
          <w:b/>
          <w:sz w:val="26"/>
          <w:szCs w:val="26"/>
        </w:rPr>
        <w:t>(05160883168</w:t>
      </w:r>
      <w:r w:rsidR="00173CE8">
        <w:rPr>
          <w:sz w:val="26"/>
          <w:szCs w:val="26"/>
        </w:rPr>
        <w:t>)</w:t>
      </w:r>
    </w:p>
    <w:p w:rsidR="00187BF3" w:rsidRPr="00187BF3" w:rsidRDefault="00187BF3" w:rsidP="00187BF3">
      <w:pPr>
        <w:rPr>
          <w:sz w:val="26"/>
          <w:szCs w:val="26"/>
        </w:rPr>
      </w:pPr>
    </w:p>
    <w:p w:rsidR="00187BF3" w:rsidRPr="00187BF3" w:rsidRDefault="00187BF3" w:rsidP="005C0615">
      <w:pPr>
        <w:numPr>
          <w:ilvl w:val="0"/>
          <w:numId w:val="4"/>
        </w:numPr>
        <w:tabs>
          <w:tab w:val="clear" w:pos="360"/>
          <w:tab w:val="num" w:pos="720"/>
        </w:tabs>
        <w:ind w:left="720"/>
        <w:jc w:val="both"/>
        <w:rPr>
          <w:sz w:val="26"/>
          <w:szCs w:val="26"/>
        </w:rPr>
      </w:pPr>
      <w:r w:rsidRPr="00187BF3">
        <w:rPr>
          <w:sz w:val="26"/>
          <w:szCs w:val="26"/>
        </w:rPr>
        <w:t xml:space="preserve">Make a list of short courses that have not been finalized &amp; ensure that they are finalized by the end of January the following year. </w:t>
      </w:r>
    </w:p>
    <w:sectPr w:rsidR="00187BF3" w:rsidRPr="00187BF3" w:rsidSect="00DC287D">
      <w:pgSz w:w="12240" w:h="15840"/>
      <w:pgMar w:top="899" w:right="1440" w:bottom="1079"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05pt" o:bullet="t">
        <v:imagedata r:id="rId1" o:title="BD21300_"/>
      </v:shape>
    </w:pict>
  </w:numPicBullet>
  <w:abstractNum w:abstractNumId="0">
    <w:nsid w:val="056B77F5"/>
    <w:multiLevelType w:val="hybridMultilevel"/>
    <w:tmpl w:val="F38246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185E5B"/>
    <w:multiLevelType w:val="hybridMultilevel"/>
    <w:tmpl w:val="6A84BF84"/>
    <w:lvl w:ilvl="0" w:tplc="36326CBC">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8F4BA2"/>
    <w:multiLevelType w:val="hybridMultilevel"/>
    <w:tmpl w:val="9402AC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0044E3"/>
    <w:multiLevelType w:val="multilevel"/>
    <w:tmpl w:val="FB1AC6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B665117"/>
    <w:multiLevelType w:val="hybridMultilevel"/>
    <w:tmpl w:val="612C3610"/>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B025B1"/>
    <w:multiLevelType w:val="multilevel"/>
    <w:tmpl w:val="F38246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56C345B"/>
    <w:multiLevelType w:val="hybridMultilevel"/>
    <w:tmpl w:val="7E98EE44"/>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9B00C3"/>
    <w:multiLevelType w:val="hybridMultilevel"/>
    <w:tmpl w:val="F45293BE"/>
    <w:lvl w:ilvl="0" w:tplc="36326CBC">
      <w:start w:val="1"/>
      <w:numFmt w:val="bullet"/>
      <w:lvlText w:val=""/>
      <w:lvlPicBulletId w:val="0"/>
      <w:lvlJc w:val="left"/>
      <w:pPr>
        <w:tabs>
          <w:tab w:val="num" w:pos="1080"/>
        </w:tabs>
        <w:ind w:left="1080" w:hanging="360"/>
      </w:pPr>
      <w:rPr>
        <w:rFonts w:ascii="Symbol" w:hAnsi="Symbol" w:hint="default"/>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BEA45F0"/>
    <w:multiLevelType w:val="hybridMultilevel"/>
    <w:tmpl w:val="FB1AC6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E1C76FF"/>
    <w:multiLevelType w:val="hybridMultilevel"/>
    <w:tmpl w:val="DF94B40E"/>
    <w:lvl w:ilvl="0" w:tplc="0409000F">
      <w:start w:val="1"/>
      <w:numFmt w:val="decimal"/>
      <w:lvlText w:val="%1."/>
      <w:lvlJc w:val="left"/>
      <w:pPr>
        <w:tabs>
          <w:tab w:val="num" w:pos="720"/>
        </w:tabs>
        <w:ind w:left="720" w:hanging="360"/>
      </w:pPr>
    </w:lvl>
    <w:lvl w:ilvl="1" w:tplc="3370CA64">
      <w:start w:val="1"/>
      <w:numFmt w:val="bullet"/>
      <w:lvlText w:val=""/>
      <w:lvlJc w:val="left"/>
      <w:pPr>
        <w:tabs>
          <w:tab w:val="num" w:pos="1440"/>
        </w:tabs>
        <w:ind w:left="1440" w:hanging="360"/>
      </w:pPr>
      <w:rPr>
        <w:rFonts w:ascii="Symbol" w:hAnsi="Symbol" w:hint="default"/>
        <w:outline w:val="0"/>
        <w:shadow w:val="0"/>
        <w:emboss/>
        <w:imprint w:val="0"/>
        <w:color w:val="00B0F0"/>
        <w:sz w:val="28"/>
        <w:szCs w:val="28"/>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B90CA6"/>
    <w:multiLevelType w:val="multilevel"/>
    <w:tmpl w:val="F45293BE"/>
    <w:lvl w:ilvl="0">
      <w:start w:val="1"/>
      <w:numFmt w:val="bullet"/>
      <w:lvlText w:val=""/>
      <w:lvlPicBulletId w:val="0"/>
      <w:lvlJc w:val="left"/>
      <w:pPr>
        <w:tabs>
          <w:tab w:val="num" w:pos="1080"/>
        </w:tabs>
        <w:ind w:left="1080" w:hanging="360"/>
      </w:pPr>
      <w:rPr>
        <w:rFonts w:ascii="Symbol" w:hAnsi="Symbol" w:hint="default"/>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4A4F06CC"/>
    <w:multiLevelType w:val="hybridMultilevel"/>
    <w:tmpl w:val="F4920A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AD1678C"/>
    <w:multiLevelType w:val="hybridMultilevel"/>
    <w:tmpl w:val="6DC0EEF0"/>
    <w:lvl w:ilvl="0" w:tplc="0409000B">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0366F14"/>
    <w:multiLevelType w:val="hybridMultilevel"/>
    <w:tmpl w:val="54047D18"/>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170BBB"/>
    <w:multiLevelType w:val="hybridMultilevel"/>
    <w:tmpl w:val="890AF042"/>
    <w:lvl w:ilvl="0" w:tplc="0409000B">
      <w:start w:val="1"/>
      <w:numFmt w:val="bullet"/>
      <w:lvlText w:val=""/>
      <w:lvlJc w:val="left"/>
      <w:pPr>
        <w:tabs>
          <w:tab w:val="num" w:pos="1080"/>
        </w:tabs>
        <w:ind w:left="1080" w:hanging="360"/>
      </w:pPr>
      <w:rPr>
        <w:rFonts w:ascii="Wingdings" w:hAnsi="Wingdings" w:hint="default"/>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0265C3E"/>
    <w:multiLevelType w:val="hybridMultilevel"/>
    <w:tmpl w:val="EC588EC6"/>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744E6E"/>
    <w:multiLevelType w:val="hybridMultilevel"/>
    <w:tmpl w:val="27DC85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B4C689B"/>
    <w:multiLevelType w:val="hybridMultilevel"/>
    <w:tmpl w:val="B17218DC"/>
    <w:lvl w:ilvl="0" w:tplc="0409000B">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F926B68"/>
    <w:multiLevelType w:val="hybridMultilevel"/>
    <w:tmpl w:val="85AA39FA"/>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0"/>
  </w:num>
  <w:num w:numId="3">
    <w:abstractNumId w:val="9"/>
  </w:num>
  <w:num w:numId="4">
    <w:abstractNumId w:val="1"/>
  </w:num>
  <w:num w:numId="5">
    <w:abstractNumId w:val="18"/>
  </w:num>
  <w:num w:numId="6">
    <w:abstractNumId w:val="15"/>
  </w:num>
  <w:num w:numId="7">
    <w:abstractNumId w:val="4"/>
  </w:num>
  <w:num w:numId="8">
    <w:abstractNumId w:val="6"/>
  </w:num>
  <w:num w:numId="9">
    <w:abstractNumId w:val="13"/>
  </w:num>
  <w:num w:numId="10">
    <w:abstractNumId w:val="5"/>
  </w:num>
  <w:num w:numId="11">
    <w:abstractNumId w:val="8"/>
  </w:num>
  <w:num w:numId="12">
    <w:abstractNumId w:val="2"/>
  </w:num>
  <w:num w:numId="13">
    <w:abstractNumId w:val="7"/>
  </w:num>
  <w:num w:numId="14">
    <w:abstractNumId w:val="10"/>
  </w:num>
  <w:num w:numId="15">
    <w:abstractNumId w:val="14"/>
  </w:num>
  <w:num w:numId="16">
    <w:abstractNumId w:val="12"/>
  </w:num>
  <w:num w:numId="17">
    <w:abstractNumId w:val="17"/>
  </w:num>
  <w:num w:numId="18">
    <w:abstractNumId w:val="3"/>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noPunctuationKerning/>
  <w:characterSpacingControl w:val="doNotCompress"/>
  <w:compat/>
  <w:rsids>
    <w:rsidRoot w:val="00006017"/>
    <w:rsid w:val="00001C67"/>
    <w:rsid w:val="00006017"/>
    <w:rsid w:val="00173CE8"/>
    <w:rsid w:val="00187BF3"/>
    <w:rsid w:val="001B65EF"/>
    <w:rsid w:val="001D2DAD"/>
    <w:rsid w:val="002A22DD"/>
    <w:rsid w:val="00434E1A"/>
    <w:rsid w:val="00540FEA"/>
    <w:rsid w:val="005C0615"/>
    <w:rsid w:val="0070015E"/>
    <w:rsid w:val="00840E5A"/>
    <w:rsid w:val="0095571E"/>
    <w:rsid w:val="00991006"/>
    <w:rsid w:val="00A02A54"/>
    <w:rsid w:val="00AE4D48"/>
    <w:rsid w:val="00C8069C"/>
    <w:rsid w:val="00C81D3F"/>
    <w:rsid w:val="00D41A80"/>
    <w:rsid w:val="00DC287D"/>
    <w:rsid w:val="00E560A9"/>
    <w:rsid w:val="00FB3187"/>
    <w:rsid w:val="00FC5E65"/>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5E65"/>
    <w:rPr>
      <w:sz w:val="24"/>
      <w:szCs w:val="24"/>
      <w:lang w:val="en-US" w:eastAsia="en-US"/>
    </w:rPr>
  </w:style>
  <w:style w:type="paragraph" w:styleId="Heading1">
    <w:name w:val="heading 1"/>
    <w:basedOn w:val="Normal"/>
    <w:next w:val="Normal"/>
    <w:qFormat/>
    <w:rsid w:val="00FC5E6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5E65"/>
    <w:pPr>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FINANCE DIVISION</vt:lpstr>
    </vt:vector>
  </TitlesOfParts>
  <Company>RHODES UNIVERSITY</Company>
  <LinksUpToDate>false</LinksUpToDate>
  <CharactersWithSpaces>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L.LEIPER</dc:creator>
  <cp:keywords/>
  <dc:description/>
  <cp:lastModifiedBy>Mary Fike</cp:lastModifiedBy>
  <cp:revision>2</cp:revision>
  <dcterms:created xsi:type="dcterms:W3CDTF">2010-08-02T09:21:00Z</dcterms:created>
  <dcterms:modified xsi:type="dcterms:W3CDTF">2010-08-02T09:21:00Z</dcterms:modified>
</cp:coreProperties>
</file>