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21" w:rsidRPr="00F91B50" w:rsidRDefault="004F3021" w:rsidP="004F3021">
      <w:pPr>
        <w:jc w:val="right"/>
        <w:rPr>
          <w:rFonts w:ascii="Calibri" w:hAnsi="Calibri" w:cs="Calibri"/>
          <w:b/>
          <w:sz w:val="28"/>
          <w:szCs w:val="28"/>
        </w:rPr>
      </w:pPr>
      <w:r w:rsidRPr="00F91B50">
        <w:rPr>
          <w:noProof/>
          <w:sz w:val="28"/>
          <w:szCs w:val="28"/>
          <w:lang w:val="en-US"/>
        </w:rPr>
        <w:drawing>
          <wp:anchor distT="0" distB="0" distL="114300" distR="114300" simplePos="0" relativeHeight="251660288" behindDoc="1" locked="0" layoutInCell="1" allowOverlap="1" wp14:anchorId="5429D079" wp14:editId="632F887F">
            <wp:simplePos x="0" y="0"/>
            <wp:positionH relativeFrom="column">
              <wp:posOffset>53975</wp:posOffset>
            </wp:positionH>
            <wp:positionV relativeFrom="paragraph">
              <wp:posOffset>-134620</wp:posOffset>
            </wp:positionV>
            <wp:extent cx="2204720" cy="562610"/>
            <wp:effectExtent l="0" t="0" r="5080" b="8890"/>
            <wp:wrapNone/>
            <wp:docPr id="2"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B50">
        <w:rPr>
          <w:rFonts w:ascii="Calibri" w:hAnsi="Calibri" w:cs="Calibri"/>
          <w:b/>
          <w:sz w:val="28"/>
          <w:szCs w:val="28"/>
        </w:rPr>
        <w:t xml:space="preserve">PROTOCOL for the </w:t>
      </w:r>
    </w:p>
    <w:p w:rsidR="00AE7E01" w:rsidRPr="00F91B50" w:rsidRDefault="00AE7E01" w:rsidP="004F3021">
      <w:pPr>
        <w:jc w:val="right"/>
        <w:rPr>
          <w:rFonts w:ascii="Calibri" w:hAnsi="Calibri" w:cs="Calibri"/>
          <w:b/>
          <w:sz w:val="28"/>
          <w:szCs w:val="28"/>
        </w:rPr>
      </w:pPr>
      <w:r w:rsidRPr="00F91B50">
        <w:rPr>
          <w:rFonts w:ascii="Calibri" w:hAnsi="Calibri" w:cs="Calibri"/>
          <w:b/>
          <w:sz w:val="28"/>
          <w:szCs w:val="28"/>
        </w:rPr>
        <w:t xml:space="preserve">SUPPORT, DEVELOPMENT AND </w:t>
      </w:r>
      <w:r w:rsidR="004F3021" w:rsidRPr="00F91B50">
        <w:rPr>
          <w:rFonts w:ascii="Calibri" w:hAnsi="Calibri" w:cs="Calibri"/>
          <w:b/>
          <w:sz w:val="28"/>
          <w:szCs w:val="28"/>
        </w:rPr>
        <w:t xml:space="preserve">REVIEW </w:t>
      </w:r>
    </w:p>
    <w:p w:rsidR="004F3021" w:rsidRPr="00F91B50" w:rsidRDefault="004F3021" w:rsidP="004F3021">
      <w:pPr>
        <w:jc w:val="right"/>
        <w:rPr>
          <w:rFonts w:ascii="Calibri" w:hAnsi="Calibri" w:cs="Calibri"/>
          <w:b/>
          <w:sz w:val="28"/>
          <w:szCs w:val="28"/>
        </w:rPr>
      </w:pPr>
      <w:r w:rsidRPr="00F91B50">
        <w:rPr>
          <w:rFonts w:ascii="Calibri" w:hAnsi="Calibri" w:cs="Calibri"/>
          <w:b/>
          <w:sz w:val="28"/>
          <w:szCs w:val="28"/>
        </w:rPr>
        <w:t>OF Heads of Departments</w:t>
      </w:r>
    </w:p>
    <w:p w:rsidR="004F3021" w:rsidRPr="00DD11A9" w:rsidRDefault="004F3021" w:rsidP="004F3021">
      <w:pPr>
        <w:jc w:val="right"/>
        <w:rPr>
          <w:rFonts w:ascii="Calibri" w:hAnsi="Calibri" w:cs="Calibri"/>
          <w:b/>
          <w:sz w:val="16"/>
          <w:szCs w:val="16"/>
        </w:rPr>
      </w:pPr>
    </w:p>
    <w:p w:rsidR="00D06C77" w:rsidRDefault="00D06C77" w:rsidP="004F3021">
      <w:pPr>
        <w:jc w:val="right"/>
        <w:rPr>
          <w:rFonts w:ascii="Calibri" w:hAnsi="Calibri" w:cs="Calibri"/>
          <w:b/>
          <w:sz w:val="32"/>
          <w:szCs w:val="32"/>
        </w:rPr>
      </w:pPr>
    </w:p>
    <w:p w:rsidR="0071774B" w:rsidRPr="00C04FE8" w:rsidRDefault="0071774B" w:rsidP="0071774B">
      <w:pPr>
        <w:pStyle w:val="ListParagraph"/>
        <w:numPr>
          <w:ilvl w:val="0"/>
          <w:numId w:val="1"/>
        </w:numPr>
        <w:contextualSpacing w:val="0"/>
        <w:rPr>
          <w:rFonts w:ascii="Calibri" w:hAnsi="Calibri" w:cs="Calibri"/>
          <w:b/>
        </w:rPr>
      </w:pPr>
      <w:r w:rsidRPr="00C04FE8">
        <w:rPr>
          <w:rFonts w:ascii="Calibri" w:hAnsi="Calibri" w:cs="Calibri"/>
          <w:b/>
        </w:rPr>
        <w:t>Background</w:t>
      </w:r>
    </w:p>
    <w:p w:rsidR="0071774B" w:rsidRPr="00D964B5" w:rsidRDefault="0071774B" w:rsidP="0071774B">
      <w:pPr>
        <w:ind w:left="360"/>
        <w:rPr>
          <w:rFonts w:ascii="Calibri" w:hAnsi="Calibri" w:cs="Calibri"/>
          <w:sz w:val="22"/>
          <w:szCs w:val="22"/>
        </w:rPr>
      </w:pPr>
      <w:r w:rsidRPr="00D964B5">
        <w:rPr>
          <w:rFonts w:ascii="Calibri" w:hAnsi="Calibri" w:cs="Calibri"/>
          <w:sz w:val="22"/>
          <w:szCs w:val="22"/>
        </w:rPr>
        <w:t xml:space="preserve">At the Head of Department’s </w:t>
      </w:r>
      <w:proofErr w:type="spellStart"/>
      <w:r w:rsidRPr="00D964B5">
        <w:rPr>
          <w:rFonts w:ascii="Calibri" w:hAnsi="Calibri" w:cs="Calibri"/>
          <w:sz w:val="22"/>
          <w:szCs w:val="22"/>
        </w:rPr>
        <w:t>Imbizo</w:t>
      </w:r>
      <w:proofErr w:type="spellEnd"/>
      <w:r w:rsidRPr="00D964B5">
        <w:rPr>
          <w:rFonts w:ascii="Calibri" w:hAnsi="Calibri" w:cs="Calibri"/>
          <w:sz w:val="22"/>
          <w:szCs w:val="22"/>
        </w:rPr>
        <w:t xml:space="preserve"> held on 20 and 21 July 2007, a </w:t>
      </w:r>
      <w:proofErr w:type="spellStart"/>
      <w:r w:rsidRPr="00D964B5">
        <w:rPr>
          <w:rFonts w:ascii="Calibri" w:hAnsi="Calibri" w:cs="Calibri"/>
          <w:sz w:val="22"/>
          <w:szCs w:val="22"/>
        </w:rPr>
        <w:t>HoDs</w:t>
      </w:r>
      <w:proofErr w:type="spellEnd"/>
      <w:r w:rsidRPr="00D964B5">
        <w:rPr>
          <w:rFonts w:ascii="Calibri" w:hAnsi="Calibri" w:cs="Calibri"/>
          <w:sz w:val="22"/>
          <w:szCs w:val="22"/>
        </w:rPr>
        <w:t>’ Task Team was established comprising representatives of all faculties. This task team explored a range of issues related to being a Head of Department</w:t>
      </w:r>
      <w:r w:rsidR="00673540" w:rsidRPr="00D964B5">
        <w:rPr>
          <w:rFonts w:ascii="Calibri" w:hAnsi="Calibri" w:cs="Calibri"/>
          <w:sz w:val="22"/>
          <w:szCs w:val="22"/>
        </w:rPr>
        <w:t xml:space="preserve"> (</w:t>
      </w:r>
      <w:proofErr w:type="spellStart"/>
      <w:r w:rsidR="00673540" w:rsidRPr="00D964B5">
        <w:rPr>
          <w:rFonts w:ascii="Calibri" w:hAnsi="Calibri" w:cs="Calibri"/>
          <w:sz w:val="22"/>
          <w:szCs w:val="22"/>
        </w:rPr>
        <w:t>HoD</w:t>
      </w:r>
      <w:proofErr w:type="spellEnd"/>
      <w:r w:rsidR="00673540" w:rsidRPr="00D964B5">
        <w:rPr>
          <w:rFonts w:ascii="Calibri" w:hAnsi="Calibri" w:cs="Calibri"/>
          <w:sz w:val="22"/>
          <w:szCs w:val="22"/>
        </w:rPr>
        <w:t>)</w:t>
      </w:r>
      <w:r w:rsidRPr="00D964B5">
        <w:rPr>
          <w:rFonts w:ascii="Calibri" w:hAnsi="Calibri" w:cs="Calibri"/>
          <w:sz w:val="22"/>
          <w:szCs w:val="22"/>
        </w:rPr>
        <w:t>. The recommendations served before Senate and Council in 2009 and were approved.</w:t>
      </w:r>
      <w:r w:rsidR="00DD11A9">
        <w:rPr>
          <w:rFonts w:ascii="Calibri" w:hAnsi="Calibri" w:cs="Calibri"/>
          <w:sz w:val="22"/>
          <w:szCs w:val="22"/>
        </w:rPr>
        <w:t xml:space="preserve"> </w:t>
      </w:r>
      <w:r w:rsidRPr="00D964B5">
        <w:rPr>
          <w:rFonts w:ascii="Calibri" w:hAnsi="Calibri" w:cs="Calibri"/>
          <w:sz w:val="22"/>
          <w:szCs w:val="22"/>
        </w:rPr>
        <w:t>One of the agreements was a review</w:t>
      </w:r>
      <w:r w:rsidR="00673540" w:rsidRPr="00D964B5">
        <w:rPr>
          <w:rFonts w:ascii="Calibri" w:hAnsi="Calibri" w:cs="Calibri"/>
          <w:sz w:val="22"/>
          <w:szCs w:val="22"/>
        </w:rPr>
        <w:t xml:space="preserve"> of the </w:t>
      </w:r>
      <w:proofErr w:type="spellStart"/>
      <w:r w:rsidR="00673540" w:rsidRPr="00D964B5">
        <w:rPr>
          <w:rFonts w:ascii="Calibri" w:hAnsi="Calibri" w:cs="Calibri"/>
          <w:sz w:val="22"/>
          <w:szCs w:val="22"/>
        </w:rPr>
        <w:t>HoD</w:t>
      </w:r>
      <w:proofErr w:type="spellEnd"/>
      <w:r w:rsidR="00673540" w:rsidRPr="00D964B5">
        <w:rPr>
          <w:rFonts w:ascii="Calibri" w:hAnsi="Calibri" w:cs="Calibri"/>
          <w:sz w:val="22"/>
          <w:szCs w:val="22"/>
        </w:rPr>
        <w:t xml:space="preserve">. </w:t>
      </w:r>
      <w:r w:rsidRPr="00D964B5">
        <w:rPr>
          <w:rFonts w:ascii="Calibri" w:hAnsi="Calibri" w:cs="Calibri"/>
          <w:sz w:val="22"/>
          <w:szCs w:val="22"/>
        </w:rPr>
        <w:t>This protocol seeks to</w:t>
      </w:r>
      <w:r w:rsidR="009A08DB">
        <w:rPr>
          <w:rFonts w:ascii="Calibri" w:hAnsi="Calibri" w:cs="Calibri"/>
          <w:sz w:val="22"/>
          <w:szCs w:val="22"/>
        </w:rPr>
        <w:t xml:space="preserve"> operationalize </w:t>
      </w:r>
      <w:r w:rsidR="009A08DB" w:rsidRPr="00343B10">
        <w:rPr>
          <w:rFonts w:ascii="Calibri" w:hAnsi="Calibri" w:cs="Calibri"/>
          <w:sz w:val="22"/>
          <w:szCs w:val="22"/>
        </w:rPr>
        <w:t>this agreem</w:t>
      </w:r>
      <w:r w:rsidR="00345319" w:rsidRPr="00343B10">
        <w:rPr>
          <w:rFonts w:ascii="Calibri" w:hAnsi="Calibri" w:cs="Calibri"/>
          <w:sz w:val="22"/>
          <w:szCs w:val="22"/>
        </w:rPr>
        <w:t>ent, and</w:t>
      </w:r>
      <w:r w:rsidR="009A08DB" w:rsidRPr="00343B10">
        <w:rPr>
          <w:rFonts w:ascii="Calibri" w:hAnsi="Calibri" w:cs="Calibri"/>
          <w:sz w:val="22"/>
          <w:szCs w:val="22"/>
        </w:rPr>
        <w:t xml:space="preserve"> extend</w:t>
      </w:r>
      <w:r w:rsidR="009A08DB">
        <w:rPr>
          <w:rFonts w:ascii="Calibri" w:hAnsi="Calibri" w:cs="Calibri"/>
          <w:sz w:val="22"/>
          <w:szCs w:val="22"/>
        </w:rPr>
        <w:t xml:space="preserve"> it to include the support and development of </w:t>
      </w:r>
      <w:proofErr w:type="spellStart"/>
      <w:r w:rsidR="009A08DB">
        <w:rPr>
          <w:rFonts w:ascii="Calibri" w:hAnsi="Calibri" w:cs="Calibri"/>
          <w:sz w:val="22"/>
          <w:szCs w:val="22"/>
        </w:rPr>
        <w:t>HoDs</w:t>
      </w:r>
      <w:proofErr w:type="spellEnd"/>
      <w:r w:rsidR="009A08DB">
        <w:rPr>
          <w:rFonts w:ascii="Calibri" w:hAnsi="Calibri" w:cs="Calibri"/>
          <w:sz w:val="22"/>
          <w:szCs w:val="22"/>
        </w:rPr>
        <w:t>.</w:t>
      </w:r>
    </w:p>
    <w:p w:rsidR="004F3021" w:rsidRDefault="004F3021" w:rsidP="004F3021">
      <w:pPr>
        <w:rPr>
          <w:rFonts w:ascii="Calibri" w:hAnsi="Calibri" w:cs="Calibri"/>
          <w:sz w:val="22"/>
          <w:szCs w:val="22"/>
        </w:rPr>
      </w:pPr>
    </w:p>
    <w:p w:rsidR="009C2F6C" w:rsidRDefault="009C2F6C" w:rsidP="004F3021">
      <w:pPr>
        <w:rPr>
          <w:rFonts w:ascii="Calibri" w:hAnsi="Calibri" w:cs="Calibri"/>
          <w:sz w:val="22"/>
          <w:szCs w:val="22"/>
        </w:rPr>
      </w:pPr>
    </w:p>
    <w:p w:rsidR="00673540" w:rsidRPr="00D06C77" w:rsidRDefault="00673540" w:rsidP="00673540">
      <w:pPr>
        <w:pStyle w:val="ListParagraph"/>
        <w:numPr>
          <w:ilvl w:val="0"/>
          <w:numId w:val="1"/>
        </w:numPr>
        <w:rPr>
          <w:rFonts w:ascii="Calibri" w:hAnsi="Calibri" w:cs="Calibri"/>
          <w:b/>
        </w:rPr>
      </w:pPr>
      <w:r w:rsidRPr="00D06C77">
        <w:rPr>
          <w:rFonts w:ascii="Calibri" w:hAnsi="Calibri" w:cs="Calibri"/>
          <w:b/>
        </w:rPr>
        <w:t>Definitions</w:t>
      </w:r>
    </w:p>
    <w:p w:rsidR="003623EF" w:rsidRPr="003623EF" w:rsidRDefault="003623EF" w:rsidP="00A9638C">
      <w:pPr>
        <w:ind w:left="2880" w:hanging="2520"/>
        <w:rPr>
          <w:rFonts w:ascii="Calibri" w:hAnsi="Calibri" w:cs="Calibri"/>
          <w:sz w:val="22"/>
          <w:szCs w:val="22"/>
        </w:rPr>
      </w:pPr>
      <w:r>
        <w:rPr>
          <w:rFonts w:ascii="Calibri" w:hAnsi="Calibri" w:cs="Calibri"/>
          <w:i/>
          <w:sz w:val="22"/>
          <w:szCs w:val="22"/>
        </w:rPr>
        <w:t>Balanced feedback</w:t>
      </w:r>
      <w:r>
        <w:rPr>
          <w:rFonts w:ascii="Calibri" w:hAnsi="Calibri" w:cs="Calibri"/>
          <w:i/>
          <w:sz w:val="22"/>
          <w:szCs w:val="22"/>
        </w:rPr>
        <w:tab/>
      </w:r>
      <w:proofErr w:type="gramStart"/>
      <w:r w:rsidR="005F50B0">
        <w:rPr>
          <w:rFonts w:ascii="Calibri" w:hAnsi="Calibri" w:cs="Calibri"/>
          <w:sz w:val="22"/>
          <w:szCs w:val="22"/>
        </w:rPr>
        <w:t>This</w:t>
      </w:r>
      <w:proofErr w:type="gramEnd"/>
      <w:r w:rsidR="005F50B0">
        <w:rPr>
          <w:rFonts w:ascii="Calibri" w:hAnsi="Calibri" w:cs="Calibri"/>
          <w:sz w:val="22"/>
          <w:szCs w:val="22"/>
        </w:rPr>
        <w:t xml:space="preserve"> feedback is constructive, establishing that which is positive as regards the individual’s execution of the roles and responsibilities of </w:t>
      </w:r>
      <w:proofErr w:type="spellStart"/>
      <w:r w:rsidR="005F50B0">
        <w:rPr>
          <w:rFonts w:ascii="Calibri" w:hAnsi="Calibri" w:cs="Calibri"/>
          <w:sz w:val="22"/>
          <w:szCs w:val="22"/>
        </w:rPr>
        <w:t>HoD</w:t>
      </w:r>
      <w:proofErr w:type="spellEnd"/>
      <w:r w:rsidR="005F50B0">
        <w:rPr>
          <w:rFonts w:ascii="Calibri" w:hAnsi="Calibri" w:cs="Calibri"/>
          <w:sz w:val="22"/>
          <w:szCs w:val="22"/>
        </w:rPr>
        <w:t xml:space="preserve"> well as provide feedback on areas of concern and development.</w:t>
      </w:r>
    </w:p>
    <w:p w:rsidR="003623EF" w:rsidRDefault="003623EF" w:rsidP="00673540">
      <w:pPr>
        <w:ind w:left="2160" w:hanging="1800"/>
        <w:rPr>
          <w:rFonts w:ascii="Calibri" w:hAnsi="Calibri" w:cs="Calibri"/>
          <w:i/>
          <w:sz w:val="22"/>
          <w:szCs w:val="22"/>
        </w:rPr>
      </w:pPr>
    </w:p>
    <w:p w:rsidR="00D06C77" w:rsidRDefault="00D06C77" w:rsidP="00A9638C">
      <w:pPr>
        <w:ind w:left="2880" w:hanging="2520"/>
        <w:rPr>
          <w:rFonts w:ascii="Calibri" w:hAnsi="Calibri" w:cs="Calibri"/>
          <w:sz w:val="22"/>
          <w:szCs w:val="22"/>
        </w:rPr>
      </w:pPr>
      <w:r>
        <w:rPr>
          <w:rFonts w:ascii="Calibri" w:hAnsi="Calibri" w:cs="Calibri"/>
          <w:i/>
          <w:sz w:val="22"/>
          <w:szCs w:val="22"/>
        </w:rPr>
        <w:t>Competencies</w:t>
      </w:r>
      <w:r>
        <w:rPr>
          <w:rFonts w:ascii="Calibri" w:hAnsi="Calibri" w:cs="Calibri"/>
          <w:i/>
          <w:sz w:val="22"/>
          <w:szCs w:val="22"/>
        </w:rPr>
        <w:tab/>
      </w:r>
      <w:r>
        <w:rPr>
          <w:rFonts w:ascii="Calibri" w:hAnsi="Calibri" w:cs="Calibri"/>
          <w:sz w:val="22"/>
          <w:szCs w:val="22"/>
        </w:rPr>
        <w:t xml:space="preserve">This encompasses knowledge, skills or attributes needed to successfully execute particular responsibilities. Attributes are characteristics or qualities e.g. </w:t>
      </w:r>
      <w:proofErr w:type="gramStart"/>
      <w:r>
        <w:rPr>
          <w:rFonts w:ascii="Calibri" w:hAnsi="Calibri" w:cs="Calibri"/>
          <w:sz w:val="22"/>
          <w:szCs w:val="22"/>
        </w:rPr>
        <w:t>caring,</w:t>
      </w:r>
      <w:proofErr w:type="gramEnd"/>
      <w:r>
        <w:rPr>
          <w:rFonts w:ascii="Calibri" w:hAnsi="Calibri" w:cs="Calibri"/>
          <w:sz w:val="22"/>
          <w:szCs w:val="22"/>
        </w:rPr>
        <w:t xml:space="preserve"> or service orientated or proactive.</w:t>
      </w:r>
    </w:p>
    <w:p w:rsidR="00D06C77" w:rsidRPr="00D06C77" w:rsidRDefault="00D06C77" w:rsidP="00D06C77">
      <w:pPr>
        <w:rPr>
          <w:rFonts w:ascii="Calibri" w:hAnsi="Calibri" w:cs="Calibri"/>
          <w:sz w:val="22"/>
          <w:szCs w:val="22"/>
        </w:rPr>
      </w:pPr>
    </w:p>
    <w:p w:rsidR="00673540" w:rsidRDefault="00673540" w:rsidP="00A9638C">
      <w:pPr>
        <w:ind w:left="2880" w:hanging="2520"/>
        <w:rPr>
          <w:rFonts w:ascii="Calibri" w:hAnsi="Calibri" w:cs="Calibri"/>
          <w:sz w:val="22"/>
          <w:szCs w:val="22"/>
        </w:rPr>
      </w:pPr>
      <w:r w:rsidRPr="00C80565">
        <w:rPr>
          <w:rFonts w:ascii="Calibri" w:hAnsi="Calibri" w:cs="Calibri"/>
          <w:i/>
          <w:sz w:val="22"/>
          <w:szCs w:val="22"/>
        </w:rPr>
        <w:t xml:space="preserve">New </w:t>
      </w:r>
      <w:proofErr w:type="spellStart"/>
      <w:r w:rsidRPr="00C80565">
        <w:rPr>
          <w:rFonts w:ascii="Calibri" w:hAnsi="Calibri" w:cs="Calibri"/>
          <w:i/>
          <w:sz w:val="22"/>
          <w:szCs w:val="22"/>
        </w:rPr>
        <w:t>HoD</w:t>
      </w:r>
      <w:proofErr w:type="spellEnd"/>
      <w:r>
        <w:rPr>
          <w:rFonts w:ascii="Calibri" w:hAnsi="Calibri" w:cs="Calibri"/>
          <w:sz w:val="22"/>
          <w:szCs w:val="22"/>
        </w:rPr>
        <w:tab/>
        <w:t xml:space="preserve">This is a </w:t>
      </w:r>
      <w:proofErr w:type="spellStart"/>
      <w:r>
        <w:rPr>
          <w:rFonts w:ascii="Calibri" w:hAnsi="Calibri" w:cs="Calibri"/>
          <w:sz w:val="22"/>
          <w:szCs w:val="22"/>
        </w:rPr>
        <w:t>HoD</w:t>
      </w:r>
      <w:proofErr w:type="spellEnd"/>
      <w:r>
        <w:rPr>
          <w:rFonts w:ascii="Calibri" w:hAnsi="Calibri" w:cs="Calibri"/>
          <w:sz w:val="22"/>
          <w:szCs w:val="22"/>
        </w:rPr>
        <w:t xml:space="preserve"> that is newly appointed for the first time and/or is appointed for a new term after a break.</w:t>
      </w:r>
      <w:r w:rsidR="00C80565">
        <w:rPr>
          <w:rFonts w:ascii="Calibri" w:hAnsi="Calibri" w:cs="Calibri"/>
          <w:sz w:val="22"/>
          <w:szCs w:val="22"/>
        </w:rPr>
        <w:t xml:space="preserve"> This is in contrast to a </w:t>
      </w:r>
      <w:proofErr w:type="spellStart"/>
      <w:r w:rsidR="00C80565">
        <w:rPr>
          <w:rFonts w:ascii="Calibri" w:hAnsi="Calibri" w:cs="Calibri"/>
          <w:sz w:val="22"/>
          <w:szCs w:val="22"/>
        </w:rPr>
        <w:t>HoD</w:t>
      </w:r>
      <w:proofErr w:type="spellEnd"/>
      <w:r w:rsidR="00C80565">
        <w:rPr>
          <w:rFonts w:ascii="Calibri" w:hAnsi="Calibri" w:cs="Calibri"/>
          <w:sz w:val="22"/>
          <w:szCs w:val="22"/>
        </w:rPr>
        <w:t xml:space="preserve"> who is serving a second or more term.</w:t>
      </w:r>
    </w:p>
    <w:p w:rsidR="008C176C" w:rsidRDefault="008C176C" w:rsidP="00673540">
      <w:pPr>
        <w:ind w:left="2160" w:hanging="1800"/>
        <w:rPr>
          <w:rFonts w:ascii="Calibri" w:hAnsi="Calibri" w:cs="Calibri"/>
          <w:sz w:val="22"/>
          <w:szCs w:val="22"/>
        </w:rPr>
      </w:pPr>
    </w:p>
    <w:p w:rsidR="00C26F2A" w:rsidRDefault="00C26F2A" w:rsidP="00C26F2A">
      <w:pPr>
        <w:ind w:left="2880" w:hanging="2520"/>
        <w:rPr>
          <w:rFonts w:ascii="Calibri" w:hAnsi="Calibri" w:cs="Calibri"/>
          <w:sz w:val="22"/>
          <w:szCs w:val="22"/>
        </w:rPr>
      </w:pPr>
      <w:r>
        <w:rPr>
          <w:rFonts w:ascii="Calibri" w:hAnsi="Calibri" w:cs="Calibri"/>
          <w:i/>
          <w:sz w:val="22"/>
          <w:szCs w:val="22"/>
        </w:rPr>
        <w:t>Support Divisions</w:t>
      </w:r>
      <w:r>
        <w:rPr>
          <w:rFonts w:ascii="Calibri" w:hAnsi="Calibri" w:cs="Calibri"/>
          <w:i/>
          <w:sz w:val="22"/>
          <w:szCs w:val="22"/>
        </w:rPr>
        <w:tab/>
      </w:r>
      <w:r>
        <w:rPr>
          <w:rFonts w:ascii="Calibri" w:hAnsi="Calibri" w:cs="Calibri"/>
          <w:sz w:val="22"/>
          <w:szCs w:val="22"/>
        </w:rPr>
        <w:t xml:space="preserve">These relate to Divisions such as Communication and Marketing, Development and Alumni Relations, Finance, Infrastructure and Operations, Human Resources </w:t>
      </w:r>
      <w:r w:rsidR="00AC1AD1">
        <w:rPr>
          <w:rFonts w:ascii="Calibri" w:hAnsi="Calibri" w:cs="Calibri"/>
          <w:sz w:val="22"/>
          <w:szCs w:val="22"/>
        </w:rPr>
        <w:t xml:space="preserve">(HR) </w:t>
      </w:r>
      <w:proofErr w:type="spellStart"/>
      <w:r>
        <w:rPr>
          <w:rFonts w:ascii="Calibri" w:hAnsi="Calibri" w:cs="Calibri"/>
          <w:sz w:val="22"/>
          <w:szCs w:val="22"/>
        </w:rPr>
        <w:t>etc</w:t>
      </w:r>
      <w:proofErr w:type="spellEnd"/>
      <w:r>
        <w:rPr>
          <w:rFonts w:ascii="Calibri" w:hAnsi="Calibri" w:cs="Calibri"/>
          <w:sz w:val="22"/>
          <w:szCs w:val="22"/>
        </w:rPr>
        <w:t xml:space="preserve"> that provide a service to the academic departments.</w:t>
      </w:r>
    </w:p>
    <w:p w:rsidR="00C26F2A" w:rsidRPr="00C26F2A" w:rsidRDefault="00C26F2A" w:rsidP="00C26F2A">
      <w:pPr>
        <w:ind w:left="2880" w:hanging="2520"/>
        <w:rPr>
          <w:rFonts w:ascii="Calibri" w:hAnsi="Calibri" w:cs="Calibri"/>
          <w:sz w:val="22"/>
          <w:szCs w:val="22"/>
        </w:rPr>
      </w:pPr>
    </w:p>
    <w:p w:rsidR="008C176C" w:rsidRPr="00673540" w:rsidRDefault="008C176C" w:rsidP="00673540">
      <w:pPr>
        <w:ind w:left="2160" w:hanging="1800"/>
        <w:rPr>
          <w:rFonts w:ascii="Calibri" w:hAnsi="Calibri" w:cs="Calibri"/>
          <w:sz w:val="22"/>
          <w:szCs w:val="22"/>
        </w:rPr>
      </w:pPr>
      <w:r w:rsidRPr="008C176C">
        <w:rPr>
          <w:rFonts w:ascii="Calibri" w:hAnsi="Calibri" w:cs="Calibri"/>
          <w:i/>
          <w:sz w:val="22"/>
          <w:szCs w:val="22"/>
        </w:rPr>
        <w:t>Term of office</w:t>
      </w:r>
      <w:r>
        <w:rPr>
          <w:rFonts w:ascii="Calibri" w:hAnsi="Calibri" w:cs="Calibri"/>
          <w:sz w:val="22"/>
          <w:szCs w:val="22"/>
        </w:rPr>
        <w:tab/>
      </w:r>
      <w:r w:rsidR="00A9638C">
        <w:rPr>
          <w:rFonts w:ascii="Calibri" w:hAnsi="Calibri" w:cs="Calibri"/>
          <w:sz w:val="22"/>
          <w:szCs w:val="22"/>
        </w:rPr>
        <w:tab/>
      </w:r>
      <w:proofErr w:type="gramStart"/>
      <w:r>
        <w:rPr>
          <w:rFonts w:ascii="Calibri" w:hAnsi="Calibri" w:cs="Calibri"/>
          <w:sz w:val="22"/>
          <w:szCs w:val="22"/>
        </w:rPr>
        <w:t>This</w:t>
      </w:r>
      <w:proofErr w:type="gramEnd"/>
      <w:r>
        <w:rPr>
          <w:rFonts w:ascii="Calibri" w:hAnsi="Calibri" w:cs="Calibri"/>
          <w:sz w:val="22"/>
          <w:szCs w:val="22"/>
        </w:rPr>
        <w:t xml:space="preserve"> is usually a three year period, typically from July to June.</w:t>
      </w:r>
      <w:r w:rsidR="00D964B5">
        <w:rPr>
          <w:rFonts w:ascii="Calibri" w:hAnsi="Calibri" w:cs="Calibri"/>
          <w:sz w:val="22"/>
          <w:szCs w:val="22"/>
        </w:rPr>
        <w:t xml:space="preserve"> </w:t>
      </w:r>
    </w:p>
    <w:p w:rsidR="00673540" w:rsidRDefault="00673540" w:rsidP="00673540">
      <w:pPr>
        <w:ind w:left="360"/>
        <w:rPr>
          <w:rFonts w:ascii="Calibri" w:hAnsi="Calibri" w:cs="Calibri"/>
          <w:b/>
          <w:sz w:val="22"/>
          <w:szCs w:val="22"/>
        </w:rPr>
      </w:pPr>
    </w:p>
    <w:p w:rsidR="007C5E68" w:rsidRDefault="007C5E68" w:rsidP="00673540">
      <w:pPr>
        <w:ind w:left="360"/>
        <w:rPr>
          <w:rFonts w:ascii="Calibri" w:hAnsi="Calibri" w:cs="Calibri"/>
          <w:b/>
          <w:sz w:val="22"/>
          <w:szCs w:val="22"/>
        </w:rPr>
      </w:pPr>
    </w:p>
    <w:p w:rsidR="009A08DB" w:rsidRDefault="009A08DB" w:rsidP="00673540">
      <w:pPr>
        <w:pStyle w:val="ListParagraph"/>
        <w:numPr>
          <w:ilvl w:val="0"/>
          <w:numId w:val="1"/>
        </w:numPr>
        <w:rPr>
          <w:rFonts w:ascii="Calibri" w:hAnsi="Calibri" w:cs="Calibri"/>
          <w:b/>
        </w:rPr>
      </w:pPr>
      <w:r>
        <w:rPr>
          <w:rFonts w:ascii="Calibri" w:hAnsi="Calibri" w:cs="Calibri"/>
          <w:b/>
        </w:rPr>
        <w:t>Understanding the role of the Head of Department</w:t>
      </w:r>
    </w:p>
    <w:p w:rsidR="009A08DB" w:rsidRPr="009A08DB" w:rsidRDefault="009A08DB" w:rsidP="009A08DB">
      <w:pPr>
        <w:ind w:left="360"/>
        <w:rPr>
          <w:rFonts w:asciiTheme="minorHAnsi" w:hAnsiTheme="minorHAnsi" w:cstheme="minorHAnsi"/>
          <w:sz w:val="22"/>
          <w:szCs w:val="22"/>
        </w:rPr>
      </w:pPr>
      <w:r w:rsidRPr="009A08DB">
        <w:rPr>
          <w:rFonts w:asciiTheme="minorHAnsi" w:hAnsiTheme="minorHAnsi" w:cstheme="minorHAnsi"/>
          <w:sz w:val="22"/>
          <w:szCs w:val="22"/>
        </w:rPr>
        <w:t xml:space="preserve">The </w:t>
      </w:r>
      <w:proofErr w:type="spellStart"/>
      <w:r w:rsidRPr="009A08DB">
        <w:rPr>
          <w:rFonts w:asciiTheme="minorHAnsi" w:hAnsiTheme="minorHAnsi" w:cstheme="minorHAnsi"/>
          <w:sz w:val="22"/>
          <w:szCs w:val="22"/>
        </w:rPr>
        <w:t>HoD</w:t>
      </w:r>
      <w:proofErr w:type="spellEnd"/>
      <w:r w:rsidRPr="009A08DB">
        <w:rPr>
          <w:rFonts w:asciiTheme="minorHAnsi" w:hAnsiTheme="minorHAnsi" w:cstheme="minorHAnsi"/>
          <w:sz w:val="22"/>
          <w:szCs w:val="22"/>
        </w:rPr>
        <w:t xml:space="preserve"> has a range of roles and responsibilities. These are:</w:t>
      </w:r>
    </w:p>
    <w:p w:rsidR="009A08DB" w:rsidRDefault="009A08DB" w:rsidP="009A08D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Academic leader: While academic leadership may be a shared responsibility amongst the senior staff in the department, 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is responsible for ensuring that appropriate academic planning and quality assurance takes place and that excellence in teaching, research and community engagement are pursued by all staff in the department. Part of the academic leader role is to partner with CHERTL, the Research Office and Community Engagement Office in the development and implementation of teaching, research and CE related strategies; </w:t>
      </w:r>
    </w:p>
    <w:p w:rsidR="009A08DB" w:rsidRDefault="009A08DB" w:rsidP="009A08D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People Manager: The culture of the department is key to how </w:t>
      </w:r>
      <w:proofErr w:type="gramStart"/>
      <w:r>
        <w:rPr>
          <w:rFonts w:asciiTheme="minorHAnsi" w:hAnsiTheme="minorHAnsi" w:cstheme="minorHAnsi"/>
          <w:sz w:val="22"/>
          <w:szCs w:val="22"/>
        </w:rPr>
        <w:t>staff are</w:t>
      </w:r>
      <w:proofErr w:type="gramEnd"/>
      <w:r>
        <w:rPr>
          <w:rFonts w:asciiTheme="minorHAnsi" w:hAnsiTheme="minorHAnsi" w:cstheme="minorHAnsi"/>
          <w:sz w:val="22"/>
          <w:szCs w:val="22"/>
        </w:rPr>
        <w:t xml:space="preserve"> treated within the department and how people related processes such as induction, probation, development, personal promotion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are executed by 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These are not simply administrative processes but processes put in place to maximise the success of staff within the department and institution. Part of the people manager role is to partner with HR in the development and implementation of effective and efficient people related processes;</w:t>
      </w:r>
    </w:p>
    <w:p w:rsidR="009A08DB" w:rsidRDefault="009A08DB" w:rsidP="009A08D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Advocate: T</w:t>
      </w:r>
      <w:r w:rsidRPr="00155F0F">
        <w:rPr>
          <w:rFonts w:asciiTheme="minorHAnsi" w:hAnsiTheme="minorHAnsi" w:cstheme="minorHAnsi"/>
          <w:sz w:val="22"/>
          <w:szCs w:val="22"/>
        </w:rPr>
        <w:t xml:space="preserve">he Head represents </w:t>
      </w:r>
      <w:r>
        <w:rPr>
          <w:rFonts w:asciiTheme="minorHAnsi" w:hAnsiTheme="minorHAnsi" w:cstheme="minorHAnsi"/>
          <w:sz w:val="22"/>
          <w:szCs w:val="22"/>
        </w:rPr>
        <w:t>the</w:t>
      </w:r>
      <w:r w:rsidRPr="00155F0F">
        <w:rPr>
          <w:rFonts w:asciiTheme="minorHAnsi" w:hAnsiTheme="minorHAnsi" w:cstheme="minorHAnsi"/>
          <w:sz w:val="22"/>
          <w:szCs w:val="22"/>
        </w:rPr>
        <w:t xml:space="preserve"> department, seeking to further its interests and reputation by promoting the department </w:t>
      </w:r>
      <w:r>
        <w:rPr>
          <w:rFonts w:asciiTheme="minorHAnsi" w:hAnsiTheme="minorHAnsi" w:cstheme="minorHAnsi"/>
          <w:sz w:val="22"/>
          <w:szCs w:val="22"/>
        </w:rPr>
        <w:t xml:space="preserve">and its staff </w:t>
      </w:r>
      <w:r w:rsidRPr="00155F0F">
        <w:rPr>
          <w:rFonts w:asciiTheme="minorHAnsi" w:hAnsiTheme="minorHAnsi" w:cstheme="minorHAnsi"/>
          <w:sz w:val="22"/>
          <w:szCs w:val="22"/>
        </w:rPr>
        <w:t xml:space="preserve">within the institution and conveying the right impression </w:t>
      </w:r>
      <w:r>
        <w:rPr>
          <w:rFonts w:asciiTheme="minorHAnsi" w:hAnsiTheme="minorHAnsi" w:cstheme="minorHAnsi"/>
          <w:sz w:val="22"/>
          <w:szCs w:val="22"/>
        </w:rPr>
        <w:t>of the department and staff;</w:t>
      </w:r>
    </w:p>
    <w:p w:rsidR="009A08DB" w:rsidRDefault="009A08DB" w:rsidP="009A08DB">
      <w:pPr>
        <w:pStyle w:val="ListParagraph"/>
        <w:numPr>
          <w:ilvl w:val="0"/>
          <w:numId w:val="4"/>
        </w:numPr>
        <w:rPr>
          <w:rFonts w:asciiTheme="minorHAnsi" w:hAnsiTheme="minorHAnsi" w:cstheme="minorHAnsi"/>
          <w:sz w:val="22"/>
          <w:szCs w:val="22"/>
        </w:rPr>
      </w:pPr>
      <w:r w:rsidRPr="00792465">
        <w:rPr>
          <w:rFonts w:asciiTheme="minorHAnsi" w:hAnsiTheme="minorHAnsi" w:cstheme="minorHAnsi"/>
          <w:sz w:val="22"/>
          <w:szCs w:val="22"/>
        </w:rPr>
        <w:t>Change Agent</w:t>
      </w:r>
      <w:r>
        <w:rPr>
          <w:rFonts w:asciiTheme="minorHAnsi" w:hAnsiTheme="minorHAnsi" w:cstheme="minorHAnsi"/>
          <w:sz w:val="22"/>
          <w:szCs w:val="22"/>
        </w:rPr>
        <w:t xml:space="preserve">: 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needs to be a change agent within the University representing the needs of the department and a change agent within the department, representing the needs of the institution.  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needs to be able to facilitate the necessary change within the department in line with strategic developments within the institution;</w:t>
      </w:r>
    </w:p>
    <w:p w:rsidR="009A08DB" w:rsidRDefault="009A08DB" w:rsidP="009A08D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lastRenderedPageBreak/>
        <w:t xml:space="preserve"> </w:t>
      </w:r>
      <w:proofErr w:type="spellStart"/>
      <w:r w:rsidRPr="00792465">
        <w:rPr>
          <w:rFonts w:asciiTheme="minorHAnsi" w:hAnsiTheme="minorHAnsi" w:cstheme="minorHAnsi"/>
          <w:sz w:val="22"/>
          <w:szCs w:val="22"/>
        </w:rPr>
        <w:t>Resourcer</w:t>
      </w:r>
      <w:proofErr w:type="spellEnd"/>
      <w:r>
        <w:rPr>
          <w:rFonts w:asciiTheme="minorHAnsi" w:hAnsiTheme="minorHAnsi" w:cstheme="minorHAnsi"/>
          <w:sz w:val="22"/>
          <w:szCs w:val="22"/>
        </w:rPr>
        <w:t>:</w:t>
      </w:r>
      <w:r w:rsidRPr="00792465">
        <w:rPr>
          <w:rFonts w:asciiTheme="minorHAnsi" w:hAnsiTheme="minorHAnsi" w:cstheme="minorHAnsi"/>
          <w:sz w:val="22"/>
          <w:szCs w:val="22"/>
        </w:rPr>
        <w:t xml:space="preserve"> </w:t>
      </w:r>
      <w:r>
        <w:rPr>
          <w:rFonts w:asciiTheme="minorHAnsi" w:hAnsiTheme="minorHAnsi" w:cstheme="minorHAnsi"/>
          <w:sz w:val="22"/>
          <w:szCs w:val="22"/>
        </w:rPr>
        <w:t xml:space="preserve">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has a responsibility to secure appropriate resources internally (typically for the running of the department) and externally (typically for student bursaries and/or scholarships;  and/or research related activities);</w:t>
      </w:r>
    </w:p>
    <w:p w:rsidR="009A08DB" w:rsidRDefault="009A08DB" w:rsidP="009A08D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Administrator: This role underpins many of the roles above as good governance requires the keeping of accurate records whether these relate to students, staff and/or finances.</w:t>
      </w:r>
    </w:p>
    <w:p w:rsidR="009A08DB" w:rsidRPr="009A08DB" w:rsidRDefault="009A08DB" w:rsidP="009A08DB">
      <w:pPr>
        <w:ind w:left="360"/>
        <w:rPr>
          <w:rFonts w:ascii="Calibri" w:hAnsi="Calibri" w:cs="Calibri"/>
          <w:sz w:val="22"/>
          <w:szCs w:val="22"/>
        </w:rPr>
      </w:pPr>
      <w:r w:rsidRPr="009A08DB">
        <w:rPr>
          <w:rFonts w:ascii="Calibri" w:hAnsi="Calibri" w:cs="Calibri"/>
          <w:sz w:val="22"/>
          <w:szCs w:val="22"/>
        </w:rPr>
        <w:t xml:space="preserve">For more detail on these roles, the </w:t>
      </w:r>
      <w:proofErr w:type="spellStart"/>
      <w:r w:rsidRPr="009A08DB">
        <w:rPr>
          <w:rFonts w:ascii="Calibri" w:hAnsi="Calibri" w:cs="Calibri"/>
          <w:sz w:val="22"/>
          <w:szCs w:val="22"/>
        </w:rPr>
        <w:t>HoD</w:t>
      </w:r>
      <w:proofErr w:type="spellEnd"/>
      <w:r w:rsidRPr="009A08DB">
        <w:rPr>
          <w:rFonts w:ascii="Calibri" w:hAnsi="Calibri" w:cs="Calibri"/>
          <w:sz w:val="22"/>
          <w:szCs w:val="22"/>
        </w:rPr>
        <w:t xml:space="preserve"> is referred to the web-based </w:t>
      </w:r>
      <w:proofErr w:type="spellStart"/>
      <w:r w:rsidRPr="009A08DB">
        <w:rPr>
          <w:rFonts w:ascii="Calibri" w:hAnsi="Calibri" w:cs="Calibri"/>
          <w:sz w:val="22"/>
          <w:szCs w:val="22"/>
        </w:rPr>
        <w:t>HoD</w:t>
      </w:r>
      <w:proofErr w:type="spellEnd"/>
      <w:r w:rsidRPr="009A08DB">
        <w:rPr>
          <w:rFonts w:ascii="Calibri" w:hAnsi="Calibri" w:cs="Calibri"/>
          <w:sz w:val="22"/>
          <w:szCs w:val="22"/>
        </w:rPr>
        <w:t xml:space="preserve"> Guide </w:t>
      </w:r>
      <w:r>
        <w:rPr>
          <w:rFonts w:ascii="Calibri" w:hAnsi="Calibri" w:cs="Calibri"/>
          <w:sz w:val="22"/>
          <w:szCs w:val="22"/>
        </w:rPr>
        <w:t>which outlines the roles and res</w:t>
      </w:r>
      <w:r w:rsidRPr="009A08DB">
        <w:rPr>
          <w:rFonts w:ascii="Calibri" w:hAnsi="Calibri" w:cs="Calibri"/>
          <w:sz w:val="22"/>
          <w:szCs w:val="22"/>
        </w:rPr>
        <w:t xml:space="preserve">ponsibilities of the </w:t>
      </w:r>
      <w:proofErr w:type="spellStart"/>
      <w:r w:rsidRPr="009A08DB">
        <w:rPr>
          <w:rFonts w:ascii="Calibri" w:hAnsi="Calibri" w:cs="Calibri"/>
          <w:sz w:val="22"/>
          <w:szCs w:val="22"/>
        </w:rPr>
        <w:t>HoD</w:t>
      </w:r>
      <w:proofErr w:type="spellEnd"/>
      <w:r w:rsidR="007A4310">
        <w:rPr>
          <w:rFonts w:ascii="Calibri" w:hAnsi="Calibri" w:cs="Calibri"/>
          <w:sz w:val="22"/>
          <w:szCs w:val="22"/>
        </w:rPr>
        <w:t>.</w:t>
      </w:r>
    </w:p>
    <w:p w:rsidR="009A08DB" w:rsidRDefault="009A08DB" w:rsidP="009A08DB">
      <w:pPr>
        <w:rPr>
          <w:rFonts w:ascii="Calibri" w:hAnsi="Calibri" w:cs="Calibri"/>
          <w:sz w:val="22"/>
          <w:szCs w:val="22"/>
        </w:rPr>
      </w:pPr>
    </w:p>
    <w:p w:rsidR="009A08DB" w:rsidRDefault="009A08DB" w:rsidP="009A08DB">
      <w:pPr>
        <w:rPr>
          <w:rFonts w:ascii="Calibri" w:hAnsi="Calibri" w:cs="Calibri"/>
          <w:sz w:val="22"/>
          <w:szCs w:val="22"/>
        </w:rPr>
      </w:pPr>
      <w:r>
        <w:rPr>
          <w:rFonts w:ascii="Calibri" w:hAnsi="Calibri" w:cs="Calibri"/>
          <w:sz w:val="22"/>
          <w:szCs w:val="22"/>
        </w:rPr>
        <w:t xml:space="preserve">It is appreciated that the role of </w:t>
      </w:r>
      <w:proofErr w:type="spellStart"/>
      <w:r>
        <w:rPr>
          <w:rFonts w:ascii="Calibri" w:hAnsi="Calibri" w:cs="Calibri"/>
          <w:sz w:val="22"/>
          <w:szCs w:val="22"/>
        </w:rPr>
        <w:t>HoD</w:t>
      </w:r>
      <w:proofErr w:type="spellEnd"/>
      <w:r>
        <w:rPr>
          <w:rFonts w:ascii="Calibri" w:hAnsi="Calibri" w:cs="Calibri"/>
          <w:sz w:val="22"/>
          <w:szCs w:val="22"/>
        </w:rPr>
        <w:t xml:space="preserve"> is becoming more complex in an environment of increasing </w:t>
      </w:r>
      <w:r w:rsidR="00CC2B5B">
        <w:rPr>
          <w:rFonts w:ascii="Calibri" w:hAnsi="Calibri" w:cs="Calibri"/>
          <w:sz w:val="22"/>
          <w:szCs w:val="22"/>
        </w:rPr>
        <w:t xml:space="preserve">governance demands (external and internal); threats of </w:t>
      </w:r>
      <w:proofErr w:type="spellStart"/>
      <w:r w:rsidR="00CC2B5B">
        <w:rPr>
          <w:rFonts w:ascii="Calibri" w:hAnsi="Calibri" w:cs="Calibri"/>
          <w:sz w:val="22"/>
          <w:szCs w:val="22"/>
        </w:rPr>
        <w:t>managerialism</w:t>
      </w:r>
      <w:proofErr w:type="spellEnd"/>
      <w:r w:rsidR="00CC2B5B">
        <w:rPr>
          <w:rFonts w:ascii="Calibri" w:hAnsi="Calibri" w:cs="Calibri"/>
          <w:sz w:val="22"/>
          <w:szCs w:val="22"/>
        </w:rPr>
        <w:t xml:space="preserve">; changing staff needs and demands; increasing student diversity with all the challenges and opportunities that this presents; and heightened </w:t>
      </w:r>
      <w:r>
        <w:rPr>
          <w:rFonts w:ascii="Calibri" w:hAnsi="Calibri" w:cs="Calibri"/>
          <w:sz w:val="22"/>
          <w:szCs w:val="22"/>
        </w:rPr>
        <w:t>scarcity of resources</w:t>
      </w:r>
      <w:r w:rsidR="00CC2B5B">
        <w:rPr>
          <w:rFonts w:ascii="Calibri" w:hAnsi="Calibri" w:cs="Calibri"/>
          <w:sz w:val="22"/>
          <w:szCs w:val="22"/>
        </w:rPr>
        <w:t>, to name a few.</w:t>
      </w:r>
    </w:p>
    <w:p w:rsidR="00CC2B5B" w:rsidRDefault="00CC2B5B" w:rsidP="009A08DB">
      <w:pPr>
        <w:rPr>
          <w:rFonts w:ascii="Calibri" w:hAnsi="Calibri" w:cs="Calibri"/>
          <w:sz w:val="22"/>
          <w:szCs w:val="22"/>
        </w:rPr>
      </w:pPr>
    </w:p>
    <w:p w:rsidR="00CC2B5B" w:rsidRDefault="00CC2B5B" w:rsidP="009A08DB">
      <w:pPr>
        <w:rPr>
          <w:rFonts w:ascii="Calibri" w:hAnsi="Calibri" w:cs="Calibri"/>
          <w:sz w:val="22"/>
          <w:szCs w:val="22"/>
        </w:rPr>
      </w:pPr>
      <w:r>
        <w:rPr>
          <w:rFonts w:ascii="Calibri" w:hAnsi="Calibri" w:cs="Calibri"/>
          <w:sz w:val="22"/>
          <w:szCs w:val="22"/>
        </w:rPr>
        <w:t xml:space="preserve">Within this context, the </w:t>
      </w:r>
      <w:proofErr w:type="spellStart"/>
      <w:r>
        <w:rPr>
          <w:rFonts w:ascii="Calibri" w:hAnsi="Calibri" w:cs="Calibri"/>
          <w:sz w:val="22"/>
          <w:szCs w:val="22"/>
        </w:rPr>
        <w:t>HoD</w:t>
      </w:r>
      <w:proofErr w:type="spellEnd"/>
      <w:r>
        <w:rPr>
          <w:rFonts w:ascii="Calibri" w:hAnsi="Calibri" w:cs="Calibri"/>
          <w:sz w:val="22"/>
          <w:szCs w:val="22"/>
        </w:rPr>
        <w:t xml:space="preserve"> is appointed for three years. In some instances, the </w:t>
      </w:r>
      <w:proofErr w:type="spellStart"/>
      <w:r>
        <w:rPr>
          <w:rFonts w:ascii="Calibri" w:hAnsi="Calibri" w:cs="Calibri"/>
          <w:sz w:val="22"/>
          <w:szCs w:val="22"/>
        </w:rPr>
        <w:t>HoD</w:t>
      </w:r>
      <w:proofErr w:type="spellEnd"/>
      <w:r>
        <w:rPr>
          <w:rFonts w:ascii="Calibri" w:hAnsi="Calibri" w:cs="Calibri"/>
          <w:sz w:val="22"/>
          <w:szCs w:val="22"/>
        </w:rPr>
        <w:t xml:space="preserve"> may be appointed for second or subsequent terms. The nature of this appointment requires an individual who can develop a sustainable future for the department in line with Faculty and University imperatives, a future that is independent of him or her being </w:t>
      </w:r>
      <w:proofErr w:type="spellStart"/>
      <w:r>
        <w:rPr>
          <w:rFonts w:ascii="Calibri" w:hAnsi="Calibri" w:cs="Calibri"/>
          <w:sz w:val="22"/>
          <w:szCs w:val="22"/>
        </w:rPr>
        <w:t>HoD</w:t>
      </w:r>
      <w:proofErr w:type="spellEnd"/>
      <w:r>
        <w:rPr>
          <w:rFonts w:ascii="Calibri" w:hAnsi="Calibri" w:cs="Calibri"/>
          <w:sz w:val="22"/>
          <w:szCs w:val="22"/>
        </w:rPr>
        <w:t xml:space="preserve">, a future that can be developed with the co-operation and commitment of peers. </w:t>
      </w:r>
    </w:p>
    <w:p w:rsidR="00CC2B5B" w:rsidRDefault="00CC2B5B" w:rsidP="009A08DB">
      <w:pPr>
        <w:rPr>
          <w:rFonts w:ascii="Calibri" w:hAnsi="Calibri" w:cs="Calibri"/>
          <w:sz w:val="22"/>
          <w:szCs w:val="22"/>
        </w:rPr>
      </w:pPr>
    </w:p>
    <w:p w:rsidR="00CC2B5B" w:rsidRPr="009A08DB" w:rsidRDefault="00CC2B5B" w:rsidP="009A08DB">
      <w:pPr>
        <w:rPr>
          <w:rFonts w:ascii="Calibri" w:hAnsi="Calibri" w:cs="Calibri"/>
          <w:sz w:val="22"/>
          <w:szCs w:val="22"/>
        </w:rPr>
      </w:pPr>
      <w:r>
        <w:rPr>
          <w:rFonts w:ascii="Calibri" w:hAnsi="Calibri" w:cs="Calibri"/>
          <w:sz w:val="22"/>
          <w:szCs w:val="22"/>
        </w:rPr>
        <w:t xml:space="preserve">Given these challenges, it is important that the </w:t>
      </w:r>
      <w:proofErr w:type="spellStart"/>
      <w:r>
        <w:rPr>
          <w:rFonts w:ascii="Calibri" w:hAnsi="Calibri" w:cs="Calibri"/>
          <w:sz w:val="22"/>
          <w:szCs w:val="22"/>
        </w:rPr>
        <w:t>HoD</w:t>
      </w:r>
      <w:proofErr w:type="spellEnd"/>
      <w:r>
        <w:rPr>
          <w:rFonts w:ascii="Calibri" w:hAnsi="Calibri" w:cs="Calibri"/>
          <w:sz w:val="22"/>
          <w:szCs w:val="22"/>
        </w:rPr>
        <w:t xml:space="preserve"> is supported in this role. </w:t>
      </w:r>
    </w:p>
    <w:p w:rsidR="009A08DB" w:rsidRDefault="009A08DB" w:rsidP="009A08DB">
      <w:pPr>
        <w:pStyle w:val="ListParagraph"/>
        <w:rPr>
          <w:rFonts w:ascii="Calibri" w:hAnsi="Calibri" w:cs="Calibri"/>
          <w:b/>
        </w:rPr>
      </w:pPr>
    </w:p>
    <w:p w:rsidR="00CC2B5B" w:rsidRDefault="00CC2B5B" w:rsidP="009A08DB">
      <w:pPr>
        <w:pStyle w:val="ListParagraph"/>
        <w:rPr>
          <w:rFonts w:ascii="Calibri" w:hAnsi="Calibri" w:cs="Calibri"/>
          <w:b/>
        </w:rPr>
      </w:pPr>
    </w:p>
    <w:p w:rsidR="009A08DB" w:rsidRDefault="009A08DB" w:rsidP="00673540">
      <w:pPr>
        <w:pStyle w:val="ListParagraph"/>
        <w:numPr>
          <w:ilvl w:val="0"/>
          <w:numId w:val="1"/>
        </w:numPr>
        <w:rPr>
          <w:rFonts w:ascii="Calibri" w:hAnsi="Calibri" w:cs="Calibri"/>
          <w:b/>
        </w:rPr>
      </w:pPr>
      <w:r>
        <w:rPr>
          <w:rFonts w:ascii="Calibri" w:hAnsi="Calibri" w:cs="Calibri"/>
          <w:b/>
        </w:rPr>
        <w:t>Supporting the Head of Department</w:t>
      </w:r>
    </w:p>
    <w:p w:rsidR="00CF18B5" w:rsidRDefault="00CF18B5" w:rsidP="00CF18B5">
      <w:pPr>
        <w:rPr>
          <w:rFonts w:ascii="Calibri" w:hAnsi="Calibri" w:cs="Calibri"/>
          <w:sz w:val="22"/>
          <w:szCs w:val="22"/>
        </w:rPr>
      </w:pPr>
      <w:r w:rsidRPr="00CF18B5">
        <w:rPr>
          <w:rFonts w:ascii="Calibri" w:hAnsi="Calibri" w:cs="Calibri"/>
          <w:sz w:val="22"/>
          <w:szCs w:val="22"/>
        </w:rPr>
        <w:t>The Head of Department is supported in a number of ways:</w:t>
      </w:r>
    </w:p>
    <w:p w:rsidR="00CF18B5" w:rsidRDefault="00CF18B5" w:rsidP="00CF18B5">
      <w:pPr>
        <w:pStyle w:val="ListParagraph"/>
        <w:numPr>
          <w:ilvl w:val="1"/>
          <w:numId w:val="1"/>
        </w:numPr>
        <w:rPr>
          <w:rFonts w:ascii="Calibri" w:hAnsi="Calibri" w:cs="Calibri"/>
          <w:sz w:val="22"/>
          <w:szCs w:val="22"/>
        </w:rPr>
      </w:pPr>
      <w:r w:rsidRPr="00CF18B5">
        <w:rPr>
          <w:rFonts w:ascii="Calibri" w:hAnsi="Calibri" w:cs="Calibri"/>
          <w:sz w:val="22"/>
          <w:szCs w:val="22"/>
        </w:rPr>
        <w:t xml:space="preserve">The Dean provides guidance and support to the </w:t>
      </w:r>
      <w:proofErr w:type="spellStart"/>
      <w:r w:rsidRPr="00CF18B5">
        <w:rPr>
          <w:rFonts w:ascii="Calibri" w:hAnsi="Calibri" w:cs="Calibri"/>
          <w:sz w:val="22"/>
          <w:szCs w:val="22"/>
        </w:rPr>
        <w:t>HoD</w:t>
      </w:r>
      <w:proofErr w:type="spellEnd"/>
      <w:r w:rsidRPr="00CF18B5">
        <w:rPr>
          <w:rFonts w:ascii="Calibri" w:hAnsi="Calibri" w:cs="Calibri"/>
          <w:sz w:val="22"/>
          <w:szCs w:val="22"/>
        </w:rPr>
        <w:t>.  In practi</w:t>
      </w:r>
      <w:r>
        <w:rPr>
          <w:rFonts w:ascii="Calibri" w:hAnsi="Calibri" w:cs="Calibri"/>
          <w:sz w:val="22"/>
          <w:szCs w:val="22"/>
        </w:rPr>
        <w:t>ce, this takes the following forms:</w:t>
      </w:r>
    </w:p>
    <w:p w:rsidR="006A7038" w:rsidRPr="006A7038" w:rsidRDefault="00BB4A32" w:rsidP="007A4310">
      <w:pPr>
        <w:pStyle w:val="PlainText"/>
        <w:numPr>
          <w:ilvl w:val="0"/>
          <w:numId w:val="8"/>
        </w:numPr>
        <w:ind w:left="720"/>
      </w:pPr>
      <w:r w:rsidRPr="0043167C">
        <w:rPr>
          <w:i/>
        </w:rPr>
        <w:t>Soon after appointment</w:t>
      </w:r>
      <w:r>
        <w:t xml:space="preserve">, </w:t>
      </w:r>
      <w:r w:rsidR="006A7038">
        <w:t xml:space="preserve">a meeting is held between the </w:t>
      </w:r>
      <w:proofErr w:type="spellStart"/>
      <w:r w:rsidR="006A7038">
        <w:t>HoD</w:t>
      </w:r>
      <w:proofErr w:type="spellEnd"/>
      <w:r w:rsidR="006A7038">
        <w:t xml:space="preserve"> and Dean to clarify expectations of being </w:t>
      </w:r>
      <w:proofErr w:type="spellStart"/>
      <w:r w:rsidR="006A7038">
        <w:t>HoD</w:t>
      </w:r>
      <w:proofErr w:type="spellEnd"/>
      <w:r w:rsidR="006A7038">
        <w:t>. This meeting should include a</w:t>
      </w:r>
      <w:r w:rsidR="006A7038" w:rsidRPr="006A7038">
        <w:rPr>
          <w:rFonts w:cs="Calibri"/>
          <w:szCs w:val="22"/>
        </w:rPr>
        <w:t xml:space="preserve"> frank discussion </w:t>
      </w:r>
      <w:r w:rsidR="009D74F5">
        <w:rPr>
          <w:rFonts w:cs="Calibri"/>
          <w:szCs w:val="22"/>
        </w:rPr>
        <w:t>about</w:t>
      </w:r>
      <w:r w:rsidR="006A7038" w:rsidRPr="006A7038">
        <w:rPr>
          <w:rFonts w:cs="Calibri"/>
          <w:szCs w:val="22"/>
        </w:rPr>
        <w:t xml:space="preserve"> the state of the department prior to the </w:t>
      </w:r>
      <w:proofErr w:type="spellStart"/>
      <w:r w:rsidR="006A7038" w:rsidRPr="006A7038">
        <w:rPr>
          <w:rFonts w:cs="Calibri"/>
          <w:szCs w:val="22"/>
        </w:rPr>
        <w:t>HoD</w:t>
      </w:r>
      <w:proofErr w:type="spellEnd"/>
      <w:r w:rsidR="006A7038" w:rsidRPr="006A7038">
        <w:rPr>
          <w:rFonts w:cs="Calibri"/>
          <w:szCs w:val="22"/>
        </w:rPr>
        <w:t xml:space="preserve"> starting the term of office and the challenges, if any, this presents to the </w:t>
      </w:r>
      <w:proofErr w:type="spellStart"/>
      <w:r w:rsidR="006A7038" w:rsidRPr="006A7038">
        <w:rPr>
          <w:rFonts w:cs="Calibri"/>
          <w:szCs w:val="22"/>
        </w:rPr>
        <w:t>HoD</w:t>
      </w:r>
      <w:proofErr w:type="spellEnd"/>
      <w:r w:rsidR="006A7038" w:rsidRPr="006A7038">
        <w:rPr>
          <w:rFonts w:cs="Calibri"/>
          <w:szCs w:val="22"/>
        </w:rPr>
        <w:t>;</w:t>
      </w:r>
    </w:p>
    <w:p w:rsidR="00BB4A32" w:rsidRDefault="006A7038" w:rsidP="007A4310">
      <w:pPr>
        <w:pStyle w:val="PlainText"/>
        <w:numPr>
          <w:ilvl w:val="0"/>
          <w:numId w:val="8"/>
        </w:numPr>
        <w:ind w:left="720"/>
      </w:pPr>
      <w:r w:rsidRPr="0043167C">
        <w:rPr>
          <w:i/>
        </w:rPr>
        <w:t>After a few months of appointment</w:t>
      </w:r>
      <w:r>
        <w:t xml:space="preserve">, </w:t>
      </w:r>
      <w:r w:rsidR="00BB4A32">
        <w:t xml:space="preserve">the </w:t>
      </w:r>
      <w:proofErr w:type="spellStart"/>
      <w:r w:rsidR="00BB4A32">
        <w:t>HoD</w:t>
      </w:r>
      <w:proofErr w:type="spellEnd"/>
      <w:r w:rsidR="00BB4A32">
        <w:t xml:space="preserve"> and Dean discuss the </w:t>
      </w:r>
      <w:proofErr w:type="spellStart"/>
      <w:r w:rsidR="00BB4A32">
        <w:t>HoDs</w:t>
      </w:r>
      <w:proofErr w:type="spellEnd"/>
      <w:r w:rsidR="00BB4A32">
        <w:t xml:space="preserve"> goals and priorities for the</w:t>
      </w:r>
      <w:r w:rsidR="008925D0">
        <w:t xml:space="preserve"> department and the strategies that will be</w:t>
      </w:r>
      <w:r w:rsidR="00BB4A32">
        <w:t xml:space="preserve"> use</w:t>
      </w:r>
      <w:r w:rsidR="008925D0">
        <w:t>d</w:t>
      </w:r>
      <w:r w:rsidR="00BB4A32">
        <w:t xml:space="preserve"> to achieve them.  The Dean will guide the </w:t>
      </w:r>
      <w:proofErr w:type="spellStart"/>
      <w:r w:rsidR="00BB4A32">
        <w:t>HoD</w:t>
      </w:r>
      <w:proofErr w:type="spellEnd"/>
      <w:r w:rsidR="00BB4A32">
        <w:t xml:space="preserve"> in this regard, assisting in the alignment of department strategies with Faculty and University imperatives</w:t>
      </w:r>
      <w:r w:rsidR="009D74F5">
        <w:t>;</w:t>
      </w:r>
    </w:p>
    <w:p w:rsidR="00CF18B5" w:rsidRDefault="00BB4A32" w:rsidP="007A4310">
      <w:pPr>
        <w:pStyle w:val="ListParagraph"/>
        <w:numPr>
          <w:ilvl w:val="0"/>
          <w:numId w:val="7"/>
        </w:numPr>
        <w:ind w:left="720"/>
        <w:rPr>
          <w:rFonts w:ascii="Calibri" w:hAnsi="Calibri" w:cs="Calibri"/>
          <w:sz w:val="22"/>
          <w:szCs w:val="22"/>
        </w:rPr>
      </w:pPr>
      <w:r w:rsidRPr="0043167C">
        <w:rPr>
          <w:rFonts w:ascii="Calibri" w:hAnsi="Calibri" w:cs="Calibri"/>
          <w:i/>
          <w:sz w:val="22"/>
          <w:szCs w:val="22"/>
        </w:rPr>
        <w:t>A</w:t>
      </w:r>
      <w:r w:rsidR="0043167C" w:rsidRPr="0043167C">
        <w:rPr>
          <w:rFonts w:ascii="Calibri" w:hAnsi="Calibri" w:cs="Calibri"/>
          <w:i/>
          <w:sz w:val="22"/>
          <w:szCs w:val="22"/>
        </w:rPr>
        <w:t>fter first year of appointment</w:t>
      </w:r>
      <w:r w:rsidR="0043167C">
        <w:rPr>
          <w:rFonts w:ascii="Calibri" w:hAnsi="Calibri" w:cs="Calibri"/>
          <w:sz w:val="22"/>
          <w:szCs w:val="22"/>
        </w:rPr>
        <w:t>, a</w:t>
      </w:r>
      <w:r>
        <w:rPr>
          <w:rFonts w:ascii="Calibri" w:hAnsi="Calibri" w:cs="Calibri"/>
          <w:sz w:val="22"/>
          <w:szCs w:val="22"/>
        </w:rPr>
        <w:t xml:space="preserve"> formative assessment of </w:t>
      </w:r>
      <w:proofErr w:type="spellStart"/>
      <w:r>
        <w:rPr>
          <w:rFonts w:ascii="Calibri" w:hAnsi="Calibri" w:cs="Calibri"/>
          <w:sz w:val="22"/>
          <w:szCs w:val="22"/>
        </w:rPr>
        <w:t>HoD</w:t>
      </w:r>
      <w:proofErr w:type="spellEnd"/>
      <w:r>
        <w:rPr>
          <w:rFonts w:ascii="Calibri" w:hAnsi="Calibri" w:cs="Calibri"/>
          <w:sz w:val="22"/>
          <w:szCs w:val="22"/>
        </w:rPr>
        <w:t xml:space="preserve"> will take place to identify successes, strengths as well as any areas of development</w:t>
      </w:r>
      <w:r w:rsidR="009407E4">
        <w:rPr>
          <w:rFonts w:ascii="Calibri" w:hAnsi="Calibri" w:cs="Calibri"/>
          <w:sz w:val="22"/>
          <w:szCs w:val="22"/>
        </w:rPr>
        <w:t xml:space="preserve">. This will also include an exploration of the impact of the </w:t>
      </w:r>
      <w:proofErr w:type="spellStart"/>
      <w:r w:rsidR="009407E4">
        <w:rPr>
          <w:rFonts w:ascii="Calibri" w:hAnsi="Calibri" w:cs="Calibri"/>
          <w:sz w:val="22"/>
          <w:szCs w:val="22"/>
        </w:rPr>
        <w:t>HoD</w:t>
      </w:r>
      <w:proofErr w:type="spellEnd"/>
      <w:r w:rsidR="009407E4">
        <w:rPr>
          <w:rFonts w:ascii="Calibri" w:hAnsi="Calibri" w:cs="Calibri"/>
          <w:sz w:val="22"/>
          <w:szCs w:val="22"/>
        </w:rPr>
        <w:t xml:space="preserve"> role on the research and teaching of the individual and support that may be needed</w:t>
      </w:r>
      <w:r w:rsidR="009D74F5">
        <w:rPr>
          <w:rFonts w:ascii="Calibri" w:hAnsi="Calibri" w:cs="Calibri"/>
          <w:sz w:val="22"/>
          <w:szCs w:val="22"/>
        </w:rPr>
        <w:t>;</w:t>
      </w:r>
    </w:p>
    <w:p w:rsidR="005B3C12" w:rsidRDefault="009D74F5" w:rsidP="007A4310">
      <w:pPr>
        <w:pStyle w:val="ListParagraph"/>
        <w:numPr>
          <w:ilvl w:val="0"/>
          <w:numId w:val="7"/>
        </w:numPr>
        <w:ind w:left="720"/>
        <w:rPr>
          <w:rFonts w:ascii="Calibri" w:hAnsi="Calibri" w:cs="Calibri"/>
          <w:sz w:val="22"/>
          <w:szCs w:val="22"/>
        </w:rPr>
      </w:pPr>
      <w:r w:rsidRPr="0043167C">
        <w:rPr>
          <w:rFonts w:ascii="Calibri" w:hAnsi="Calibri" w:cs="Calibri"/>
          <w:i/>
          <w:sz w:val="22"/>
          <w:szCs w:val="22"/>
        </w:rPr>
        <w:t>Ad hoc meetings</w:t>
      </w:r>
      <w:r>
        <w:rPr>
          <w:rFonts w:ascii="Calibri" w:hAnsi="Calibri" w:cs="Calibri"/>
          <w:sz w:val="22"/>
          <w:szCs w:val="22"/>
        </w:rPr>
        <w:t xml:space="preserve"> </w:t>
      </w:r>
      <w:r w:rsidR="006C1191">
        <w:rPr>
          <w:rFonts w:ascii="Calibri" w:hAnsi="Calibri" w:cs="Calibri"/>
          <w:sz w:val="22"/>
          <w:szCs w:val="22"/>
        </w:rPr>
        <w:t xml:space="preserve">at the request of the </w:t>
      </w:r>
      <w:proofErr w:type="spellStart"/>
      <w:r w:rsidR="006C1191">
        <w:rPr>
          <w:rFonts w:ascii="Calibri" w:hAnsi="Calibri" w:cs="Calibri"/>
          <w:sz w:val="22"/>
          <w:szCs w:val="22"/>
        </w:rPr>
        <w:t>HoD</w:t>
      </w:r>
      <w:proofErr w:type="spellEnd"/>
      <w:r w:rsidR="006C1191">
        <w:rPr>
          <w:rFonts w:ascii="Calibri" w:hAnsi="Calibri" w:cs="Calibri"/>
          <w:sz w:val="22"/>
          <w:szCs w:val="22"/>
        </w:rPr>
        <w:t xml:space="preserve"> when the </w:t>
      </w:r>
      <w:proofErr w:type="spellStart"/>
      <w:r w:rsidR="006C1191">
        <w:rPr>
          <w:rFonts w:ascii="Calibri" w:hAnsi="Calibri" w:cs="Calibri"/>
          <w:sz w:val="22"/>
          <w:szCs w:val="22"/>
        </w:rPr>
        <w:t>HoD</w:t>
      </w:r>
      <w:proofErr w:type="spellEnd"/>
      <w:r w:rsidR="006C1191">
        <w:rPr>
          <w:rFonts w:ascii="Calibri" w:hAnsi="Calibri" w:cs="Calibri"/>
          <w:sz w:val="22"/>
          <w:szCs w:val="22"/>
        </w:rPr>
        <w:t xml:space="preserve"> is seeking guidance </w:t>
      </w:r>
      <w:r w:rsidR="005B3C12">
        <w:rPr>
          <w:rFonts w:ascii="Calibri" w:hAnsi="Calibri" w:cs="Calibri"/>
          <w:sz w:val="22"/>
          <w:szCs w:val="22"/>
        </w:rPr>
        <w:t>or advice;</w:t>
      </w:r>
    </w:p>
    <w:p w:rsidR="005B3C12" w:rsidRPr="005B3C12" w:rsidRDefault="005B3C12" w:rsidP="007A4310">
      <w:pPr>
        <w:pStyle w:val="ListParagraph"/>
        <w:numPr>
          <w:ilvl w:val="0"/>
          <w:numId w:val="7"/>
        </w:numPr>
        <w:ind w:left="720"/>
        <w:rPr>
          <w:rFonts w:ascii="Calibri" w:hAnsi="Calibri" w:cs="Calibri"/>
          <w:sz w:val="22"/>
          <w:szCs w:val="22"/>
        </w:rPr>
      </w:pPr>
      <w:r w:rsidRPr="0043167C">
        <w:rPr>
          <w:rFonts w:ascii="Calibri" w:hAnsi="Calibri" w:cs="Calibri"/>
          <w:i/>
          <w:sz w:val="22"/>
          <w:szCs w:val="22"/>
        </w:rPr>
        <w:t>Ad hoc meetings</w:t>
      </w:r>
      <w:r>
        <w:rPr>
          <w:rFonts w:ascii="Calibri" w:hAnsi="Calibri" w:cs="Calibri"/>
          <w:sz w:val="22"/>
          <w:szCs w:val="22"/>
        </w:rPr>
        <w:t xml:space="preserve"> at the request of the Dean if there are concerns or opportunities that the Dean wishes to address with the </w:t>
      </w:r>
      <w:proofErr w:type="spellStart"/>
      <w:r>
        <w:rPr>
          <w:rFonts w:ascii="Calibri" w:hAnsi="Calibri" w:cs="Calibri"/>
          <w:sz w:val="22"/>
          <w:szCs w:val="22"/>
        </w:rPr>
        <w:t>HoD</w:t>
      </w:r>
      <w:proofErr w:type="spellEnd"/>
      <w:r>
        <w:rPr>
          <w:rFonts w:ascii="Calibri" w:hAnsi="Calibri" w:cs="Calibri"/>
          <w:sz w:val="22"/>
          <w:szCs w:val="22"/>
        </w:rPr>
        <w:t xml:space="preserve">. </w:t>
      </w:r>
    </w:p>
    <w:p w:rsidR="00CF18B5" w:rsidRPr="00CF18B5" w:rsidRDefault="00CF18B5" w:rsidP="00CF18B5">
      <w:pPr>
        <w:pStyle w:val="ListParagraph"/>
        <w:rPr>
          <w:rFonts w:ascii="Calibri" w:hAnsi="Calibri" w:cs="Calibri"/>
          <w:sz w:val="22"/>
          <w:szCs w:val="22"/>
        </w:rPr>
      </w:pPr>
    </w:p>
    <w:p w:rsidR="00CF18B5" w:rsidRPr="00CF18B5" w:rsidRDefault="00DC3EB2" w:rsidP="00CF18B5">
      <w:pPr>
        <w:pStyle w:val="ListParagraph"/>
        <w:numPr>
          <w:ilvl w:val="1"/>
          <w:numId w:val="1"/>
        </w:numPr>
        <w:rPr>
          <w:rFonts w:ascii="Calibri" w:hAnsi="Calibri" w:cs="Calibri"/>
          <w:sz w:val="22"/>
          <w:szCs w:val="22"/>
        </w:rPr>
      </w:pPr>
      <w:r>
        <w:rPr>
          <w:rFonts w:asciiTheme="minorHAnsi" w:hAnsiTheme="minorHAnsi" w:cstheme="minorHAnsi"/>
          <w:sz w:val="22"/>
          <w:szCs w:val="22"/>
        </w:rPr>
        <w:t xml:space="preserve">A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mentor</w:t>
      </w:r>
      <w:r w:rsidR="00CF18B5">
        <w:rPr>
          <w:rFonts w:asciiTheme="minorHAnsi" w:hAnsiTheme="minorHAnsi" w:cstheme="minorHAnsi"/>
          <w:sz w:val="22"/>
          <w:szCs w:val="22"/>
        </w:rPr>
        <w:t xml:space="preserve"> is identified at the request of the new </w:t>
      </w:r>
      <w:proofErr w:type="spellStart"/>
      <w:r w:rsidR="00CF18B5">
        <w:rPr>
          <w:rFonts w:asciiTheme="minorHAnsi" w:hAnsiTheme="minorHAnsi" w:cstheme="minorHAnsi"/>
          <w:sz w:val="22"/>
          <w:szCs w:val="22"/>
        </w:rPr>
        <w:t>HoD</w:t>
      </w:r>
      <w:proofErr w:type="spellEnd"/>
      <w:r w:rsidR="00CF18B5">
        <w:rPr>
          <w:rFonts w:asciiTheme="minorHAnsi" w:hAnsiTheme="minorHAnsi" w:cstheme="minorHAnsi"/>
          <w:sz w:val="22"/>
          <w:szCs w:val="22"/>
        </w:rPr>
        <w:t>. This is an</w:t>
      </w:r>
      <w:r w:rsidR="00345319">
        <w:rPr>
          <w:rFonts w:asciiTheme="minorHAnsi" w:hAnsiTheme="minorHAnsi" w:cstheme="minorHAnsi"/>
          <w:sz w:val="22"/>
          <w:szCs w:val="22"/>
        </w:rPr>
        <w:t xml:space="preserve"> </w:t>
      </w:r>
      <w:r w:rsidR="00345319" w:rsidRPr="00343B10">
        <w:rPr>
          <w:rFonts w:asciiTheme="minorHAnsi" w:hAnsiTheme="minorHAnsi" w:cstheme="minorHAnsi"/>
          <w:sz w:val="22"/>
          <w:szCs w:val="22"/>
        </w:rPr>
        <w:t xml:space="preserve">academic who is either serving as </w:t>
      </w:r>
      <w:proofErr w:type="spellStart"/>
      <w:r w:rsidR="00CF18B5" w:rsidRPr="00343B10">
        <w:rPr>
          <w:rFonts w:asciiTheme="minorHAnsi" w:hAnsiTheme="minorHAnsi" w:cstheme="minorHAnsi"/>
          <w:sz w:val="22"/>
          <w:szCs w:val="22"/>
        </w:rPr>
        <w:t>HoD</w:t>
      </w:r>
      <w:proofErr w:type="spellEnd"/>
      <w:r w:rsidR="00CF18B5" w:rsidRPr="00343B10">
        <w:rPr>
          <w:rFonts w:asciiTheme="minorHAnsi" w:hAnsiTheme="minorHAnsi" w:cstheme="minorHAnsi"/>
          <w:sz w:val="22"/>
          <w:szCs w:val="22"/>
        </w:rPr>
        <w:t xml:space="preserve"> </w:t>
      </w:r>
      <w:r w:rsidR="00345319" w:rsidRPr="00343B10">
        <w:rPr>
          <w:rFonts w:asciiTheme="minorHAnsi" w:hAnsiTheme="minorHAnsi" w:cstheme="minorHAnsi"/>
          <w:sz w:val="22"/>
          <w:szCs w:val="22"/>
        </w:rPr>
        <w:t xml:space="preserve"> or who has served at least one term as HOD, </w:t>
      </w:r>
      <w:r w:rsidR="00CF18B5" w:rsidRPr="00343B10">
        <w:rPr>
          <w:rFonts w:asciiTheme="minorHAnsi" w:hAnsiTheme="minorHAnsi" w:cstheme="minorHAnsi"/>
          <w:sz w:val="22"/>
          <w:szCs w:val="22"/>
        </w:rPr>
        <w:t>who has volunteered to be available</w:t>
      </w:r>
      <w:r w:rsidR="00CF18B5">
        <w:rPr>
          <w:rFonts w:asciiTheme="minorHAnsi" w:hAnsiTheme="minorHAnsi" w:cstheme="minorHAnsi"/>
          <w:sz w:val="22"/>
          <w:szCs w:val="22"/>
        </w:rPr>
        <w:t xml:space="preserve"> to the new </w:t>
      </w:r>
      <w:proofErr w:type="spellStart"/>
      <w:r w:rsidR="00CF18B5">
        <w:rPr>
          <w:rFonts w:asciiTheme="minorHAnsi" w:hAnsiTheme="minorHAnsi" w:cstheme="minorHAnsi"/>
          <w:sz w:val="22"/>
          <w:szCs w:val="22"/>
        </w:rPr>
        <w:t>HoD</w:t>
      </w:r>
      <w:proofErr w:type="spellEnd"/>
      <w:r w:rsidR="00CF18B5">
        <w:rPr>
          <w:rFonts w:asciiTheme="minorHAnsi" w:hAnsiTheme="minorHAnsi" w:cstheme="minorHAnsi"/>
          <w:sz w:val="22"/>
          <w:szCs w:val="22"/>
        </w:rPr>
        <w:t xml:space="preserve"> to assist;</w:t>
      </w:r>
    </w:p>
    <w:p w:rsidR="00CF18B5" w:rsidRPr="00CF18B5" w:rsidRDefault="00CF18B5" w:rsidP="00CF18B5">
      <w:pPr>
        <w:pStyle w:val="ListParagraph"/>
        <w:rPr>
          <w:rFonts w:ascii="Calibri" w:hAnsi="Calibri" w:cs="Calibri"/>
          <w:sz w:val="22"/>
          <w:szCs w:val="22"/>
        </w:rPr>
      </w:pPr>
    </w:p>
    <w:p w:rsidR="00CF18B5" w:rsidRPr="00CF18B5" w:rsidRDefault="002A0059" w:rsidP="00CF18B5">
      <w:pPr>
        <w:pStyle w:val="ListParagraph"/>
        <w:numPr>
          <w:ilvl w:val="1"/>
          <w:numId w:val="1"/>
        </w:numPr>
        <w:rPr>
          <w:rFonts w:ascii="Calibri" w:hAnsi="Calibri" w:cs="Calibri"/>
          <w:sz w:val="22"/>
          <w:szCs w:val="22"/>
        </w:rPr>
      </w:pPr>
      <w:r>
        <w:rPr>
          <w:rFonts w:asciiTheme="minorHAnsi" w:hAnsiTheme="minorHAnsi" w:cstheme="minorHAnsi"/>
          <w:sz w:val="22"/>
          <w:szCs w:val="22"/>
        </w:rPr>
        <w:t>W</w:t>
      </w:r>
      <w:r w:rsidR="00CF18B5">
        <w:rPr>
          <w:rFonts w:asciiTheme="minorHAnsi" w:hAnsiTheme="minorHAnsi" w:cstheme="minorHAnsi"/>
          <w:sz w:val="22"/>
          <w:szCs w:val="22"/>
        </w:rPr>
        <w:t>eb-based resource</w:t>
      </w:r>
      <w:r>
        <w:rPr>
          <w:rFonts w:asciiTheme="minorHAnsi" w:hAnsiTheme="minorHAnsi" w:cstheme="minorHAnsi"/>
          <w:sz w:val="22"/>
          <w:szCs w:val="22"/>
        </w:rPr>
        <w:t>s</w:t>
      </w:r>
      <w:r w:rsidR="00CF18B5">
        <w:rPr>
          <w:rFonts w:asciiTheme="minorHAnsi" w:hAnsiTheme="minorHAnsi" w:cstheme="minorHAnsi"/>
          <w:sz w:val="22"/>
          <w:szCs w:val="22"/>
        </w:rPr>
        <w:t xml:space="preserve"> focusing on key relevant </w:t>
      </w:r>
      <w:r w:rsidR="00CF18B5" w:rsidRPr="00343B10">
        <w:rPr>
          <w:rFonts w:asciiTheme="minorHAnsi" w:hAnsiTheme="minorHAnsi" w:cstheme="minorHAnsi"/>
          <w:sz w:val="22"/>
          <w:szCs w:val="22"/>
        </w:rPr>
        <w:t>issues</w:t>
      </w:r>
      <w:r w:rsidR="00C95FDA" w:rsidRPr="00343B10">
        <w:rPr>
          <w:rFonts w:asciiTheme="minorHAnsi" w:hAnsiTheme="minorHAnsi" w:cstheme="minorHAnsi"/>
          <w:sz w:val="22"/>
          <w:szCs w:val="22"/>
        </w:rPr>
        <w:t xml:space="preserve"> </w:t>
      </w:r>
      <w:r w:rsidR="00345319" w:rsidRPr="00343B10">
        <w:rPr>
          <w:rFonts w:asciiTheme="minorHAnsi" w:hAnsiTheme="minorHAnsi" w:cstheme="minorHAnsi"/>
          <w:sz w:val="22"/>
          <w:szCs w:val="22"/>
        </w:rPr>
        <w:t>are</w:t>
      </w:r>
      <w:r w:rsidR="00C95FDA">
        <w:rPr>
          <w:rFonts w:asciiTheme="minorHAnsi" w:hAnsiTheme="minorHAnsi" w:cstheme="minorHAnsi"/>
          <w:sz w:val="22"/>
          <w:szCs w:val="22"/>
        </w:rPr>
        <w:t xml:space="preserve"> available to the </w:t>
      </w:r>
      <w:proofErr w:type="spellStart"/>
      <w:r w:rsidR="00C95FDA">
        <w:rPr>
          <w:rFonts w:asciiTheme="minorHAnsi" w:hAnsiTheme="minorHAnsi" w:cstheme="minorHAnsi"/>
          <w:sz w:val="22"/>
          <w:szCs w:val="22"/>
        </w:rPr>
        <w:t>HoD</w:t>
      </w:r>
      <w:proofErr w:type="spellEnd"/>
      <w:r w:rsidR="00CF18B5">
        <w:rPr>
          <w:rFonts w:asciiTheme="minorHAnsi" w:hAnsiTheme="minorHAnsi" w:cstheme="minorHAnsi"/>
          <w:sz w:val="22"/>
          <w:szCs w:val="22"/>
        </w:rPr>
        <w:t>;</w:t>
      </w:r>
    </w:p>
    <w:p w:rsidR="009C2F6C" w:rsidRDefault="009C2F6C" w:rsidP="00CF18B5">
      <w:pPr>
        <w:pStyle w:val="ListParagraph"/>
        <w:rPr>
          <w:rFonts w:asciiTheme="minorHAnsi" w:hAnsiTheme="minorHAnsi" w:cstheme="minorHAnsi"/>
          <w:sz w:val="22"/>
          <w:szCs w:val="22"/>
        </w:rPr>
      </w:pPr>
    </w:p>
    <w:p w:rsidR="00CF18B5" w:rsidRPr="00CF18B5" w:rsidRDefault="00CF18B5" w:rsidP="00CF18B5">
      <w:pPr>
        <w:pStyle w:val="ListParagraph"/>
        <w:numPr>
          <w:ilvl w:val="1"/>
          <w:numId w:val="1"/>
        </w:numPr>
        <w:rPr>
          <w:rFonts w:ascii="Calibri" w:hAnsi="Calibri" w:cs="Calibri"/>
          <w:sz w:val="22"/>
          <w:szCs w:val="22"/>
        </w:rPr>
      </w:pPr>
      <w:r>
        <w:rPr>
          <w:rFonts w:asciiTheme="minorHAnsi" w:hAnsiTheme="minorHAnsi" w:cstheme="minorHAnsi"/>
          <w:sz w:val="22"/>
          <w:szCs w:val="22"/>
        </w:rPr>
        <w:t xml:space="preserve">The Human Resources Division offers </w:t>
      </w:r>
      <w:r w:rsidR="00842D9D">
        <w:rPr>
          <w:rFonts w:asciiTheme="minorHAnsi" w:hAnsiTheme="minorHAnsi" w:cstheme="minorHAnsi"/>
          <w:sz w:val="22"/>
          <w:szCs w:val="22"/>
        </w:rPr>
        <w:t xml:space="preserve">further individual </w:t>
      </w:r>
      <w:r>
        <w:rPr>
          <w:rFonts w:asciiTheme="minorHAnsi" w:hAnsiTheme="minorHAnsi" w:cstheme="minorHAnsi"/>
          <w:sz w:val="22"/>
          <w:szCs w:val="22"/>
        </w:rPr>
        <w:t>assistance in the following ways:</w:t>
      </w:r>
    </w:p>
    <w:p w:rsidR="00CF18B5" w:rsidRPr="007A4310" w:rsidRDefault="00CF18B5" w:rsidP="007A4310">
      <w:pPr>
        <w:pStyle w:val="ListParagraph"/>
        <w:numPr>
          <w:ilvl w:val="0"/>
          <w:numId w:val="9"/>
        </w:numPr>
        <w:rPr>
          <w:rFonts w:ascii="Calibri" w:hAnsi="Calibri" w:cs="Calibri"/>
          <w:sz w:val="22"/>
          <w:szCs w:val="22"/>
        </w:rPr>
      </w:pPr>
      <w:r w:rsidRPr="007A4310">
        <w:rPr>
          <w:rFonts w:asciiTheme="minorHAnsi" w:hAnsiTheme="minorHAnsi" w:cstheme="minorHAnsi"/>
          <w:sz w:val="22"/>
          <w:szCs w:val="22"/>
        </w:rPr>
        <w:t xml:space="preserve">The new </w:t>
      </w:r>
      <w:proofErr w:type="spellStart"/>
      <w:r w:rsidRPr="007A4310">
        <w:rPr>
          <w:rFonts w:asciiTheme="minorHAnsi" w:hAnsiTheme="minorHAnsi" w:cstheme="minorHAnsi"/>
          <w:sz w:val="22"/>
          <w:szCs w:val="22"/>
        </w:rPr>
        <w:t>HoD</w:t>
      </w:r>
      <w:proofErr w:type="spellEnd"/>
      <w:r w:rsidRPr="007A4310">
        <w:rPr>
          <w:rFonts w:asciiTheme="minorHAnsi" w:hAnsiTheme="minorHAnsi" w:cstheme="minorHAnsi"/>
          <w:sz w:val="22"/>
          <w:szCs w:val="22"/>
        </w:rPr>
        <w:t xml:space="preserve"> is invited to have a </w:t>
      </w:r>
      <w:r w:rsidR="003F796E">
        <w:rPr>
          <w:rFonts w:asciiTheme="minorHAnsi" w:hAnsiTheme="minorHAnsi" w:cstheme="minorHAnsi"/>
          <w:sz w:val="22"/>
          <w:szCs w:val="22"/>
        </w:rPr>
        <w:t xml:space="preserve">strategic </w:t>
      </w:r>
      <w:r w:rsidRPr="007A4310">
        <w:rPr>
          <w:rFonts w:asciiTheme="minorHAnsi" w:hAnsiTheme="minorHAnsi" w:cstheme="minorHAnsi"/>
          <w:sz w:val="22"/>
          <w:szCs w:val="22"/>
        </w:rPr>
        <w:t xml:space="preserve">discussion with the </w:t>
      </w:r>
      <w:r w:rsidR="003F796E">
        <w:rPr>
          <w:rFonts w:asciiTheme="minorHAnsi" w:hAnsiTheme="minorHAnsi" w:cstheme="minorHAnsi"/>
          <w:sz w:val="22"/>
          <w:szCs w:val="22"/>
        </w:rPr>
        <w:t xml:space="preserve">Dean of the Faculty and the </w:t>
      </w:r>
      <w:r w:rsidRPr="007A4310">
        <w:rPr>
          <w:rFonts w:asciiTheme="minorHAnsi" w:hAnsiTheme="minorHAnsi" w:cstheme="minorHAnsi"/>
          <w:sz w:val="22"/>
          <w:szCs w:val="22"/>
        </w:rPr>
        <w:t>Director: HR</w:t>
      </w:r>
      <w:r w:rsidR="003F796E">
        <w:rPr>
          <w:rFonts w:asciiTheme="minorHAnsi" w:hAnsiTheme="minorHAnsi" w:cstheme="minorHAnsi"/>
          <w:sz w:val="22"/>
          <w:szCs w:val="22"/>
        </w:rPr>
        <w:t xml:space="preserve"> to explore issues related to the department and to explore ways that </w:t>
      </w:r>
      <w:r w:rsidRPr="007A4310">
        <w:rPr>
          <w:rFonts w:asciiTheme="minorHAnsi" w:hAnsiTheme="minorHAnsi" w:cstheme="minorHAnsi"/>
          <w:sz w:val="22"/>
          <w:szCs w:val="22"/>
        </w:rPr>
        <w:t xml:space="preserve">HR can assist the </w:t>
      </w:r>
      <w:proofErr w:type="spellStart"/>
      <w:r w:rsidRPr="007A4310">
        <w:rPr>
          <w:rFonts w:asciiTheme="minorHAnsi" w:hAnsiTheme="minorHAnsi" w:cstheme="minorHAnsi"/>
          <w:sz w:val="22"/>
          <w:szCs w:val="22"/>
        </w:rPr>
        <w:t>HoD</w:t>
      </w:r>
      <w:proofErr w:type="spellEnd"/>
      <w:r w:rsidRPr="007A4310">
        <w:rPr>
          <w:rFonts w:asciiTheme="minorHAnsi" w:hAnsiTheme="minorHAnsi" w:cstheme="minorHAnsi"/>
          <w:sz w:val="22"/>
          <w:szCs w:val="22"/>
        </w:rPr>
        <w:t>;</w:t>
      </w:r>
    </w:p>
    <w:p w:rsidR="00CF18B5" w:rsidRPr="007A4310" w:rsidRDefault="00CF18B5" w:rsidP="007A4310">
      <w:pPr>
        <w:pStyle w:val="ListParagraph"/>
        <w:numPr>
          <w:ilvl w:val="0"/>
          <w:numId w:val="9"/>
        </w:numPr>
        <w:rPr>
          <w:rFonts w:ascii="Calibri" w:hAnsi="Calibri" w:cs="Calibri"/>
          <w:sz w:val="22"/>
          <w:szCs w:val="22"/>
        </w:rPr>
      </w:pPr>
      <w:r w:rsidRPr="007A4310">
        <w:rPr>
          <w:rFonts w:asciiTheme="minorHAnsi" w:hAnsiTheme="minorHAnsi" w:cstheme="minorHAnsi"/>
          <w:sz w:val="22"/>
          <w:szCs w:val="22"/>
        </w:rPr>
        <w:t xml:space="preserve">Strategic meetings are held at least every two years with the </w:t>
      </w:r>
      <w:proofErr w:type="spellStart"/>
      <w:r w:rsidRPr="007A4310">
        <w:rPr>
          <w:rFonts w:asciiTheme="minorHAnsi" w:hAnsiTheme="minorHAnsi" w:cstheme="minorHAnsi"/>
          <w:sz w:val="22"/>
          <w:szCs w:val="22"/>
        </w:rPr>
        <w:t>HoD</w:t>
      </w:r>
      <w:proofErr w:type="spellEnd"/>
      <w:r w:rsidRPr="007A4310">
        <w:rPr>
          <w:rFonts w:asciiTheme="minorHAnsi" w:hAnsiTheme="minorHAnsi" w:cstheme="minorHAnsi"/>
          <w:sz w:val="22"/>
          <w:szCs w:val="22"/>
        </w:rPr>
        <w:t xml:space="preserve"> and the Dean to discuss staffing issues and identify challenges;</w:t>
      </w:r>
    </w:p>
    <w:p w:rsidR="00CF18B5" w:rsidRPr="007A4310" w:rsidRDefault="00CF18B5" w:rsidP="007A4310">
      <w:pPr>
        <w:pStyle w:val="ListParagraph"/>
        <w:numPr>
          <w:ilvl w:val="0"/>
          <w:numId w:val="9"/>
        </w:numPr>
        <w:rPr>
          <w:rFonts w:ascii="Calibri" w:hAnsi="Calibri" w:cs="Calibri"/>
          <w:sz w:val="22"/>
          <w:szCs w:val="22"/>
        </w:rPr>
      </w:pPr>
      <w:r w:rsidRPr="007A4310">
        <w:rPr>
          <w:rFonts w:asciiTheme="minorHAnsi" w:hAnsiTheme="minorHAnsi" w:cstheme="minorHAnsi"/>
          <w:sz w:val="22"/>
          <w:szCs w:val="22"/>
        </w:rPr>
        <w:t>Ad hoc meetings are held as and when required e.g. when there is a vacancy</w:t>
      </w:r>
      <w:r w:rsidR="00BC25A6">
        <w:rPr>
          <w:rFonts w:asciiTheme="minorHAnsi" w:hAnsiTheme="minorHAnsi" w:cstheme="minorHAnsi"/>
          <w:sz w:val="22"/>
          <w:szCs w:val="22"/>
        </w:rPr>
        <w:t xml:space="preserve"> in the department</w:t>
      </w:r>
      <w:r w:rsidRPr="007A4310">
        <w:rPr>
          <w:rFonts w:asciiTheme="minorHAnsi" w:hAnsiTheme="minorHAnsi" w:cstheme="minorHAnsi"/>
          <w:sz w:val="22"/>
          <w:szCs w:val="22"/>
        </w:rPr>
        <w:t xml:space="preserve">, when the department is thinking of applying for additional resources. </w:t>
      </w:r>
    </w:p>
    <w:p w:rsidR="00CF18B5" w:rsidRDefault="00CF18B5" w:rsidP="00CF18B5">
      <w:pPr>
        <w:pStyle w:val="ListParagraph"/>
        <w:rPr>
          <w:rFonts w:asciiTheme="minorHAnsi" w:hAnsiTheme="minorHAnsi" w:cstheme="minorHAnsi"/>
          <w:sz w:val="22"/>
          <w:szCs w:val="22"/>
        </w:rPr>
      </w:pPr>
    </w:p>
    <w:p w:rsidR="00613E58" w:rsidRDefault="00613E58" w:rsidP="00CF18B5">
      <w:pPr>
        <w:pStyle w:val="ListParagraph"/>
        <w:rPr>
          <w:rFonts w:asciiTheme="minorHAnsi" w:hAnsiTheme="minorHAnsi" w:cstheme="minorHAnsi"/>
          <w:sz w:val="22"/>
          <w:szCs w:val="22"/>
        </w:rPr>
      </w:pPr>
    </w:p>
    <w:p w:rsidR="00B23403" w:rsidRDefault="00B23403" w:rsidP="00EF34B0">
      <w:pPr>
        <w:pStyle w:val="ListParagraph"/>
        <w:numPr>
          <w:ilvl w:val="0"/>
          <w:numId w:val="1"/>
        </w:numPr>
        <w:rPr>
          <w:rFonts w:ascii="Calibri" w:hAnsi="Calibri" w:cs="Calibri"/>
          <w:b/>
        </w:rPr>
      </w:pPr>
      <w:r>
        <w:rPr>
          <w:rFonts w:ascii="Calibri" w:hAnsi="Calibri" w:cs="Calibri"/>
          <w:b/>
        </w:rPr>
        <w:lastRenderedPageBreak/>
        <w:t xml:space="preserve">Development of the </w:t>
      </w:r>
      <w:proofErr w:type="spellStart"/>
      <w:r>
        <w:rPr>
          <w:rFonts w:ascii="Calibri" w:hAnsi="Calibri" w:cs="Calibri"/>
          <w:b/>
        </w:rPr>
        <w:t>HoD</w:t>
      </w:r>
      <w:proofErr w:type="spellEnd"/>
    </w:p>
    <w:p w:rsidR="006F43F9" w:rsidRPr="006F43F9" w:rsidRDefault="006F43F9" w:rsidP="00EF34B0">
      <w:pPr>
        <w:rPr>
          <w:rFonts w:ascii="Calibri" w:hAnsi="Calibri" w:cs="Calibri"/>
          <w:sz w:val="22"/>
          <w:szCs w:val="22"/>
        </w:rPr>
      </w:pPr>
      <w:r w:rsidRPr="006F43F9">
        <w:rPr>
          <w:rFonts w:ascii="Calibri" w:hAnsi="Calibri" w:cs="Calibri"/>
          <w:sz w:val="22"/>
          <w:szCs w:val="22"/>
        </w:rPr>
        <w:t>While a number of the resources listed in section 4 above are also development in nature, further development and training offered includes:</w:t>
      </w:r>
    </w:p>
    <w:p w:rsidR="00B23403" w:rsidRDefault="00B23403" w:rsidP="00EF34B0">
      <w:pPr>
        <w:pStyle w:val="ListParagraph"/>
        <w:numPr>
          <w:ilvl w:val="1"/>
          <w:numId w:val="1"/>
        </w:numPr>
        <w:ind w:left="360"/>
        <w:rPr>
          <w:rFonts w:ascii="Calibri" w:hAnsi="Calibri" w:cs="Calibri"/>
          <w:sz w:val="22"/>
          <w:szCs w:val="22"/>
        </w:rPr>
      </w:pPr>
      <w:r>
        <w:rPr>
          <w:rFonts w:ascii="Calibri" w:hAnsi="Calibri" w:cs="Calibri"/>
          <w:sz w:val="22"/>
          <w:szCs w:val="22"/>
        </w:rPr>
        <w:t xml:space="preserve">Induction for new </w:t>
      </w:r>
      <w:proofErr w:type="spellStart"/>
      <w:r>
        <w:rPr>
          <w:rFonts w:ascii="Calibri" w:hAnsi="Calibri" w:cs="Calibri"/>
          <w:sz w:val="22"/>
          <w:szCs w:val="22"/>
        </w:rPr>
        <w:t>HoDs</w:t>
      </w:r>
      <w:proofErr w:type="spellEnd"/>
      <w:r>
        <w:rPr>
          <w:rFonts w:ascii="Calibri" w:hAnsi="Calibri" w:cs="Calibri"/>
          <w:sz w:val="22"/>
          <w:szCs w:val="22"/>
        </w:rPr>
        <w:t>, organised by the HR Division;</w:t>
      </w:r>
    </w:p>
    <w:p w:rsidR="00B23403" w:rsidRDefault="005E5F5B" w:rsidP="00EF34B0">
      <w:pPr>
        <w:pStyle w:val="ListParagraph"/>
        <w:numPr>
          <w:ilvl w:val="1"/>
          <w:numId w:val="1"/>
        </w:numPr>
        <w:ind w:left="360"/>
        <w:rPr>
          <w:rFonts w:ascii="Calibri" w:hAnsi="Calibri" w:cs="Calibri"/>
          <w:sz w:val="22"/>
          <w:szCs w:val="22"/>
        </w:rPr>
      </w:pPr>
      <w:r>
        <w:rPr>
          <w:rFonts w:ascii="Calibri" w:hAnsi="Calibri" w:cs="Calibri"/>
          <w:sz w:val="22"/>
          <w:szCs w:val="22"/>
        </w:rPr>
        <w:t>Management development t</w:t>
      </w:r>
      <w:r w:rsidR="00B23403">
        <w:rPr>
          <w:rFonts w:ascii="Calibri" w:hAnsi="Calibri" w:cs="Calibri"/>
          <w:sz w:val="22"/>
          <w:szCs w:val="22"/>
        </w:rPr>
        <w:t xml:space="preserve">raining for new or prospective </w:t>
      </w:r>
      <w:proofErr w:type="spellStart"/>
      <w:r w:rsidR="00B23403">
        <w:rPr>
          <w:rFonts w:ascii="Calibri" w:hAnsi="Calibri" w:cs="Calibri"/>
          <w:sz w:val="22"/>
          <w:szCs w:val="22"/>
        </w:rPr>
        <w:t>HoDs</w:t>
      </w:r>
      <w:proofErr w:type="spellEnd"/>
      <w:r w:rsidR="00B23403">
        <w:rPr>
          <w:rFonts w:ascii="Calibri" w:hAnsi="Calibri" w:cs="Calibri"/>
          <w:sz w:val="22"/>
          <w:szCs w:val="22"/>
        </w:rPr>
        <w:t>, organised by the HR Division;</w:t>
      </w:r>
    </w:p>
    <w:p w:rsidR="009407E4" w:rsidRPr="00CF18B5" w:rsidRDefault="009407E4" w:rsidP="00EF34B0">
      <w:pPr>
        <w:pStyle w:val="ListParagraph"/>
        <w:numPr>
          <w:ilvl w:val="1"/>
          <w:numId w:val="1"/>
        </w:numPr>
        <w:ind w:left="360"/>
        <w:rPr>
          <w:rFonts w:ascii="Calibri" w:hAnsi="Calibri" w:cs="Calibri"/>
          <w:sz w:val="22"/>
          <w:szCs w:val="22"/>
        </w:rPr>
      </w:pPr>
      <w:r>
        <w:rPr>
          <w:rFonts w:ascii="Calibri" w:hAnsi="Calibri" w:cs="Calibri"/>
          <w:sz w:val="22"/>
          <w:szCs w:val="22"/>
        </w:rPr>
        <w:t>Following a review and identification of areas of development, focused development for the individual.</w:t>
      </w:r>
    </w:p>
    <w:p w:rsidR="00B23403" w:rsidRDefault="00B23403" w:rsidP="00B23403">
      <w:pPr>
        <w:ind w:left="360"/>
        <w:rPr>
          <w:rFonts w:ascii="Calibri" w:hAnsi="Calibri" w:cs="Calibri"/>
        </w:rPr>
      </w:pPr>
    </w:p>
    <w:p w:rsidR="00613E58" w:rsidRPr="00B23403" w:rsidRDefault="00613E58" w:rsidP="00B23403">
      <w:pPr>
        <w:ind w:left="360"/>
        <w:rPr>
          <w:rFonts w:ascii="Calibri" w:hAnsi="Calibri" w:cs="Calibri"/>
        </w:rPr>
      </w:pPr>
    </w:p>
    <w:p w:rsidR="00673540" w:rsidRPr="00D06C77" w:rsidRDefault="009407E4" w:rsidP="00673540">
      <w:pPr>
        <w:pStyle w:val="ListParagraph"/>
        <w:numPr>
          <w:ilvl w:val="0"/>
          <w:numId w:val="1"/>
        </w:numPr>
        <w:rPr>
          <w:rFonts w:ascii="Calibri" w:hAnsi="Calibri" w:cs="Calibri"/>
          <w:b/>
        </w:rPr>
      </w:pPr>
      <w:r>
        <w:rPr>
          <w:rFonts w:ascii="Calibri" w:hAnsi="Calibri" w:cs="Calibri"/>
          <w:b/>
        </w:rPr>
        <w:t>R</w:t>
      </w:r>
      <w:r w:rsidR="00673540" w:rsidRPr="00D06C77">
        <w:rPr>
          <w:rFonts w:ascii="Calibri" w:hAnsi="Calibri" w:cs="Calibri"/>
          <w:b/>
        </w:rPr>
        <w:t>eviews</w:t>
      </w:r>
      <w:r>
        <w:rPr>
          <w:rFonts w:ascii="Calibri" w:hAnsi="Calibri" w:cs="Calibri"/>
          <w:b/>
        </w:rPr>
        <w:t xml:space="preserve"> of the </w:t>
      </w:r>
      <w:proofErr w:type="spellStart"/>
      <w:r>
        <w:rPr>
          <w:rFonts w:ascii="Calibri" w:hAnsi="Calibri" w:cs="Calibri"/>
          <w:b/>
        </w:rPr>
        <w:t>HoD</w:t>
      </w:r>
      <w:proofErr w:type="spellEnd"/>
    </w:p>
    <w:p w:rsidR="00C80565" w:rsidRPr="00EF34B0" w:rsidRDefault="00613E58" w:rsidP="00EF34B0">
      <w:pPr>
        <w:rPr>
          <w:rFonts w:ascii="Calibri" w:hAnsi="Calibri" w:cs="Calibri"/>
          <w:sz w:val="22"/>
          <w:szCs w:val="22"/>
          <w:u w:val="single"/>
        </w:rPr>
      </w:pPr>
      <w:r>
        <w:rPr>
          <w:rFonts w:ascii="Calibri" w:hAnsi="Calibri" w:cs="Calibri"/>
          <w:sz w:val="22"/>
          <w:szCs w:val="22"/>
          <w:u w:val="single"/>
        </w:rPr>
        <w:br/>
      </w:r>
      <w:r w:rsidR="00EF34B0">
        <w:rPr>
          <w:rFonts w:ascii="Calibri" w:hAnsi="Calibri" w:cs="Calibri"/>
          <w:sz w:val="22"/>
          <w:szCs w:val="22"/>
          <w:u w:val="single"/>
        </w:rPr>
        <w:t xml:space="preserve">6.1 </w:t>
      </w:r>
      <w:r w:rsidR="00C80565" w:rsidRPr="00EF34B0">
        <w:rPr>
          <w:rFonts w:ascii="Calibri" w:hAnsi="Calibri" w:cs="Calibri"/>
          <w:sz w:val="22"/>
          <w:szCs w:val="22"/>
          <w:u w:val="single"/>
        </w:rPr>
        <w:t xml:space="preserve">For the new </w:t>
      </w:r>
      <w:proofErr w:type="spellStart"/>
      <w:r w:rsidR="00C80565" w:rsidRPr="00EF34B0">
        <w:rPr>
          <w:rFonts w:ascii="Calibri" w:hAnsi="Calibri" w:cs="Calibri"/>
          <w:sz w:val="22"/>
          <w:szCs w:val="22"/>
          <w:u w:val="single"/>
        </w:rPr>
        <w:t>HoD</w:t>
      </w:r>
      <w:proofErr w:type="spellEnd"/>
    </w:p>
    <w:p w:rsidR="00F13307" w:rsidRDefault="00C80565" w:rsidP="00EF34B0">
      <w:pPr>
        <w:pStyle w:val="ListParagraph"/>
        <w:ind w:left="0"/>
        <w:rPr>
          <w:rFonts w:ascii="Calibri" w:hAnsi="Calibri" w:cs="Calibri"/>
          <w:sz w:val="22"/>
          <w:szCs w:val="22"/>
        </w:rPr>
      </w:pPr>
      <w:r>
        <w:rPr>
          <w:rFonts w:ascii="Calibri" w:hAnsi="Calibri" w:cs="Calibri"/>
          <w:sz w:val="22"/>
          <w:szCs w:val="22"/>
        </w:rPr>
        <w:t xml:space="preserve">Two reviews take place during the term of office of the new </w:t>
      </w:r>
      <w:proofErr w:type="spellStart"/>
      <w:r>
        <w:rPr>
          <w:rFonts w:ascii="Calibri" w:hAnsi="Calibri" w:cs="Calibri"/>
          <w:sz w:val="22"/>
          <w:szCs w:val="22"/>
        </w:rPr>
        <w:t>HoD</w:t>
      </w:r>
      <w:proofErr w:type="spellEnd"/>
      <w:r>
        <w:rPr>
          <w:rFonts w:ascii="Calibri" w:hAnsi="Calibri" w:cs="Calibri"/>
          <w:sz w:val="22"/>
          <w:szCs w:val="22"/>
        </w:rPr>
        <w:t xml:space="preserve">. </w:t>
      </w:r>
      <w:r w:rsidRPr="00673540">
        <w:rPr>
          <w:rFonts w:ascii="Calibri" w:hAnsi="Calibri" w:cs="Calibri"/>
          <w:sz w:val="22"/>
          <w:szCs w:val="22"/>
        </w:rPr>
        <w:t xml:space="preserve">The </w:t>
      </w:r>
      <w:r w:rsidR="008C176C">
        <w:rPr>
          <w:rFonts w:ascii="Calibri" w:hAnsi="Calibri" w:cs="Calibri"/>
          <w:sz w:val="22"/>
          <w:szCs w:val="22"/>
        </w:rPr>
        <w:t xml:space="preserve">first </w:t>
      </w:r>
      <w:r w:rsidRPr="00673540">
        <w:rPr>
          <w:rFonts w:ascii="Calibri" w:hAnsi="Calibri" w:cs="Calibri"/>
          <w:sz w:val="22"/>
          <w:szCs w:val="22"/>
        </w:rPr>
        <w:t xml:space="preserve">review takes place at the end of the first year of appointment and is formative in nature, seeking to provide feedback to the </w:t>
      </w:r>
      <w:proofErr w:type="spellStart"/>
      <w:r w:rsidRPr="00673540">
        <w:rPr>
          <w:rFonts w:ascii="Calibri" w:hAnsi="Calibri" w:cs="Calibri"/>
          <w:sz w:val="22"/>
          <w:szCs w:val="22"/>
        </w:rPr>
        <w:t>HoD</w:t>
      </w:r>
      <w:proofErr w:type="spellEnd"/>
      <w:r w:rsidRPr="00673540">
        <w:rPr>
          <w:rFonts w:ascii="Calibri" w:hAnsi="Calibri" w:cs="Calibri"/>
          <w:sz w:val="22"/>
          <w:szCs w:val="22"/>
        </w:rPr>
        <w:t xml:space="preserve"> on strengths, successes and/or areas </w:t>
      </w:r>
      <w:r>
        <w:rPr>
          <w:rFonts w:ascii="Calibri" w:hAnsi="Calibri" w:cs="Calibri"/>
          <w:sz w:val="22"/>
          <w:szCs w:val="22"/>
        </w:rPr>
        <w:t>of development. The Dean</w:t>
      </w:r>
      <w:r>
        <w:rPr>
          <w:rStyle w:val="FootnoteReference"/>
          <w:rFonts w:ascii="Calibri" w:hAnsi="Calibri" w:cs="Calibri"/>
          <w:sz w:val="22"/>
          <w:szCs w:val="22"/>
        </w:rPr>
        <w:footnoteReference w:id="1"/>
      </w:r>
      <w:r>
        <w:rPr>
          <w:rFonts w:ascii="Calibri" w:hAnsi="Calibri" w:cs="Calibri"/>
          <w:sz w:val="22"/>
          <w:szCs w:val="22"/>
        </w:rPr>
        <w:t xml:space="preserve"> will also </w:t>
      </w:r>
      <w:r w:rsidR="00A5419F">
        <w:rPr>
          <w:rFonts w:ascii="Calibri" w:hAnsi="Calibri" w:cs="Calibri"/>
          <w:sz w:val="22"/>
          <w:szCs w:val="22"/>
        </w:rPr>
        <w:t xml:space="preserve">explore with the </w:t>
      </w:r>
      <w:proofErr w:type="spellStart"/>
      <w:r w:rsidR="00A5419F">
        <w:rPr>
          <w:rFonts w:ascii="Calibri" w:hAnsi="Calibri" w:cs="Calibri"/>
          <w:sz w:val="22"/>
          <w:szCs w:val="22"/>
        </w:rPr>
        <w:t>HoD</w:t>
      </w:r>
      <w:proofErr w:type="spellEnd"/>
      <w:r w:rsidR="00A5419F">
        <w:rPr>
          <w:rFonts w:ascii="Calibri" w:hAnsi="Calibri" w:cs="Calibri"/>
          <w:sz w:val="22"/>
          <w:szCs w:val="22"/>
        </w:rPr>
        <w:t xml:space="preserve"> what support is needed</w:t>
      </w:r>
      <w:r w:rsidR="008C176C">
        <w:rPr>
          <w:rFonts w:ascii="Calibri" w:hAnsi="Calibri" w:cs="Calibri"/>
          <w:sz w:val="22"/>
          <w:szCs w:val="22"/>
        </w:rPr>
        <w:t xml:space="preserve"> to assist </w:t>
      </w:r>
      <w:r w:rsidR="00C26F2A">
        <w:rPr>
          <w:rFonts w:ascii="Calibri" w:hAnsi="Calibri" w:cs="Calibri"/>
          <w:sz w:val="22"/>
          <w:szCs w:val="22"/>
        </w:rPr>
        <w:t>with the responsibilities,</w:t>
      </w:r>
      <w:r w:rsidR="008C176C">
        <w:rPr>
          <w:rFonts w:ascii="Calibri" w:hAnsi="Calibri" w:cs="Calibri"/>
          <w:sz w:val="22"/>
          <w:szCs w:val="22"/>
        </w:rPr>
        <w:t xml:space="preserve"> any difficulties</w:t>
      </w:r>
      <w:r w:rsidR="00C26F2A">
        <w:rPr>
          <w:rFonts w:ascii="Calibri" w:hAnsi="Calibri" w:cs="Calibri"/>
          <w:sz w:val="22"/>
          <w:szCs w:val="22"/>
        </w:rPr>
        <w:t xml:space="preserve"> experienced as well as the service provided by support divisions</w:t>
      </w:r>
      <w:r w:rsidR="008C176C">
        <w:rPr>
          <w:rFonts w:ascii="Calibri" w:hAnsi="Calibri" w:cs="Calibri"/>
          <w:sz w:val="22"/>
          <w:szCs w:val="22"/>
        </w:rPr>
        <w:t xml:space="preserve">.  </w:t>
      </w:r>
    </w:p>
    <w:p w:rsidR="00F13307" w:rsidRDefault="00F13307" w:rsidP="00EF34B0">
      <w:pPr>
        <w:pStyle w:val="ListParagraph"/>
        <w:ind w:left="0"/>
        <w:rPr>
          <w:rFonts w:ascii="Calibri" w:hAnsi="Calibri" w:cs="Calibri"/>
          <w:sz w:val="22"/>
          <w:szCs w:val="22"/>
        </w:rPr>
      </w:pPr>
    </w:p>
    <w:p w:rsidR="00F13307" w:rsidRDefault="008C176C" w:rsidP="00EF34B0">
      <w:pPr>
        <w:pStyle w:val="ListParagraph"/>
        <w:ind w:left="0"/>
        <w:rPr>
          <w:rFonts w:ascii="Calibri" w:hAnsi="Calibri" w:cs="Calibri"/>
          <w:sz w:val="22"/>
          <w:szCs w:val="22"/>
        </w:rPr>
      </w:pPr>
      <w:r>
        <w:rPr>
          <w:rFonts w:ascii="Calibri" w:hAnsi="Calibri" w:cs="Calibri"/>
          <w:sz w:val="22"/>
          <w:szCs w:val="22"/>
        </w:rPr>
        <w:t xml:space="preserve">The second review will take place </w:t>
      </w:r>
      <w:r w:rsidR="00F13307">
        <w:rPr>
          <w:rFonts w:ascii="Calibri" w:hAnsi="Calibri" w:cs="Calibri"/>
          <w:sz w:val="22"/>
          <w:szCs w:val="22"/>
        </w:rPr>
        <w:t xml:space="preserve">about </w:t>
      </w:r>
      <w:r>
        <w:rPr>
          <w:rFonts w:ascii="Calibri" w:hAnsi="Calibri" w:cs="Calibri"/>
          <w:sz w:val="22"/>
          <w:szCs w:val="22"/>
        </w:rPr>
        <w:t>6 months before the end of the term of office. This review will be a summative</w:t>
      </w:r>
      <w:r w:rsidR="00F13307">
        <w:rPr>
          <w:rFonts w:ascii="Calibri" w:hAnsi="Calibri" w:cs="Calibri"/>
          <w:sz w:val="22"/>
          <w:szCs w:val="22"/>
        </w:rPr>
        <w:t xml:space="preserve"> assessment with the purpose of:</w:t>
      </w:r>
    </w:p>
    <w:p w:rsidR="00F13307" w:rsidRDefault="008C176C" w:rsidP="00F13307">
      <w:pPr>
        <w:pStyle w:val="ListParagraph"/>
        <w:numPr>
          <w:ilvl w:val="0"/>
          <w:numId w:val="13"/>
        </w:numPr>
        <w:rPr>
          <w:rFonts w:ascii="Calibri" w:hAnsi="Calibri" w:cs="Calibri"/>
          <w:sz w:val="22"/>
          <w:szCs w:val="22"/>
        </w:rPr>
      </w:pPr>
      <w:r>
        <w:rPr>
          <w:rFonts w:ascii="Calibri" w:hAnsi="Calibri" w:cs="Calibri"/>
          <w:sz w:val="22"/>
          <w:szCs w:val="22"/>
        </w:rPr>
        <w:t xml:space="preserve">determining the suitability of the </w:t>
      </w:r>
      <w:proofErr w:type="spellStart"/>
      <w:r>
        <w:rPr>
          <w:rFonts w:ascii="Calibri" w:hAnsi="Calibri" w:cs="Calibri"/>
          <w:sz w:val="22"/>
          <w:szCs w:val="22"/>
        </w:rPr>
        <w:t>HoD</w:t>
      </w:r>
      <w:proofErr w:type="spellEnd"/>
      <w:r>
        <w:rPr>
          <w:rFonts w:ascii="Calibri" w:hAnsi="Calibri" w:cs="Calibri"/>
          <w:sz w:val="22"/>
          <w:szCs w:val="22"/>
        </w:rPr>
        <w:t xml:space="preserve"> to continue as </w:t>
      </w:r>
      <w:proofErr w:type="spellStart"/>
      <w:r>
        <w:rPr>
          <w:rFonts w:ascii="Calibri" w:hAnsi="Calibri" w:cs="Calibri"/>
          <w:sz w:val="22"/>
          <w:szCs w:val="22"/>
        </w:rPr>
        <w:t>HoD</w:t>
      </w:r>
      <w:proofErr w:type="spellEnd"/>
      <w:r>
        <w:rPr>
          <w:rFonts w:ascii="Calibri" w:hAnsi="Calibri" w:cs="Calibri"/>
          <w:sz w:val="22"/>
          <w:szCs w:val="22"/>
        </w:rPr>
        <w:t xml:space="preserve"> (assuming that the individual is prepared to be considered for a second term</w:t>
      </w:r>
      <w:r w:rsidR="001B4927">
        <w:rPr>
          <w:rFonts w:ascii="Calibri" w:hAnsi="Calibri" w:cs="Calibri"/>
          <w:sz w:val="22"/>
          <w:szCs w:val="22"/>
        </w:rPr>
        <w:t xml:space="preserve"> and this is also suggested by member/s of the department</w:t>
      </w:r>
      <w:r>
        <w:rPr>
          <w:rFonts w:ascii="Calibri" w:hAnsi="Calibri" w:cs="Calibri"/>
          <w:sz w:val="22"/>
          <w:szCs w:val="22"/>
        </w:rPr>
        <w:t>)</w:t>
      </w:r>
      <w:r w:rsidR="00EC7586">
        <w:rPr>
          <w:rFonts w:ascii="Calibri" w:hAnsi="Calibri" w:cs="Calibri"/>
          <w:sz w:val="22"/>
          <w:szCs w:val="22"/>
        </w:rPr>
        <w:t xml:space="preserve"> </w:t>
      </w:r>
    </w:p>
    <w:p w:rsidR="00F13307" w:rsidRDefault="00F13307" w:rsidP="00F13307">
      <w:pPr>
        <w:pStyle w:val="ListParagraph"/>
        <w:numPr>
          <w:ilvl w:val="0"/>
          <w:numId w:val="13"/>
        </w:numPr>
        <w:rPr>
          <w:rFonts w:ascii="Calibri" w:hAnsi="Calibri" w:cs="Calibri"/>
          <w:sz w:val="22"/>
          <w:szCs w:val="22"/>
        </w:rPr>
      </w:pPr>
      <w:r>
        <w:rPr>
          <w:rFonts w:ascii="Calibri" w:hAnsi="Calibri" w:cs="Calibri"/>
          <w:sz w:val="22"/>
          <w:szCs w:val="22"/>
        </w:rPr>
        <w:t>m</w:t>
      </w:r>
      <w:r w:rsidR="008C176C" w:rsidRPr="00F13307">
        <w:rPr>
          <w:rFonts w:ascii="Calibri" w:hAnsi="Calibri" w:cs="Calibri"/>
          <w:sz w:val="22"/>
          <w:szCs w:val="22"/>
        </w:rPr>
        <w:t xml:space="preserve">aking a recommendation related to academic </w:t>
      </w:r>
      <w:proofErr w:type="spellStart"/>
      <w:r w:rsidR="008C176C" w:rsidRPr="00F13307">
        <w:rPr>
          <w:rFonts w:ascii="Calibri" w:hAnsi="Calibri" w:cs="Calibri"/>
          <w:sz w:val="22"/>
          <w:szCs w:val="22"/>
        </w:rPr>
        <w:t>HoD</w:t>
      </w:r>
      <w:proofErr w:type="spellEnd"/>
      <w:r w:rsidR="008C176C" w:rsidRPr="00F13307">
        <w:rPr>
          <w:rFonts w:ascii="Calibri" w:hAnsi="Calibri" w:cs="Calibri"/>
          <w:sz w:val="22"/>
          <w:szCs w:val="22"/>
        </w:rPr>
        <w:t xml:space="preserve"> leave (see the protocol governing</w:t>
      </w:r>
      <w:r w:rsidRPr="00F13307">
        <w:rPr>
          <w:rFonts w:ascii="Calibri" w:hAnsi="Calibri" w:cs="Calibri"/>
          <w:sz w:val="22"/>
          <w:szCs w:val="22"/>
        </w:rPr>
        <w:t xml:space="preserve"> the allocation of this leave)</w:t>
      </w:r>
    </w:p>
    <w:p w:rsidR="00D964B5" w:rsidRDefault="00F13307" w:rsidP="00E22276">
      <w:pPr>
        <w:pStyle w:val="ListParagraph"/>
        <w:numPr>
          <w:ilvl w:val="0"/>
          <w:numId w:val="13"/>
        </w:numPr>
        <w:rPr>
          <w:rFonts w:ascii="Calibri" w:hAnsi="Calibri" w:cs="Calibri"/>
          <w:sz w:val="22"/>
          <w:szCs w:val="22"/>
        </w:rPr>
      </w:pPr>
      <w:proofErr w:type="gramStart"/>
      <w:r w:rsidRPr="00E22276">
        <w:rPr>
          <w:rFonts w:ascii="Calibri" w:hAnsi="Calibri" w:cs="Calibri"/>
          <w:sz w:val="22"/>
          <w:szCs w:val="22"/>
        </w:rPr>
        <w:t>recommending</w:t>
      </w:r>
      <w:proofErr w:type="gramEnd"/>
      <w:r w:rsidRPr="00E22276">
        <w:rPr>
          <w:rFonts w:ascii="Calibri" w:hAnsi="Calibri" w:cs="Calibri"/>
          <w:sz w:val="22"/>
          <w:szCs w:val="22"/>
        </w:rPr>
        <w:t xml:space="preserve"> the </w:t>
      </w:r>
      <w:proofErr w:type="spellStart"/>
      <w:r w:rsidRPr="00E22276">
        <w:rPr>
          <w:rFonts w:ascii="Calibri" w:hAnsi="Calibri" w:cs="Calibri"/>
          <w:sz w:val="22"/>
          <w:szCs w:val="22"/>
        </w:rPr>
        <w:t>HoD</w:t>
      </w:r>
      <w:proofErr w:type="spellEnd"/>
      <w:r w:rsidRPr="00E22276">
        <w:rPr>
          <w:rFonts w:ascii="Calibri" w:hAnsi="Calibri" w:cs="Calibri"/>
          <w:sz w:val="22"/>
          <w:szCs w:val="22"/>
        </w:rPr>
        <w:t xml:space="preserve"> for a merit award in the event of a </w:t>
      </w:r>
      <w:r w:rsidR="008C176C" w:rsidRPr="00E22276">
        <w:rPr>
          <w:rFonts w:ascii="Calibri" w:hAnsi="Calibri" w:cs="Calibri"/>
          <w:sz w:val="22"/>
          <w:szCs w:val="22"/>
        </w:rPr>
        <w:t>very positive assessment.</w:t>
      </w:r>
      <w:r w:rsidR="009407E4" w:rsidRPr="00E22276">
        <w:rPr>
          <w:rFonts w:ascii="Calibri" w:hAnsi="Calibri" w:cs="Calibri"/>
          <w:sz w:val="22"/>
          <w:szCs w:val="22"/>
        </w:rPr>
        <w:t xml:space="preserve"> </w:t>
      </w:r>
      <w:r w:rsidRPr="00E22276">
        <w:rPr>
          <w:rFonts w:ascii="Calibri" w:hAnsi="Calibri" w:cs="Calibri"/>
          <w:sz w:val="22"/>
          <w:szCs w:val="22"/>
        </w:rPr>
        <w:t xml:space="preserve"> The</w:t>
      </w:r>
      <w:r w:rsidR="009407E4" w:rsidRPr="00E22276">
        <w:rPr>
          <w:rFonts w:ascii="Calibri" w:hAnsi="Calibri" w:cs="Calibri"/>
          <w:sz w:val="22"/>
          <w:szCs w:val="22"/>
        </w:rPr>
        <w:t xml:space="preserve"> individual may </w:t>
      </w:r>
      <w:r w:rsidRPr="00E22276">
        <w:rPr>
          <w:rFonts w:ascii="Calibri" w:hAnsi="Calibri" w:cs="Calibri"/>
          <w:sz w:val="22"/>
          <w:szCs w:val="22"/>
        </w:rPr>
        <w:t xml:space="preserve">also </w:t>
      </w:r>
      <w:r w:rsidR="009407E4" w:rsidRPr="00E22276">
        <w:rPr>
          <w:rFonts w:ascii="Calibri" w:hAnsi="Calibri" w:cs="Calibri"/>
          <w:sz w:val="22"/>
          <w:szCs w:val="22"/>
        </w:rPr>
        <w:t>seek to include aspects of the review in a personal promotion application.</w:t>
      </w:r>
    </w:p>
    <w:p w:rsidR="00E22276" w:rsidRPr="00E22276" w:rsidRDefault="00E22276" w:rsidP="00E22276">
      <w:pPr>
        <w:pStyle w:val="ListParagraph"/>
        <w:ind w:left="360"/>
        <w:rPr>
          <w:rFonts w:ascii="Calibri" w:hAnsi="Calibri" w:cs="Calibri"/>
          <w:sz w:val="22"/>
          <w:szCs w:val="22"/>
        </w:rPr>
      </w:pPr>
    </w:p>
    <w:p w:rsidR="00613E58" w:rsidRDefault="00613E58" w:rsidP="00EF34B0">
      <w:pPr>
        <w:rPr>
          <w:rFonts w:ascii="Calibri" w:hAnsi="Calibri" w:cs="Calibri"/>
          <w:sz w:val="22"/>
          <w:szCs w:val="22"/>
          <w:u w:val="single"/>
        </w:rPr>
      </w:pPr>
    </w:p>
    <w:p w:rsidR="00C80565" w:rsidRPr="00EF34B0" w:rsidRDefault="00EF34B0" w:rsidP="00EF34B0">
      <w:pPr>
        <w:rPr>
          <w:rFonts w:ascii="Calibri" w:hAnsi="Calibri" w:cs="Calibri"/>
          <w:sz w:val="22"/>
          <w:szCs w:val="22"/>
          <w:u w:val="single"/>
        </w:rPr>
      </w:pPr>
      <w:r>
        <w:rPr>
          <w:rFonts w:ascii="Calibri" w:hAnsi="Calibri" w:cs="Calibri"/>
          <w:sz w:val="22"/>
          <w:szCs w:val="22"/>
          <w:u w:val="single"/>
        </w:rPr>
        <w:t xml:space="preserve">6.2 </w:t>
      </w:r>
      <w:r w:rsidR="00C80565" w:rsidRPr="00EF34B0">
        <w:rPr>
          <w:rFonts w:ascii="Calibri" w:hAnsi="Calibri" w:cs="Calibri"/>
          <w:sz w:val="22"/>
          <w:szCs w:val="22"/>
          <w:u w:val="single"/>
        </w:rPr>
        <w:t xml:space="preserve">For the </w:t>
      </w:r>
      <w:proofErr w:type="spellStart"/>
      <w:r w:rsidR="00C80565" w:rsidRPr="00EF34B0">
        <w:rPr>
          <w:rFonts w:ascii="Calibri" w:hAnsi="Calibri" w:cs="Calibri"/>
          <w:sz w:val="22"/>
          <w:szCs w:val="22"/>
          <w:u w:val="single"/>
        </w:rPr>
        <w:t>HoD</w:t>
      </w:r>
      <w:proofErr w:type="spellEnd"/>
      <w:r w:rsidR="00C80565" w:rsidRPr="00EF34B0">
        <w:rPr>
          <w:rFonts w:ascii="Calibri" w:hAnsi="Calibri" w:cs="Calibri"/>
          <w:sz w:val="22"/>
          <w:szCs w:val="22"/>
          <w:u w:val="single"/>
        </w:rPr>
        <w:t xml:space="preserve"> in their second or consecutive term</w:t>
      </w:r>
    </w:p>
    <w:p w:rsidR="00673540" w:rsidRDefault="000B6610" w:rsidP="00EF34B0">
      <w:pPr>
        <w:rPr>
          <w:rFonts w:ascii="Calibri" w:hAnsi="Calibri" w:cs="Calibri"/>
          <w:sz w:val="22"/>
          <w:szCs w:val="22"/>
        </w:rPr>
      </w:pPr>
      <w:r w:rsidRPr="00EF34B0">
        <w:rPr>
          <w:rFonts w:ascii="Calibri" w:hAnsi="Calibri" w:cs="Calibri"/>
          <w:sz w:val="22"/>
          <w:szCs w:val="22"/>
        </w:rPr>
        <w:t xml:space="preserve">Where the </w:t>
      </w:r>
      <w:proofErr w:type="spellStart"/>
      <w:r w:rsidRPr="00EF34B0">
        <w:rPr>
          <w:rFonts w:ascii="Calibri" w:hAnsi="Calibri" w:cs="Calibri"/>
          <w:sz w:val="22"/>
          <w:szCs w:val="22"/>
        </w:rPr>
        <w:t>HoD</w:t>
      </w:r>
      <w:proofErr w:type="spellEnd"/>
      <w:r w:rsidRPr="00EF34B0">
        <w:rPr>
          <w:rFonts w:ascii="Calibri" w:hAnsi="Calibri" w:cs="Calibri"/>
          <w:sz w:val="22"/>
          <w:szCs w:val="22"/>
        </w:rPr>
        <w:t xml:space="preserve"> has already served at least one term of office, and provided that no substantive concerns or areas of development were identified in the previous assessment, the Dean and </w:t>
      </w:r>
      <w:proofErr w:type="spellStart"/>
      <w:r w:rsidRPr="00EF34B0">
        <w:rPr>
          <w:rFonts w:ascii="Calibri" w:hAnsi="Calibri" w:cs="Calibri"/>
          <w:sz w:val="22"/>
          <w:szCs w:val="22"/>
        </w:rPr>
        <w:t>HoD</w:t>
      </w:r>
      <w:proofErr w:type="spellEnd"/>
      <w:r w:rsidRPr="00EF34B0">
        <w:rPr>
          <w:rFonts w:ascii="Calibri" w:hAnsi="Calibri" w:cs="Calibri"/>
          <w:sz w:val="22"/>
          <w:szCs w:val="22"/>
        </w:rPr>
        <w:t xml:space="preserve"> may agree to not conduct the first review. In this instance, the Dean and </w:t>
      </w:r>
      <w:proofErr w:type="spellStart"/>
      <w:r w:rsidRPr="00EF34B0">
        <w:rPr>
          <w:rFonts w:ascii="Calibri" w:hAnsi="Calibri" w:cs="Calibri"/>
          <w:sz w:val="22"/>
          <w:szCs w:val="22"/>
        </w:rPr>
        <w:t>HoD</w:t>
      </w:r>
      <w:proofErr w:type="spellEnd"/>
      <w:r w:rsidRPr="00EF34B0">
        <w:rPr>
          <w:rFonts w:ascii="Calibri" w:hAnsi="Calibri" w:cs="Calibri"/>
          <w:sz w:val="22"/>
          <w:szCs w:val="22"/>
        </w:rPr>
        <w:t xml:space="preserve"> shall still meet after the first year to allow the </w:t>
      </w:r>
      <w:proofErr w:type="spellStart"/>
      <w:r w:rsidRPr="00EF34B0">
        <w:rPr>
          <w:rFonts w:ascii="Calibri" w:hAnsi="Calibri" w:cs="Calibri"/>
          <w:sz w:val="22"/>
          <w:szCs w:val="22"/>
        </w:rPr>
        <w:t>HoD</w:t>
      </w:r>
      <w:proofErr w:type="spellEnd"/>
      <w:r w:rsidRPr="00EF34B0">
        <w:rPr>
          <w:rFonts w:ascii="Calibri" w:hAnsi="Calibri" w:cs="Calibri"/>
          <w:sz w:val="22"/>
          <w:szCs w:val="22"/>
        </w:rPr>
        <w:t xml:space="preserve"> to give the Dean feedback on departmental dynamics and for the Dean to explore what support, if any, the </w:t>
      </w:r>
      <w:proofErr w:type="spellStart"/>
      <w:r w:rsidRPr="00EF34B0">
        <w:rPr>
          <w:rFonts w:ascii="Calibri" w:hAnsi="Calibri" w:cs="Calibri"/>
          <w:sz w:val="22"/>
          <w:szCs w:val="22"/>
        </w:rPr>
        <w:t>HoD</w:t>
      </w:r>
      <w:proofErr w:type="spellEnd"/>
      <w:r w:rsidRPr="00EF34B0">
        <w:rPr>
          <w:rFonts w:ascii="Calibri" w:hAnsi="Calibri" w:cs="Calibri"/>
          <w:sz w:val="22"/>
          <w:szCs w:val="22"/>
        </w:rPr>
        <w:t xml:space="preserve"> needs to effective execute the roles and responsibilities of </w:t>
      </w:r>
      <w:proofErr w:type="spellStart"/>
      <w:r w:rsidRPr="00EF34B0">
        <w:rPr>
          <w:rFonts w:ascii="Calibri" w:hAnsi="Calibri" w:cs="Calibri"/>
          <w:sz w:val="22"/>
          <w:szCs w:val="22"/>
        </w:rPr>
        <w:t>HoD</w:t>
      </w:r>
      <w:proofErr w:type="spellEnd"/>
      <w:r w:rsidRPr="00EF34B0">
        <w:rPr>
          <w:rFonts w:ascii="Calibri" w:hAnsi="Calibri" w:cs="Calibri"/>
          <w:sz w:val="22"/>
          <w:szCs w:val="22"/>
        </w:rPr>
        <w:t>.</w:t>
      </w:r>
    </w:p>
    <w:p w:rsidR="000236B3" w:rsidRDefault="000236B3" w:rsidP="00EF34B0">
      <w:pPr>
        <w:rPr>
          <w:rFonts w:ascii="Calibri" w:hAnsi="Calibri" w:cs="Calibri"/>
          <w:sz w:val="22"/>
          <w:szCs w:val="22"/>
        </w:rPr>
      </w:pPr>
    </w:p>
    <w:p w:rsidR="000236B3" w:rsidRPr="00EF34B0" w:rsidRDefault="000236B3" w:rsidP="00EF34B0">
      <w:pPr>
        <w:rPr>
          <w:rFonts w:ascii="Calibri" w:hAnsi="Calibri" w:cs="Calibri"/>
          <w:sz w:val="22"/>
          <w:szCs w:val="22"/>
        </w:rPr>
      </w:pPr>
      <w:r>
        <w:rPr>
          <w:rFonts w:ascii="Calibri" w:hAnsi="Calibri" w:cs="Calibri"/>
          <w:sz w:val="22"/>
          <w:szCs w:val="22"/>
        </w:rPr>
        <w:t>The second review would still take place as described in 6.1 above.</w:t>
      </w:r>
    </w:p>
    <w:p w:rsidR="008C176C" w:rsidRDefault="008C176C" w:rsidP="00673540">
      <w:pPr>
        <w:pStyle w:val="ListParagraph"/>
        <w:rPr>
          <w:rFonts w:ascii="Calibri" w:hAnsi="Calibri" w:cs="Calibri"/>
          <w:sz w:val="22"/>
          <w:szCs w:val="22"/>
        </w:rPr>
      </w:pPr>
    </w:p>
    <w:p w:rsidR="00613E58" w:rsidRDefault="00613E58" w:rsidP="00EF34B0">
      <w:pPr>
        <w:rPr>
          <w:rFonts w:ascii="Calibri" w:hAnsi="Calibri" w:cs="Calibri"/>
          <w:sz w:val="22"/>
          <w:szCs w:val="22"/>
          <w:u w:val="single"/>
        </w:rPr>
      </w:pPr>
    </w:p>
    <w:p w:rsidR="00384025" w:rsidRPr="00EF34B0" w:rsidRDefault="00EF34B0" w:rsidP="00EF34B0">
      <w:pPr>
        <w:rPr>
          <w:rFonts w:ascii="Calibri" w:hAnsi="Calibri" w:cs="Calibri"/>
          <w:sz w:val="22"/>
          <w:szCs w:val="22"/>
          <w:u w:val="single"/>
        </w:rPr>
      </w:pPr>
      <w:r>
        <w:rPr>
          <w:rFonts w:ascii="Calibri" w:hAnsi="Calibri" w:cs="Calibri"/>
          <w:sz w:val="22"/>
          <w:szCs w:val="22"/>
          <w:u w:val="single"/>
        </w:rPr>
        <w:t xml:space="preserve">6.3 </w:t>
      </w:r>
      <w:r w:rsidR="00384025" w:rsidRPr="00EF34B0">
        <w:rPr>
          <w:rFonts w:ascii="Calibri" w:hAnsi="Calibri" w:cs="Calibri"/>
          <w:sz w:val="22"/>
          <w:szCs w:val="22"/>
          <w:u w:val="single"/>
        </w:rPr>
        <w:t>The Formative Review</w:t>
      </w:r>
    </w:p>
    <w:p w:rsidR="00527730" w:rsidRPr="00EF34B0" w:rsidRDefault="00527730" w:rsidP="00EF34B0">
      <w:pPr>
        <w:rPr>
          <w:rFonts w:ascii="Calibri" w:hAnsi="Calibri" w:cs="Calibri"/>
          <w:sz w:val="22"/>
          <w:szCs w:val="22"/>
        </w:rPr>
      </w:pPr>
      <w:r w:rsidRPr="00EF34B0">
        <w:rPr>
          <w:rFonts w:ascii="Calibri" w:hAnsi="Calibri" w:cs="Calibri"/>
          <w:sz w:val="22"/>
          <w:szCs w:val="22"/>
        </w:rPr>
        <w:t>The formative review may include the following data sources</w:t>
      </w:r>
      <w:r w:rsidR="00384025" w:rsidRPr="00EF34B0">
        <w:rPr>
          <w:rFonts w:ascii="Calibri" w:hAnsi="Calibri" w:cs="Calibri"/>
          <w:sz w:val="22"/>
          <w:szCs w:val="22"/>
        </w:rPr>
        <w:t>, used at the discretion of the Dean</w:t>
      </w:r>
      <w:r w:rsidRPr="00EF34B0">
        <w:rPr>
          <w:rFonts w:ascii="Calibri" w:hAnsi="Calibri" w:cs="Calibri"/>
          <w:sz w:val="22"/>
          <w:szCs w:val="22"/>
        </w:rPr>
        <w:t>:</w:t>
      </w:r>
    </w:p>
    <w:p w:rsidR="00527730" w:rsidRDefault="00527730" w:rsidP="00527730">
      <w:pPr>
        <w:pStyle w:val="ListParagraph"/>
        <w:numPr>
          <w:ilvl w:val="0"/>
          <w:numId w:val="5"/>
        </w:numPr>
        <w:rPr>
          <w:rFonts w:ascii="Calibri" w:hAnsi="Calibri" w:cs="Calibri"/>
          <w:sz w:val="22"/>
          <w:szCs w:val="22"/>
        </w:rPr>
      </w:pPr>
      <w:r>
        <w:rPr>
          <w:rFonts w:ascii="Calibri" w:hAnsi="Calibri" w:cs="Calibri"/>
          <w:sz w:val="22"/>
          <w:szCs w:val="22"/>
        </w:rPr>
        <w:t>Confidential survey input by members of staff (academic and support)</w:t>
      </w:r>
      <w:r w:rsidR="00384025">
        <w:rPr>
          <w:rFonts w:ascii="Calibri" w:hAnsi="Calibri" w:cs="Calibri"/>
          <w:sz w:val="22"/>
          <w:szCs w:val="22"/>
        </w:rPr>
        <w:t>. An on-line resource will be developed for ease of use</w:t>
      </w:r>
      <w:r>
        <w:rPr>
          <w:rFonts w:ascii="Calibri" w:hAnsi="Calibri" w:cs="Calibri"/>
          <w:sz w:val="22"/>
          <w:szCs w:val="22"/>
        </w:rPr>
        <w:t>;</w:t>
      </w:r>
    </w:p>
    <w:p w:rsidR="00527730" w:rsidRDefault="00527730" w:rsidP="00527730">
      <w:pPr>
        <w:pStyle w:val="ListParagraph"/>
        <w:numPr>
          <w:ilvl w:val="0"/>
          <w:numId w:val="5"/>
        </w:numPr>
        <w:rPr>
          <w:rFonts w:ascii="Calibri" w:hAnsi="Calibri" w:cs="Calibri"/>
          <w:sz w:val="22"/>
          <w:szCs w:val="22"/>
        </w:rPr>
      </w:pPr>
      <w:r>
        <w:rPr>
          <w:rFonts w:ascii="Calibri" w:hAnsi="Calibri" w:cs="Calibri"/>
          <w:sz w:val="22"/>
          <w:szCs w:val="22"/>
        </w:rPr>
        <w:t>Interviews with staff. These could be held on their own or as a follow-up on particular issues identified in the survey;</w:t>
      </w:r>
    </w:p>
    <w:p w:rsidR="00527730" w:rsidRDefault="00527730" w:rsidP="00527730">
      <w:pPr>
        <w:pStyle w:val="ListParagraph"/>
        <w:numPr>
          <w:ilvl w:val="0"/>
          <w:numId w:val="5"/>
        </w:numPr>
        <w:rPr>
          <w:rFonts w:ascii="Calibri" w:hAnsi="Calibri" w:cs="Calibri"/>
          <w:sz w:val="22"/>
          <w:szCs w:val="22"/>
        </w:rPr>
      </w:pPr>
      <w:r>
        <w:rPr>
          <w:rFonts w:ascii="Calibri" w:hAnsi="Calibri" w:cs="Calibri"/>
          <w:sz w:val="22"/>
          <w:szCs w:val="22"/>
        </w:rPr>
        <w:t xml:space="preserve">Input from the </w:t>
      </w:r>
      <w:proofErr w:type="spellStart"/>
      <w:r>
        <w:rPr>
          <w:rFonts w:ascii="Calibri" w:hAnsi="Calibri" w:cs="Calibri"/>
          <w:sz w:val="22"/>
          <w:szCs w:val="22"/>
        </w:rPr>
        <w:t>HoD</w:t>
      </w:r>
      <w:proofErr w:type="spellEnd"/>
      <w:r>
        <w:rPr>
          <w:rFonts w:ascii="Calibri" w:hAnsi="Calibri" w:cs="Calibri"/>
          <w:sz w:val="22"/>
          <w:szCs w:val="22"/>
        </w:rPr>
        <w:t xml:space="preserve"> (a personal assessment);</w:t>
      </w:r>
    </w:p>
    <w:p w:rsidR="00343B10" w:rsidRDefault="00527730" w:rsidP="00527730">
      <w:pPr>
        <w:pStyle w:val="ListParagraph"/>
        <w:numPr>
          <w:ilvl w:val="0"/>
          <w:numId w:val="5"/>
        </w:numPr>
        <w:rPr>
          <w:rFonts w:ascii="Calibri" w:hAnsi="Calibri" w:cs="Calibri"/>
          <w:sz w:val="22"/>
          <w:szCs w:val="22"/>
        </w:rPr>
      </w:pPr>
      <w:r w:rsidRPr="00343B10">
        <w:rPr>
          <w:rFonts w:ascii="Calibri" w:hAnsi="Calibri" w:cs="Calibri"/>
          <w:sz w:val="22"/>
          <w:szCs w:val="22"/>
        </w:rPr>
        <w:t>Input from the Dean;</w:t>
      </w:r>
      <w:r w:rsidR="00343B10">
        <w:rPr>
          <w:rFonts w:ascii="Calibri" w:hAnsi="Calibri" w:cs="Calibri"/>
          <w:sz w:val="22"/>
          <w:szCs w:val="22"/>
        </w:rPr>
        <w:t xml:space="preserve"> </w:t>
      </w:r>
    </w:p>
    <w:p w:rsidR="00527730" w:rsidRPr="00343B10" w:rsidRDefault="00527730" w:rsidP="00527730">
      <w:pPr>
        <w:pStyle w:val="ListParagraph"/>
        <w:numPr>
          <w:ilvl w:val="0"/>
          <w:numId w:val="5"/>
        </w:numPr>
        <w:rPr>
          <w:rFonts w:ascii="Calibri" w:hAnsi="Calibri" w:cs="Calibri"/>
          <w:sz w:val="22"/>
          <w:szCs w:val="22"/>
        </w:rPr>
      </w:pPr>
      <w:bookmarkStart w:id="0" w:name="_GoBack"/>
      <w:bookmarkEnd w:id="0"/>
      <w:r w:rsidRPr="00343B10">
        <w:rPr>
          <w:rFonts w:ascii="Calibri" w:hAnsi="Calibri" w:cs="Calibri"/>
          <w:sz w:val="22"/>
          <w:szCs w:val="22"/>
        </w:rPr>
        <w:t>If available, input from students, e.g. minutes of class rep meeting, input from post-graduate supervisor reports.</w:t>
      </w:r>
    </w:p>
    <w:p w:rsidR="00EF34B0" w:rsidRDefault="00EF34B0" w:rsidP="00EF34B0">
      <w:pPr>
        <w:rPr>
          <w:rFonts w:ascii="Calibri" w:hAnsi="Calibri" w:cs="Calibri"/>
          <w:sz w:val="22"/>
          <w:szCs w:val="22"/>
        </w:rPr>
      </w:pPr>
    </w:p>
    <w:p w:rsidR="00527730" w:rsidRDefault="00527730" w:rsidP="00EF34B0">
      <w:pPr>
        <w:rPr>
          <w:rFonts w:ascii="Calibri" w:hAnsi="Calibri" w:cs="Calibri"/>
          <w:sz w:val="22"/>
          <w:szCs w:val="22"/>
        </w:rPr>
      </w:pPr>
      <w:r>
        <w:rPr>
          <w:rFonts w:ascii="Calibri" w:hAnsi="Calibri" w:cs="Calibri"/>
          <w:sz w:val="22"/>
          <w:szCs w:val="22"/>
        </w:rPr>
        <w:t xml:space="preserve">The various data sources will be used by the Dean to get a holistic picture of the </w:t>
      </w:r>
      <w:proofErr w:type="spellStart"/>
      <w:r>
        <w:rPr>
          <w:rFonts w:ascii="Calibri" w:hAnsi="Calibri" w:cs="Calibri"/>
          <w:sz w:val="22"/>
          <w:szCs w:val="22"/>
        </w:rPr>
        <w:t>HoD’s</w:t>
      </w:r>
      <w:proofErr w:type="spellEnd"/>
      <w:r>
        <w:rPr>
          <w:rFonts w:ascii="Calibri" w:hAnsi="Calibri" w:cs="Calibri"/>
          <w:sz w:val="22"/>
          <w:szCs w:val="22"/>
        </w:rPr>
        <w:t xml:space="preserve"> execution of the different roles and responsibilities as well as of the </w:t>
      </w:r>
      <w:proofErr w:type="spellStart"/>
      <w:r>
        <w:rPr>
          <w:rFonts w:ascii="Calibri" w:hAnsi="Calibri" w:cs="Calibri"/>
          <w:sz w:val="22"/>
          <w:szCs w:val="22"/>
        </w:rPr>
        <w:t>HoD’s</w:t>
      </w:r>
      <w:proofErr w:type="spellEnd"/>
      <w:r>
        <w:rPr>
          <w:rFonts w:ascii="Calibri" w:hAnsi="Calibri" w:cs="Calibri"/>
          <w:sz w:val="22"/>
          <w:szCs w:val="22"/>
        </w:rPr>
        <w:t xml:space="preserve"> successes and strengths as well as difficulties and areas of development.</w:t>
      </w:r>
      <w:r w:rsidR="007C5E68">
        <w:rPr>
          <w:rFonts w:ascii="Calibri" w:hAnsi="Calibri" w:cs="Calibri"/>
          <w:sz w:val="22"/>
          <w:szCs w:val="22"/>
        </w:rPr>
        <w:t xml:space="preserve"> A detailed formative review is advocated in order to support the </w:t>
      </w:r>
      <w:proofErr w:type="spellStart"/>
      <w:r w:rsidR="003A327D">
        <w:rPr>
          <w:rFonts w:ascii="Calibri" w:hAnsi="Calibri" w:cs="Calibri"/>
          <w:sz w:val="22"/>
          <w:szCs w:val="22"/>
        </w:rPr>
        <w:t>HoD</w:t>
      </w:r>
      <w:proofErr w:type="spellEnd"/>
      <w:r w:rsidR="003A327D">
        <w:rPr>
          <w:rFonts w:ascii="Calibri" w:hAnsi="Calibri" w:cs="Calibri"/>
          <w:sz w:val="22"/>
          <w:szCs w:val="22"/>
        </w:rPr>
        <w:t xml:space="preserve"> and identify any potential problems</w:t>
      </w:r>
      <w:r w:rsidR="00D86476">
        <w:rPr>
          <w:rFonts w:ascii="Calibri" w:hAnsi="Calibri" w:cs="Calibri"/>
          <w:sz w:val="22"/>
          <w:szCs w:val="22"/>
        </w:rPr>
        <w:t>.</w:t>
      </w:r>
    </w:p>
    <w:p w:rsidR="00D86476" w:rsidRDefault="00D86476" w:rsidP="00527730">
      <w:pPr>
        <w:ind w:left="720"/>
        <w:rPr>
          <w:rFonts w:ascii="Calibri" w:hAnsi="Calibri" w:cs="Calibri"/>
          <w:sz w:val="22"/>
          <w:szCs w:val="22"/>
        </w:rPr>
      </w:pPr>
    </w:p>
    <w:p w:rsidR="00D86476" w:rsidRDefault="00D86476" w:rsidP="00EF34B0">
      <w:pPr>
        <w:rPr>
          <w:rFonts w:ascii="Calibri" w:hAnsi="Calibri" w:cs="Calibri"/>
          <w:sz w:val="22"/>
          <w:szCs w:val="22"/>
        </w:rPr>
      </w:pPr>
      <w:r w:rsidRPr="00D86476">
        <w:rPr>
          <w:rFonts w:ascii="Calibri" w:hAnsi="Calibri" w:cs="Calibri"/>
          <w:sz w:val="22"/>
          <w:szCs w:val="22"/>
        </w:rPr>
        <w:t xml:space="preserve">Should the first review indicate that there are substantive and serious concerns with the </w:t>
      </w:r>
      <w:proofErr w:type="spellStart"/>
      <w:r w:rsidRPr="00D86476">
        <w:rPr>
          <w:rFonts w:ascii="Calibri" w:hAnsi="Calibri" w:cs="Calibri"/>
          <w:sz w:val="22"/>
          <w:szCs w:val="22"/>
        </w:rPr>
        <w:t>HoD’s</w:t>
      </w:r>
      <w:proofErr w:type="spellEnd"/>
      <w:r w:rsidRPr="00D86476">
        <w:rPr>
          <w:rFonts w:ascii="Calibri" w:hAnsi="Calibri" w:cs="Calibri"/>
          <w:sz w:val="22"/>
          <w:szCs w:val="22"/>
        </w:rPr>
        <w:t xml:space="preserve"> role in the department, a short-term plan of dealing with these concerns must be outlined together with the </w:t>
      </w:r>
      <w:proofErr w:type="spellStart"/>
      <w:r w:rsidRPr="00D86476">
        <w:rPr>
          <w:rFonts w:ascii="Calibri" w:hAnsi="Calibri" w:cs="Calibri"/>
          <w:sz w:val="22"/>
          <w:szCs w:val="22"/>
        </w:rPr>
        <w:t>HoD</w:t>
      </w:r>
      <w:proofErr w:type="spellEnd"/>
      <w:r w:rsidRPr="00D86476">
        <w:rPr>
          <w:rFonts w:ascii="Calibri" w:hAnsi="Calibri" w:cs="Calibri"/>
          <w:sz w:val="22"/>
          <w:szCs w:val="22"/>
        </w:rPr>
        <w:t xml:space="preserve"> and the plan very carefully monitored by the Dean. If there are no improvements in the specified time-frame, after consultation with the staff, the Dean may propose that the </w:t>
      </w:r>
      <w:proofErr w:type="spellStart"/>
      <w:r w:rsidRPr="00D86476">
        <w:rPr>
          <w:rFonts w:ascii="Calibri" w:hAnsi="Calibri" w:cs="Calibri"/>
          <w:sz w:val="22"/>
          <w:szCs w:val="22"/>
        </w:rPr>
        <w:t>HoD’s</w:t>
      </w:r>
      <w:proofErr w:type="spellEnd"/>
      <w:r w:rsidRPr="00D86476">
        <w:rPr>
          <w:rFonts w:ascii="Calibri" w:hAnsi="Calibri" w:cs="Calibri"/>
          <w:sz w:val="22"/>
          <w:szCs w:val="22"/>
        </w:rPr>
        <w:t xml:space="preserve"> term of office be terminated.   This shall follow the process outlined in the Protocol for the Premature Termination of the Contract of the Head of Department. The </w:t>
      </w:r>
      <w:proofErr w:type="spellStart"/>
      <w:r w:rsidRPr="00D86476">
        <w:rPr>
          <w:rFonts w:ascii="Calibri" w:hAnsi="Calibri" w:cs="Calibri"/>
          <w:sz w:val="22"/>
          <w:szCs w:val="22"/>
        </w:rPr>
        <w:t>HoD</w:t>
      </w:r>
      <w:proofErr w:type="spellEnd"/>
      <w:r w:rsidRPr="00D86476">
        <w:rPr>
          <w:rFonts w:ascii="Calibri" w:hAnsi="Calibri" w:cs="Calibri"/>
          <w:sz w:val="22"/>
          <w:szCs w:val="22"/>
        </w:rPr>
        <w:t xml:space="preserve"> may also elect to resign but there is no obligation to do so. The outcome of this process will not impact the individua</w:t>
      </w:r>
      <w:r w:rsidR="00626D78">
        <w:rPr>
          <w:rFonts w:ascii="Calibri" w:hAnsi="Calibri" w:cs="Calibri"/>
          <w:sz w:val="22"/>
          <w:szCs w:val="22"/>
        </w:rPr>
        <w:t>l’s job security as an academic.</w:t>
      </w:r>
    </w:p>
    <w:p w:rsidR="00626D78" w:rsidRDefault="00626D78" w:rsidP="00EF34B0">
      <w:pPr>
        <w:rPr>
          <w:rFonts w:ascii="Calibri" w:hAnsi="Calibri" w:cs="Calibri"/>
          <w:sz w:val="22"/>
          <w:szCs w:val="22"/>
        </w:rPr>
      </w:pPr>
    </w:p>
    <w:p w:rsidR="00613E58" w:rsidRDefault="00613E58" w:rsidP="00EF34B0">
      <w:pPr>
        <w:rPr>
          <w:rFonts w:ascii="Calibri" w:hAnsi="Calibri" w:cs="Calibri"/>
          <w:sz w:val="22"/>
          <w:szCs w:val="22"/>
          <w:u w:val="single"/>
        </w:rPr>
      </w:pPr>
    </w:p>
    <w:p w:rsidR="00D86476" w:rsidRPr="00EF34B0" w:rsidRDefault="000E0B47" w:rsidP="00EF34B0">
      <w:pPr>
        <w:rPr>
          <w:rFonts w:ascii="Calibri" w:hAnsi="Calibri" w:cs="Calibri"/>
          <w:sz w:val="22"/>
          <w:szCs w:val="22"/>
          <w:u w:val="single"/>
        </w:rPr>
      </w:pPr>
      <w:r>
        <w:rPr>
          <w:rFonts w:ascii="Calibri" w:hAnsi="Calibri" w:cs="Calibri"/>
          <w:sz w:val="22"/>
          <w:szCs w:val="22"/>
          <w:u w:val="single"/>
        </w:rPr>
        <w:t>6.</w:t>
      </w:r>
      <w:r w:rsidR="00EF34B0">
        <w:rPr>
          <w:rFonts w:ascii="Calibri" w:hAnsi="Calibri" w:cs="Calibri"/>
          <w:sz w:val="22"/>
          <w:szCs w:val="22"/>
          <w:u w:val="single"/>
        </w:rPr>
        <w:t xml:space="preserve">4 </w:t>
      </w:r>
      <w:r w:rsidR="00D86476" w:rsidRPr="00EF34B0">
        <w:rPr>
          <w:rFonts w:ascii="Calibri" w:hAnsi="Calibri" w:cs="Calibri"/>
          <w:sz w:val="22"/>
          <w:szCs w:val="22"/>
          <w:u w:val="single"/>
        </w:rPr>
        <w:t>The summative review</w:t>
      </w:r>
    </w:p>
    <w:p w:rsidR="00D86476" w:rsidRPr="00D86476" w:rsidRDefault="00D86476" w:rsidP="00D86476">
      <w:pPr>
        <w:rPr>
          <w:rFonts w:ascii="Calibri" w:hAnsi="Calibri" w:cs="Calibri"/>
          <w:sz w:val="22"/>
          <w:szCs w:val="22"/>
        </w:rPr>
      </w:pPr>
      <w:r w:rsidRPr="00D86476">
        <w:rPr>
          <w:rFonts w:ascii="Calibri" w:hAnsi="Calibri" w:cs="Calibri"/>
          <w:sz w:val="22"/>
          <w:szCs w:val="22"/>
        </w:rPr>
        <w:t xml:space="preserve">The summative review shall be integrated with the process of identifying and appointing the </w:t>
      </w:r>
      <w:proofErr w:type="spellStart"/>
      <w:r w:rsidRPr="00D86476">
        <w:rPr>
          <w:rFonts w:ascii="Calibri" w:hAnsi="Calibri" w:cs="Calibri"/>
          <w:sz w:val="22"/>
          <w:szCs w:val="22"/>
        </w:rPr>
        <w:t>HoD</w:t>
      </w:r>
      <w:proofErr w:type="spellEnd"/>
      <w:r w:rsidRPr="00D86476">
        <w:rPr>
          <w:rFonts w:ascii="Calibri" w:hAnsi="Calibri" w:cs="Calibri"/>
          <w:sz w:val="22"/>
          <w:szCs w:val="22"/>
        </w:rPr>
        <w:t xml:space="preserve"> for the </w:t>
      </w:r>
      <w:r>
        <w:rPr>
          <w:rFonts w:ascii="Calibri" w:hAnsi="Calibri" w:cs="Calibri"/>
          <w:sz w:val="22"/>
          <w:szCs w:val="22"/>
        </w:rPr>
        <w:t xml:space="preserve">next term of office. </w:t>
      </w:r>
      <w:r w:rsidR="00CB5C5C">
        <w:rPr>
          <w:rFonts w:ascii="Calibri" w:hAnsi="Calibri" w:cs="Calibri"/>
          <w:sz w:val="22"/>
          <w:szCs w:val="22"/>
        </w:rPr>
        <w:t xml:space="preserve"> Please refer to the Protocol for the Appointment of Heads of Departments.</w:t>
      </w:r>
      <w:r w:rsidR="00A91A81">
        <w:rPr>
          <w:rFonts w:ascii="Calibri" w:hAnsi="Calibri" w:cs="Calibri"/>
          <w:sz w:val="22"/>
          <w:szCs w:val="22"/>
        </w:rPr>
        <w:t xml:space="preserve"> </w:t>
      </w:r>
    </w:p>
    <w:p w:rsidR="00D86476" w:rsidRPr="00D86476" w:rsidRDefault="00D86476" w:rsidP="00D86476">
      <w:pPr>
        <w:pStyle w:val="ListParagraph"/>
        <w:rPr>
          <w:rFonts w:ascii="Calibri" w:hAnsi="Calibri" w:cs="Calibri"/>
          <w:sz w:val="22"/>
          <w:szCs w:val="22"/>
          <w:u w:val="single"/>
        </w:rPr>
      </w:pPr>
    </w:p>
    <w:p w:rsidR="00613E58" w:rsidRDefault="00613E58" w:rsidP="00EF34B0">
      <w:pPr>
        <w:rPr>
          <w:rFonts w:ascii="Calibri" w:hAnsi="Calibri" w:cs="Calibri"/>
          <w:sz w:val="22"/>
          <w:szCs w:val="22"/>
          <w:u w:val="single"/>
        </w:rPr>
      </w:pPr>
    </w:p>
    <w:p w:rsidR="00D86476" w:rsidRPr="00EF34B0" w:rsidRDefault="00EF34B0" w:rsidP="00EF34B0">
      <w:pPr>
        <w:rPr>
          <w:rFonts w:ascii="Calibri" w:hAnsi="Calibri" w:cs="Calibri"/>
          <w:sz w:val="22"/>
          <w:szCs w:val="22"/>
          <w:u w:val="single"/>
        </w:rPr>
      </w:pPr>
      <w:r>
        <w:rPr>
          <w:rFonts w:ascii="Calibri" w:hAnsi="Calibri" w:cs="Calibri"/>
          <w:sz w:val="22"/>
          <w:szCs w:val="22"/>
          <w:u w:val="single"/>
        </w:rPr>
        <w:t xml:space="preserve">6.5 </w:t>
      </w:r>
      <w:r w:rsidR="00D86476" w:rsidRPr="00EF34B0">
        <w:rPr>
          <w:rFonts w:ascii="Calibri" w:hAnsi="Calibri" w:cs="Calibri"/>
          <w:sz w:val="22"/>
          <w:szCs w:val="22"/>
          <w:u w:val="single"/>
        </w:rPr>
        <w:t>The Relationship of the Review to other staff processes</w:t>
      </w:r>
    </w:p>
    <w:p w:rsidR="008D264A" w:rsidRDefault="00AD5E90" w:rsidP="00D86476">
      <w:pPr>
        <w:rPr>
          <w:rFonts w:ascii="Calibri" w:hAnsi="Calibri" w:cs="Calibri"/>
          <w:sz w:val="22"/>
          <w:szCs w:val="22"/>
        </w:rPr>
      </w:pPr>
      <w:r w:rsidRPr="00D86476">
        <w:rPr>
          <w:rFonts w:ascii="Calibri" w:hAnsi="Calibri" w:cs="Calibri"/>
          <w:sz w:val="22"/>
          <w:szCs w:val="22"/>
        </w:rPr>
        <w:t>The</w:t>
      </w:r>
      <w:r w:rsidR="00BD6E84" w:rsidRPr="00D86476">
        <w:rPr>
          <w:rFonts w:ascii="Calibri" w:hAnsi="Calibri" w:cs="Calibri"/>
          <w:sz w:val="22"/>
          <w:szCs w:val="22"/>
        </w:rPr>
        <w:t xml:space="preserve"> review does not focus on issues of misconduct</w:t>
      </w:r>
      <w:r w:rsidR="00BD6E84">
        <w:rPr>
          <w:rStyle w:val="FootnoteReference"/>
          <w:rFonts w:ascii="Calibri" w:hAnsi="Calibri" w:cs="Calibri"/>
          <w:sz w:val="22"/>
          <w:szCs w:val="22"/>
        </w:rPr>
        <w:footnoteReference w:id="2"/>
      </w:r>
      <w:r w:rsidR="00BD6E84" w:rsidRPr="00D86476">
        <w:rPr>
          <w:rFonts w:ascii="Calibri" w:hAnsi="Calibri" w:cs="Calibri"/>
          <w:sz w:val="22"/>
          <w:szCs w:val="22"/>
        </w:rPr>
        <w:t>. Should concerns of this nature come to light</w:t>
      </w:r>
      <w:r w:rsidR="009D5355" w:rsidRPr="00D86476">
        <w:rPr>
          <w:rFonts w:ascii="Calibri" w:hAnsi="Calibri" w:cs="Calibri"/>
          <w:sz w:val="22"/>
          <w:szCs w:val="22"/>
        </w:rPr>
        <w:t xml:space="preserve"> in the review</w:t>
      </w:r>
      <w:r w:rsidR="00BD6E84" w:rsidRPr="00D86476">
        <w:rPr>
          <w:rFonts w:ascii="Calibri" w:hAnsi="Calibri" w:cs="Calibri"/>
          <w:sz w:val="22"/>
          <w:szCs w:val="22"/>
        </w:rPr>
        <w:t>, the matter should be referred to the Director:</w:t>
      </w:r>
      <w:r w:rsidR="00BE7E1B" w:rsidRPr="00D86476">
        <w:rPr>
          <w:rFonts w:ascii="Calibri" w:hAnsi="Calibri" w:cs="Calibri"/>
          <w:sz w:val="22"/>
          <w:szCs w:val="22"/>
        </w:rPr>
        <w:t xml:space="preserve"> </w:t>
      </w:r>
      <w:r w:rsidR="00BD6E84" w:rsidRPr="00D86476">
        <w:rPr>
          <w:rFonts w:ascii="Calibri" w:hAnsi="Calibri" w:cs="Calibri"/>
          <w:sz w:val="22"/>
          <w:szCs w:val="22"/>
        </w:rPr>
        <w:t>HR to allow for a f</w:t>
      </w:r>
      <w:r w:rsidR="00BE7E1B" w:rsidRPr="00D86476">
        <w:rPr>
          <w:rFonts w:ascii="Calibri" w:hAnsi="Calibri" w:cs="Calibri"/>
          <w:sz w:val="22"/>
          <w:szCs w:val="22"/>
        </w:rPr>
        <w:t>ull investigati</w:t>
      </w:r>
      <w:r w:rsidR="00A43BFC" w:rsidRPr="00D86476">
        <w:rPr>
          <w:rFonts w:ascii="Calibri" w:hAnsi="Calibri" w:cs="Calibri"/>
          <w:sz w:val="22"/>
          <w:szCs w:val="22"/>
        </w:rPr>
        <w:t xml:space="preserve">on </w:t>
      </w:r>
      <w:r w:rsidR="00BE7E1B" w:rsidRPr="00D86476">
        <w:rPr>
          <w:rFonts w:ascii="Calibri" w:hAnsi="Calibri" w:cs="Calibri"/>
          <w:sz w:val="22"/>
          <w:szCs w:val="22"/>
        </w:rPr>
        <w:t>to take place and for action to be taken consistent with the Staff Disciplinary code and procedure</w:t>
      </w:r>
      <w:r w:rsidR="00ED5DC7" w:rsidRPr="00D86476">
        <w:rPr>
          <w:rFonts w:ascii="Calibri" w:hAnsi="Calibri" w:cs="Calibri"/>
          <w:sz w:val="22"/>
          <w:szCs w:val="22"/>
        </w:rPr>
        <w:t xml:space="preserve">. Depending on the nature of the misconduct, this could not only impact the individual’s term of office as </w:t>
      </w:r>
      <w:proofErr w:type="spellStart"/>
      <w:r w:rsidR="00ED5DC7" w:rsidRPr="00D86476">
        <w:rPr>
          <w:rFonts w:ascii="Calibri" w:hAnsi="Calibri" w:cs="Calibri"/>
          <w:sz w:val="22"/>
          <w:szCs w:val="22"/>
        </w:rPr>
        <w:t>HoD</w:t>
      </w:r>
      <w:proofErr w:type="spellEnd"/>
      <w:r w:rsidR="00ED5DC7" w:rsidRPr="00D86476">
        <w:rPr>
          <w:rFonts w:ascii="Calibri" w:hAnsi="Calibri" w:cs="Calibri"/>
          <w:sz w:val="22"/>
          <w:szCs w:val="22"/>
        </w:rPr>
        <w:t xml:space="preserve"> but also their employment contract as an academic</w:t>
      </w:r>
      <w:r w:rsidR="00D86476">
        <w:rPr>
          <w:rFonts w:ascii="Calibri" w:hAnsi="Calibri" w:cs="Calibri"/>
          <w:sz w:val="22"/>
          <w:szCs w:val="22"/>
        </w:rPr>
        <w:t>.</w:t>
      </w:r>
    </w:p>
    <w:p w:rsidR="00A0321D" w:rsidRDefault="00A0321D" w:rsidP="00D86476">
      <w:pPr>
        <w:rPr>
          <w:rFonts w:ascii="Calibri" w:hAnsi="Calibri" w:cs="Calibri"/>
          <w:sz w:val="22"/>
          <w:szCs w:val="22"/>
        </w:rPr>
      </w:pPr>
    </w:p>
    <w:p w:rsidR="00A0321D" w:rsidRPr="00D86476" w:rsidRDefault="00A0321D" w:rsidP="00D86476">
      <w:pPr>
        <w:rPr>
          <w:rFonts w:ascii="Calibri" w:hAnsi="Calibri" w:cs="Calibri"/>
          <w:sz w:val="22"/>
          <w:szCs w:val="22"/>
        </w:rPr>
      </w:pPr>
      <w:r>
        <w:rPr>
          <w:rFonts w:ascii="Calibri" w:hAnsi="Calibri" w:cs="Calibri"/>
          <w:sz w:val="22"/>
          <w:szCs w:val="22"/>
        </w:rPr>
        <w:t xml:space="preserve">As noted already, evidence from the formative and summative discussions could be used to motivate for a merit award for the </w:t>
      </w:r>
      <w:proofErr w:type="spellStart"/>
      <w:r>
        <w:rPr>
          <w:rFonts w:ascii="Calibri" w:hAnsi="Calibri" w:cs="Calibri"/>
          <w:sz w:val="22"/>
          <w:szCs w:val="22"/>
        </w:rPr>
        <w:t>HoD</w:t>
      </w:r>
      <w:proofErr w:type="spellEnd"/>
      <w:r>
        <w:rPr>
          <w:rFonts w:ascii="Calibri" w:hAnsi="Calibri" w:cs="Calibri"/>
          <w:sz w:val="22"/>
          <w:szCs w:val="22"/>
        </w:rPr>
        <w:t xml:space="preserve">. These discussions will also lead to a personal development plan for the </w:t>
      </w:r>
      <w:proofErr w:type="spellStart"/>
      <w:r>
        <w:rPr>
          <w:rFonts w:ascii="Calibri" w:hAnsi="Calibri" w:cs="Calibri"/>
          <w:sz w:val="22"/>
          <w:szCs w:val="22"/>
        </w:rPr>
        <w:t>HoD</w:t>
      </w:r>
      <w:proofErr w:type="spellEnd"/>
      <w:r>
        <w:rPr>
          <w:rFonts w:ascii="Calibri" w:hAnsi="Calibri" w:cs="Calibri"/>
          <w:sz w:val="22"/>
          <w:szCs w:val="22"/>
        </w:rPr>
        <w:t>.</w:t>
      </w:r>
    </w:p>
    <w:p w:rsidR="007C5E68" w:rsidRDefault="007C5E68" w:rsidP="007C5E68">
      <w:pPr>
        <w:pStyle w:val="ListParagraph"/>
        <w:rPr>
          <w:rFonts w:ascii="Calibri" w:hAnsi="Calibri" w:cs="Calibri"/>
          <w:sz w:val="22"/>
          <w:szCs w:val="22"/>
        </w:rPr>
      </w:pPr>
    </w:p>
    <w:p w:rsidR="00613E58" w:rsidRDefault="00613E58" w:rsidP="007C5E68">
      <w:pPr>
        <w:pStyle w:val="ListParagraph"/>
        <w:rPr>
          <w:rFonts w:ascii="Calibri" w:hAnsi="Calibri" w:cs="Calibri"/>
          <w:sz w:val="22"/>
          <w:szCs w:val="22"/>
        </w:rPr>
      </w:pPr>
    </w:p>
    <w:p w:rsidR="00673540" w:rsidRDefault="00673540" w:rsidP="00673540">
      <w:pPr>
        <w:pStyle w:val="ListParagraph"/>
        <w:numPr>
          <w:ilvl w:val="0"/>
          <w:numId w:val="1"/>
        </w:numPr>
        <w:rPr>
          <w:rFonts w:ascii="Calibri" w:hAnsi="Calibri" w:cs="Calibri"/>
          <w:b/>
          <w:sz w:val="22"/>
          <w:szCs w:val="22"/>
        </w:rPr>
      </w:pPr>
      <w:r w:rsidRPr="00D964B5">
        <w:rPr>
          <w:rFonts w:ascii="Calibri" w:hAnsi="Calibri" w:cs="Calibri"/>
          <w:b/>
          <w:sz w:val="22"/>
          <w:szCs w:val="22"/>
        </w:rPr>
        <w:t>Process</w:t>
      </w:r>
      <w:r w:rsidR="00BA2FFF">
        <w:rPr>
          <w:rFonts w:ascii="Calibri" w:hAnsi="Calibri" w:cs="Calibri"/>
          <w:b/>
          <w:sz w:val="22"/>
          <w:szCs w:val="22"/>
        </w:rPr>
        <w:t xml:space="preserve"> of review</w:t>
      </w:r>
    </w:p>
    <w:p w:rsidR="00613E58" w:rsidRDefault="00613E58" w:rsidP="00DD11A9">
      <w:pPr>
        <w:rPr>
          <w:rFonts w:ascii="Calibri" w:hAnsi="Calibri" w:cs="Calibri"/>
          <w:sz w:val="22"/>
          <w:szCs w:val="22"/>
          <w:u w:val="single"/>
        </w:rPr>
      </w:pPr>
    </w:p>
    <w:p w:rsidR="00294A73" w:rsidRPr="00DD11A9" w:rsidRDefault="00DD11A9" w:rsidP="00DD11A9">
      <w:pPr>
        <w:rPr>
          <w:rFonts w:ascii="Calibri" w:hAnsi="Calibri" w:cs="Calibri"/>
          <w:sz w:val="22"/>
          <w:szCs w:val="22"/>
          <w:u w:val="single"/>
        </w:rPr>
      </w:pPr>
      <w:r>
        <w:rPr>
          <w:rFonts w:ascii="Calibri" w:hAnsi="Calibri" w:cs="Calibri"/>
          <w:sz w:val="22"/>
          <w:szCs w:val="22"/>
          <w:u w:val="single"/>
        </w:rPr>
        <w:t xml:space="preserve">7.1 </w:t>
      </w:r>
      <w:r w:rsidR="00294A73" w:rsidRPr="00DD11A9">
        <w:rPr>
          <w:rFonts w:ascii="Calibri" w:hAnsi="Calibri" w:cs="Calibri"/>
          <w:sz w:val="22"/>
          <w:szCs w:val="22"/>
          <w:u w:val="single"/>
        </w:rPr>
        <w:t>Formative assessment</w:t>
      </w:r>
    </w:p>
    <w:p w:rsidR="00EF34B0" w:rsidRPr="00897772" w:rsidRDefault="00BD6E84" w:rsidP="00EF34B0">
      <w:pPr>
        <w:pStyle w:val="ListParagraph"/>
        <w:numPr>
          <w:ilvl w:val="0"/>
          <w:numId w:val="10"/>
        </w:numPr>
        <w:rPr>
          <w:rFonts w:ascii="Calibri" w:hAnsi="Calibri" w:cs="Calibri"/>
          <w:sz w:val="22"/>
          <w:szCs w:val="22"/>
        </w:rPr>
      </w:pPr>
      <w:r w:rsidRPr="00897772">
        <w:rPr>
          <w:rFonts w:ascii="Calibri" w:hAnsi="Calibri" w:cs="Calibri"/>
          <w:sz w:val="22"/>
          <w:szCs w:val="22"/>
        </w:rPr>
        <w:t xml:space="preserve">Shortly before the end of the first year of </w:t>
      </w:r>
      <w:r w:rsidR="00AC1AD1" w:rsidRPr="00897772">
        <w:rPr>
          <w:rFonts w:ascii="Calibri" w:hAnsi="Calibri" w:cs="Calibri"/>
          <w:sz w:val="22"/>
          <w:szCs w:val="22"/>
        </w:rPr>
        <w:t xml:space="preserve">the term of office of the new </w:t>
      </w:r>
      <w:proofErr w:type="spellStart"/>
      <w:r w:rsidR="00AC1AD1" w:rsidRPr="00897772">
        <w:rPr>
          <w:rFonts w:ascii="Calibri" w:hAnsi="Calibri" w:cs="Calibri"/>
          <w:sz w:val="22"/>
          <w:szCs w:val="22"/>
        </w:rPr>
        <w:t>HoD</w:t>
      </w:r>
      <w:proofErr w:type="spellEnd"/>
      <w:r w:rsidR="00AC1AD1" w:rsidRPr="00897772">
        <w:rPr>
          <w:rFonts w:ascii="Calibri" w:hAnsi="Calibri" w:cs="Calibri"/>
          <w:sz w:val="22"/>
          <w:szCs w:val="22"/>
        </w:rPr>
        <w:t xml:space="preserve">, </w:t>
      </w:r>
      <w:r w:rsidR="00897772">
        <w:rPr>
          <w:rFonts w:ascii="Calibri" w:hAnsi="Calibri" w:cs="Calibri"/>
          <w:sz w:val="22"/>
          <w:szCs w:val="22"/>
        </w:rPr>
        <w:t>t</w:t>
      </w:r>
      <w:r w:rsidR="00D53240" w:rsidRPr="00897772">
        <w:rPr>
          <w:rFonts w:ascii="Calibri" w:hAnsi="Calibri" w:cs="Calibri"/>
          <w:sz w:val="22"/>
          <w:szCs w:val="22"/>
        </w:rPr>
        <w:t xml:space="preserve">he Dean shall contact the new </w:t>
      </w:r>
      <w:proofErr w:type="spellStart"/>
      <w:r w:rsidR="00D53240" w:rsidRPr="00897772">
        <w:rPr>
          <w:rFonts w:ascii="Calibri" w:hAnsi="Calibri" w:cs="Calibri"/>
          <w:sz w:val="22"/>
          <w:szCs w:val="22"/>
        </w:rPr>
        <w:t>HoD</w:t>
      </w:r>
      <w:proofErr w:type="spellEnd"/>
      <w:r w:rsidR="00D53240" w:rsidRPr="00897772">
        <w:rPr>
          <w:rFonts w:ascii="Calibri" w:hAnsi="Calibri" w:cs="Calibri"/>
          <w:sz w:val="22"/>
          <w:szCs w:val="22"/>
        </w:rPr>
        <w:t xml:space="preserve"> and </w:t>
      </w:r>
      <w:proofErr w:type="gramStart"/>
      <w:r w:rsidR="00D53240" w:rsidRPr="00897772">
        <w:rPr>
          <w:rFonts w:ascii="Calibri" w:hAnsi="Calibri" w:cs="Calibri"/>
          <w:sz w:val="22"/>
          <w:szCs w:val="22"/>
        </w:rPr>
        <w:t>advise</w:t>
      </w:r>
      <w:proofErr w:type="gramEnd"/>
      <w:r w:rsidR="00D53240" w:rsidRPr="00897772">
        <w:rPr>
          <w:rFonts w:ascii="Calibri" w:hAnsi="Calibri" w:cs="Calibri"/>
          <w:sz w:val="22"/>
          <w:szCs w:val="22"/>
        </w:rPr>
        <w:t xml:space="preserve"> that the </w:t>
      </w:r>
      <w:r w:rsidR="00ED78FC" w:rsidRPr="00897772">
        <w:rPr>
          <w:rFonts w:ascii="Calibri" w:hAnsi="Calibri" w:cs="Calibri"/>
          <w:sz w:val="22"/>
          <w:szCs w:val="22"/>
        </w:rPr>
        <w:t xml:space="preserve">first review </w:t>
      </w:r>
      <w:r w:rsidR="00D53240" w:rsidRPr="00897772">
        <w:rPr>
          <w:rFonts w:ascii="Calibri" w:hAnsi="Calibri" w:cs="Calibri"/>
          <w:sz w:val="22"/>
          <w:szCs w:val="22"/>
        </w:rPr>
        <w:t xml:space="preserve">process is due to commence. The process to be used will be explained (specifically what data sources will be accessed). The </w:t>
      </w:r>
      <w:proofErr w:type="spellStart"/>
      <w:r w:rsidR="00D53240" w:rsidRPr="00897772">
        <w:rPr>
          <w:rFonts w:ascii="Calibri" w:hAnsi="Calibri" w:cs="Calibri"/>
          <w:sz w:val="22"/>
          <w:szCs w:val="22"/>
        </w:rPr>
        <w:t>HoD</w:t>
      </w:r>
      <w:proofErr w:type="spellEnd"/>
      <w:r w:rsidR="00D53240" w:rsidRPr="00897772">
        <w:rPr>
          <w:rFonts w:ascii="Calibri" w:hAnsi="Calibri" w:cs="Calibri"/>
          <w:sz w:val="22"/>
          <w:szCs w:val="22"/>
        </w:rPr>
        <w:t xml:space="preserve"> will be asked to conduct a self-assessment relative to the roles and responsibilities of the </w:t>
      </w:r>
      <w:proofErr w:type="spellStart"/>
      <w:r w:rsidR="00D53240" w:rsidRPr="00897772">
        <w:rPr>
          <w:rFonts w:ascii="Calibri" w:hAnsi="Calibri" w:cs="Calibri"/>
          <w:sz w:val="22"/>
          <w:szCs w:val="22"/>
        </w:rPr>
        <w:t>HoD</w:t>
      </w:r>
      <w:proofErr w:type="spellEnd"/>
      <w:r w:rsidR="00D53240" w:rsidRPr="00897772">
        <w:rPr>
          <w:rFonts w:ascii="Calibri" w:hAnsi="Calibri" w:cs="Calibri"/>
          <w:sz w:val="22"/>
          <w:szCs w:val="22"/>
        </w:rPr>
        <w:t>, identifying strengths and successes and difficulties and areas of development;</w:t>
      </w:r>
    </w:p>
    <w:p w:rsidR="00EF34B0" w:rsidRDefault="00ED78FC" w:rsidP="00EF34B0">
      <w:pPr>
        <w:pStyle w:val="ListParagraph"/>
        <w:numPr>
          <w:ilvl w:val="0"/>
          <w:numId w:val="10"/>
        </w:numPr>
        <w:rPr>
          <w:rFonts w:ascii="Calibri" w:hAnsi="Calibri" w:cs="Calibri"/>
          <w:sz w:val="22"/>
          <w:szCs w:val="22"/>
        </w:rPr>
      </w:pPr>
      <w:r w:rsidRPr="00EF34B0">
        <w:rPr>
          <w:rFonts w:ascii="Calibri" w:hAnsi="Calibri" w:cs="Calibri"/>
          <w:sz w:val="22"/>
          <w:szCs w:val="22"/>
        </w:rPr>
        <w:t>The Dean shall also advise the staff of the department that a review is to take place and what this process will constitute</w:t>
      </w:r>
      <w:r w:rsidR="003D1362">
        <w:rPr>
          <w:rFonts w:ascii="Calibri" w:hAnsi="Calibri" w:cs="Calibri"/>
          <w:sz w:val="22"/>
          <w:szCs w:val="22"/>
        </w:rPr>
        <w:t>. This must include that the outcome of this assessment is confidential (i.e. will not be shared with staff) and that areas of concern raised will be addressed</w:t>
      </w:r>
      <w:r w:rsidRPr="00EF34B0">
        <w:rPr>
          <w:rFonts w:ascii="Calibri" w:hAnsi="Calibri" w:cs="Calibri"/>
          <w:sz w:val="22"/>
          <w:szCs w:val="22"/>
        </w:rPr>
        <w:t>;</w:t>
      </w:r>
    </w:p>
    <w:p w:rsidR="00EF34B0" w:rsidRDefault="00ED78FC" w:rsidP="00EF34B0">
      <w:pPr>
        <w:pStyle w:val="ListParagraph"/>
        <w:numPr>
          <w:ilvl w:val="0"/>
          <w:numId w:val="10"/>
        </w:numPr>
        <w:rPr>
          <w:rFonts w:ascii="Calibri" w:hAnsi="Calibri" w:cs="Calibri"/>
          <w:sz w:val="22"/>
          <w:szCs w:val="22"/>
        </w:rPr>
      </w:pPr>
      <w:r w:rsidRPr="00EF34B0">
        <w:rPr>
          <w:rFonts w:ascii="Calibri" w:hAnsi="Calibri" w:cs="Calibri"/>
          <w:sz w:val="22"/>
          <w:szCs w:val="22"/>
        </w:rPr>
        <w:t xml:space="preserve">The relevant data should be collected and then integrated by the Dean. This should be compared to the self-assessment of the </w:t>
      </w:r>
      <w:proofErr w:type="spellStart"/>
      <w:r w:rsidRPr="00EF34B0">
        <w:rPr>
          <w:rFonts w:ascii="Calibri" w:hAnsi="Calibri" w:cs="Calibri"/>
          <w:sz w:val="22"/>
          <w:szCs w:val="22"/>
        </w:rPr>
        <w:t>HoD</w:t>
      </w:r>
      <w:proofErr w:type="spellEnd"/>
      <w:r w:rsidRPr="00EF34B0">
        <w:rPr>
          <w:rFonts w:ascii="Calibri" w:hAnsi="Calibri" w:cs="Calibri"/>
          <w:sz w:val="22"/>
          <w:szCs w:val="22"/>
        </w:rPr>
        <w:t>;</w:t>
      </w:r>
    </w:p>
    <w:p w:rsidR="00EF34B0" w:rsidRDefault="00294A73" w:rsidP="00EF34B0">
      <w:pPr>
        <w:pStyle w:val="ListParagraph"/>
        <w:numPr>
          <w:ilvl w:val="0"/>
          <w:numId w:val="10"/>
        </w:numPr>
        <w:rPr>
          <w:rFonts w:ascii="Calibri" w:hAnsi="Calibri" w:cs="Calibri"/>
          <w:sz w:val="22"/>
          <w:szCs w:val="22"/>
        </w:rPr>
      </w:pPr>
      <w:r w:rsidRPr="00EF34B0">
        <w:rPr>
          <w:rFonts w:ascii="Calibri" w:hAnsi="Calibri" w:cs="Calibri"/>
          <w:sz w:val="22"/>
          <w:szCs w:val="22"/>
        </w:rPr>
        <w:t>T</w:t>
      </w:r>
      <w:r w:rsidR="00ED78FC" w:rsidRPr="00EF34B0">
        <w:rPr>
          <w:rFonts w:ascii="Calibri" w:hAnsi="Calibri" w:cs="Calibri"/>
          <w:sz w:val="22"/>
          <w:szCs w:val="22"/>
        </w:rPr>
        <w:t xml:space="preserve">he Dean shall then meet with the </w:t>
      </w:r>
      <w:proofErr w:type="spellStart"/>
      <w:r w:rsidR="00ED78FC" w:rsidRPr="00EF34B0">
        <w:rPr>
          <w:rFonts w:ascii="Calibri" w:hAnsi="Calibri" w:cs="Calibri"/>
          <w:sz w:val="22"/>
          <w:szCs w:val="22"/>
        </w:rPr>
        <w:t>HoD</w:t>
      </w:r>
      <w:proofErr w:type="spellEnd"/>
      <w:r w:rsidR="00ED78FC" w:rsidRPr="00EF34B0">
        <w:rPr>
          <w:rFonts w:ascii="Calibri" w:hAnsi="Calibri" w:cs="Calibri"/>
          <w:sz w:val="22"/>
          <w:szCs w:val="22"/>
        </w:rPr>
        <w:t xml:space="preserve"> and </w:t>
      </w:r>
      <w:r w:rsidR="008D0C5B" w:rsidRPr="00EF34B0">
        <w:rPr>
          <w:rFonts w:ascii="Calibri" w:hAnsi="Calibri" w:cs="Calibri"/>
          <w:sz w:val="22"/>
          <w:szCs w:val="22"/>
        </w:rPr>
        <w:t xml:space="preserve">discuss the self-assessment relative to the other data collected, identifying points of commonality and difference. Differences should be explored </w:t>
      </w:r>
      <w:r w:rsidR="00CF6BE5" w:rsidRPr="00EF34B0">
        <w:rPr>
          <w:rFonts w:ascii="Calibri" w:hAnsi="Calibri" w:cs="Calibri"/>
          <w:sz w:val="22"/>
          <w:szCs w:val="22"/>
        </w:rPr>
        <w:t xml:space="preserve">with the </w:t>
      </w:r>
      <w:proofErr w:type="spellStart"/>
      <w:r w:rsidR="00CF6BE5" w:rsidRPr="00EF34B0">
        <w:rPr>
          <w:rFonts w:ascii="Calibri" w:hAnsi="Calibri" w:cs="Calibri"/>
          <w:sz w:val="22"/>
          <w:szCs w:val="22"/>
        </w:rPr>
        <w:t>HoD</w:t>
      </w:r>
      <w:proofErr w:type="spellEnd"/>
      <w:r w:rsidR="00CF6BE5" w:rsidRPr="00EF34B0">
        <w:rPr>
          <w:rFonts w:ascii="Calibri" w:hAnsi="Calibri" w:cs="Calibri"/>
          <w:sz w:val="22"/>
          <w:szCs w:val="22"/>
        </w:rPr>
        <w:t xml:space="preserve"> </w:t>
      </w:r>
      <w:r w:rsidR="008D0C5B" w:rsidRPr="00EF34B0">
        <w:rPr>
          <w:rFonts w:ascii="Calibri" w:hAnsi="Calibri" w:cs="Calibri"/>
          <w:sz w:val="22"/>
          <w:szCs w:val="22"/>
        </w:rPr>
        <w:t xml:space="preserve">before the Dean reaches a conclusion on the </w:t>
      </w:r>
      <w:r w:rsidR="00CF6BE5" w:rsidRPr="00EF34B0">
        <w:rPr>
          <w:rFonts w:ascii="Calibri" w:hAnsi="Calibri" w:cs="Calibri"/>
          <w:sz w:val="22"/>
          <w:szCs w:val="22"/>
        </w:rPr>
        <w:t>matter;</w:t>
      </w:r>
    </w:p>
    <w:p w:rsidR="00EF34B0" w:rsidRDefault="00CF6BE5" w:rsidP="00EF34B0">
      <w:pPr>
        <w:pStyle w:val="ListParagraph"/>
        <w:numPr>
          <w:ilvl w:val="0"/>
          <w:numId w:val="10"/>
        </w:numPr>
        <w:rPr>
          <w:rFonts w:ascii="Calibri" w:hAnsi="Calibri" w:cs="Calibri"/>
          <w:sz w:val="22"/>
          <w:szCs w:val="22"/>
        </w:rPr>
      </w:pPr>
      <w:r w:rsidRPr="00EF34B0">
        <w:rPr>
          <w:rFonts w:ascii="Calibri" w:hAnsi="Calibri" w:cs="Calibri"/>
          <w:sz w:val="22"/>
          <w:szCs w:val="22"/>
        </w:rPr>
        <w:t xml:space="preserve">A summary report is then written by the Dean. This is shared with the </w:t>
      </w:r>
      <w:proofErr w:type="spellStart"/>
      <w:r w:rsidRPr="00EF34B0">
        <w:rPr>
          <w:rFonts w:ascii="Calibri" w:hAnsi="Calibri" w:cs="Calibri"/>
          <w:sz w:val="22"/>
          <w:szCs w:val="22"/>
        </w:rPr>
        <w:t>HoD</w:t>
      </w:r>
      <w:proofErr w:type="spellEnd"/>
      <w:r w:rsidRPr="00EF34B0">
        <w:rPr>
          <w:rFonts w:ascii="Calibri" w:hAnsi="Calibri" w:cs="Calibri"/>
          <w:sz w:val="22"/>
          <w:szCs w:val="22"/>
        </w:rPr>
        <w:t xml:space="preserve"> who has an opportunity to talk back to the repo</w:t>
      </w:r>
      <w:r w:rsidR="00EF34B0">
        <w:rPr>
          <w:rFonts w:ascii="Calibri" w:hAnsi="Calibri" w:cs="Calibri"/>
          <w:sz w:val="22"/>
          <w:szCs w:val="22"/>
        </w:rPr>
        <w:t>rt in an Appendix to the report</w:t>
      </w:r>
      <w:r w:rsidR="0014719C">
        <w:rPr>
          <w:rFonts w:ascii="Calibri" w:hAnsi="Calibri" w:cs="Calibri"/>
          <w:sz w:val="22"/>
          <w:szCs w:val="22"/>
        </w:rPr>
        <w:t xml:space="preserve">. This report will be placed on the </w:t>
      </w:r>
      <w:proofErr w:type="spellStart"/>
      <w:r w:rsidR="0014719C">
        <w:rPr>
          <w:rFonts w:ascii="Calibri" w:hAnsi="Calibri" w:cs="Calibri"/>
          <w:sz w:val="22"/>
          <w:szCs w:val="22"/>
        </w:rPr>
        <w:t>HoD’s</w:t>
      </w:r>
      <w:proofErr w:type="spellEnd"/>
      <w:r w:rsidR="0014719C">
        <w:rPr>
          <w:rFonts w:ascii="Calibri" w:hAnsi="Calibri" w:cs="Calibri"/>
          <w:sz w:val="22"/>
          <w:szCs w:val="22"/>
        </w:rPr>
        <w:t xml:space="preserve"> personnel file. This report will not be made available to the staff of the department</w:t>
      </w:r>
      <w:r w:rsidR="00EF34B0">
        <w:rPr>
          <w:rFonts w:ascii="Calibri" w:hAnsi="Calibri" w:cs="Calibri"/>
          <w:sz w:val="22"/>
          <w:szCs w:val="22"/>
        </w:rPr>
        <w:t>;</w:t>
      </w:r>
    </w:p>
    <w:p w:rsidR="00EF34B0" w:rsidRPr="00EF34B0" w:rsidRDefault="00A847CF" w:rsidP="00EF34B0">
      <w:pPr>
        <w:pStyle w:val="ListParagraph"/>
        <w:numPr>
          <w:ilvl w:val="0"/>
          <w:numId w:val="10"/>
        </w:numPr>
        <w:rPr>
          <w:rFonts w:ascii="Calibri" w:hAnsi="Calibri" w:cs="Calibri"/>
          <w:sz w:val="22"/>
          <w:szCs w:val="22"/>
        </w:rPr>
      </w:pPr>
      <w:r w:rsidRPr="00EF34B0">
        <w:rPr>
          <w:rFonts w:asciiTheme="minorHAnsi" w:hAnsiTheme="minorHAnsi" w:cstheme="minorHAnsi"/>
          <w:sz w:val="22"/>
          <w:szCs w:val="22"/>
        </w:rPr>
        <w:t>Wh</w:t>
      </w:r>
      <w:r w:rsidR="00BA2FFF" w:rsidRPr="00EF34B0">
        <w:rPr>
          <w:rFonts w:asciiTheme="minorHAnsi" w:hAnsiTheme="minorHAnsi" w:cstheme="minorHAnsi"/>
          <w:sz w:val="22"/>
          <w:szCs w:val="22"/>
        </w:rPr>
        <w:t xml:space="preserve">ere there are serious concerns </w:t>
      </w:r>
      <w:r w:rsidRPr="00EF34B0">
        <w:rPr>
          <w:rFonts w:asciiTheme="minorHAnsi" w:hAnsiTheme="minorHAnsi" w:cstheme="minorHAnsi"/>
          <w:sz w:val="22"/>
          <w:szCs w:val="22"/>
        </w:rPr>
        <w:t>the Dean shall meet with the Vice-Chancellor and Director: HR</w:t>
      </w:r>
      <w:r w:rsidR="004A76B5" w:rsidRPr="00EF34B0">
        <w:rPr>
          <w:rFonts w:asciiTheme="minorHAnsi" w:hAnsiTheme="minorHAnsi" w:cstheme="minorHAnsi"/>
          <w:sz w:val="22"/>
          <w:szCs w:val="22"/>
        </w:rPr>
        <w:t xml:space="preserve"> before meeting with the </w:t>
      </w:r>
      <w:proofErr w:type="spellStart"/>
      <w:r w:rsidR="004A76B5" w:rsidRPr="00EF34B0">
        <w:rPr>
          <w:rFonts w:asciiTheme="minorHAnsi" w:hAnsiTheme="minorHAnsi" w:cstheme="minorHAnsi"/>
          <w:sz w:val="22"/>
          <w:szCs w:val="22"/>
        </w:rPr>
        <w:t>HoD</w:t>
      </w:r>
      <w:proofErr w:type="spellEnd"/>
      <w:r w:rsidR="00BA2FFF" w:rsidRPr="00EF34B0">
        <w:rPr>
          <w:rFonts w:asciiTheme="minorHAnsi" w:hAnsiTheme="minorHAnsi" w:cstheme="minorHAnsi"/>
          <w:sz w:val="22"/>
          <w:szCs w:val="22"/>
        </w:rPr>
        <w:t>;</w:t>
      </w:r>
    </w:p>
    <w:p w:rsidR="00A460E8" w:rsidRPr="0014719C" w:rsidRDefault="00A460E8" w:rsidP="00EF34B0">
      <w:pPr>
        <w:pStyle w:val="ListParagraph"/>
        <w:numPr>
          <w:ilvl w:val="0"/>
          <w:numId w:val="10"/>
        </w:numPr>
        <w:rPr>
          <w:rFonts w:ascii="Calibri" w:hAnsi="Calibri" w:cs="Calibri"/>
          <w:sz w:val="22"/>
          <w:szCs w:val="22"/>
        </w:rPr>
      </w:pPr>
      <w:r w:rsidRPr="00EF34B0">
        <w:rPr>
          <w:rFonts w:asciiTheme="minorHAnsi" w:hAnsiTheme="minorHAnsi" w:cstheme="minorHAnsi"/>
          <w:sz w:val="22"/>
          <w:szCs w:val="22"/>
        </w:rPr>
        <w:t xml:space="preserve">The Dean shall collate concerns raised that relate to support provided to </w:t>
      </w:r>
      <w:proofErr w:type="spellStart"/>
      <w:r w:rsidRPr="00EF34B0">
        <w:rPr>
          <w:rFonts w:asciiTheme="minorHAnsi" w:hAnsiTheme="minorHAnsi" w:cstheme="minorHAnsi"/>
          <w:sz w:val="22"/>
          <w:szCs w:val="22"/>
        </w:rPr>
        <w:t>HoDs</w:t>
      </w:r>
      <w:proofErr w:type="spellEnd"/>
      <w:r w:rsidRPr="00EF34B0">
        <w:rPr>
          <w:rFonts w:asciiTheme="minorHAnsi" w:hAnsiTheme="minorHAnsi" w:cstheme="minorHAnsi"/>
          <w:sz w:val="22"/>
          <w:szCs w:val="22"/>
        </w:rPr>
        <w:t xml:space="preserve"> and raise these with the respective Divisional Directors.</w:t>
      </w:r>
    </w:p>
    <w:p w:rsidR="0014719C" w:rsidRDefault="0014719C" w:rsidP="0014719C">
      <w:pPr>
        <w:pStyle w:val="ListParagraph"/>
        <w:ind w:left="360"/>
        <w:rPr>
          <w:rFonts w:ascii="Calibri" w:hAnsi="Calibri" w:cs="Calibri"/>
          <w:sz w:val="22"/>
          <w:szCs w:val="22"/>
        </w:rPr>
      </w:pPr>
    </w:p>
    <w:p w:rsidR="009C2F6C" w:rsidRDefault="009C2F6C" w:rsidP="0014719C">
      <w:pPr>
        <w:pStyle w:val="ListParagraph"/>
        <w:ind w:left="360"/>
        <w:rPr>
          <w:rFonts w:ascii="Calibri" w:hAnsi="Calibri" w:cs="Calibri"/>
          <w:sz w:val="22"/>
          <w:szCs w:val="22"/>
        </w:rPr>
      </w:pPr>
    </w:p>
    <w:p w:rsidR="00294A73" w:rsidRPr="00DD11A9" w:rsidRDefault="00DD11A9" w:rsidP="00DD11A9">
      <w:pPr>
        <w:rPr>
          <w:rFonts w:ascii="Calibri" w:hAnsi="Calibri" w:cs="Calibri"/>
          <w:sz w:val="22"/>
          <w:szCs w:val="22"/>
          <w:u w:val="single"/>
        </w:rPr>
      </w:pPr>
      <w:r>
        <w:rPr>
          <w:rFonts w:ascii="Calibri" w:hAnsi="Calibri" w:cs="Calibri"/>
          <w:sz w:val="22"/>
          <w:szCs w:val="22"/>
          <w:u w:val="single"/>
        </w:rPr>
        <w:lastRenderedPageBreak/>
        <w:t xml:space="preserve">7.2 </w:t>
      </w:r>
      <w:r w:rsidR="00294A73" w:rsidRPr="00DD11A9">
        <w:rPr>
          <w:rFonts w:ascii="Calibri" w:hAnsi="Calibri" w:cs="Calibri"/>
          <w:sz w:val="22"/>
          <w:szCs w:val="22"/>
          <w:u w:val="single"/>
        </w:rPr>
        <w:t>Summative assessment</w:t>
      </w:r>
    </w:p>
    <w:p w:rsidR="00EF34B0" w:rsidRDefault="00D3394F" w:rsidP="00EF34B0">
      <w:pPr>
        <w:pStyle w:val="ListParagraph"/>
        <w:numPr>
          <w:ilvl w:val="0"/>
          <w:numId w:val="11"/>
        </w:numPr>
        <w:rPr>
          <w:rFonts w:ascii="Calibri" w:hAnsi="Calibri" w:cs="Calibri"/>
          <w:sz w:val="22"/>
          <w:szCs w:val="22"/>
        </w:rPr>
      </w:pPr>
      <w:r w:rsidRPr="00EF34B0">
        <w:rPr>
          <w:rFonts w:ascii="Calibri" w:hAnsi="Calibri" w:cs="Calibri"/>
          <w:sz w:val="22"/>
          <w:szCs w:val="22"/>
        </w:rPr>
        <w:t xml:space="preserve">About 7 months before the end of the term of office of the </w:t>
      </w:r>
      <w:proofErr w:type="spellStart"/>
      <w:r w:rsidRPr="00EF34B0">
        <w:rPr>
          <w:rFonts w:ascii="Calibri" w:hAnsi="Calibri" w:cs="Calibri"/>
          <w:sz w:val="22"/>
          <w:szCs w:val="22"/>
        </w:rPr>
        <w:t>HoD</w:t>
      </w:r>
      <w:proofErr w:type="spellEnd"/>
      <w:r w:rsidRPr="00EF34B0">
        <w:rPr>
          <w:rFonts w:ascii="Calibri" w:hAnsi="Calibri" w:cs="Calibri"/>
          <w:sz w:val="22"/>
          <w:szCs w:val="22"/>
        </w:rPr>
        <w:t xml:space="preserve">, Dean </w:t>
      </w:r>
      <w:r w:rsidR="00F54F2F">
        <w:rPr>
          <w:rFonts w:ascii="Calibri" w:hAnsi="Calibri" w:cs="Calibri"/>
          <w:sz w:val="22"/>
          <w:szCs w:val="22"/>
        </w:rPr>
        <w:t xml:space="preserve">shall commence </w:t>
      </w:r>
      <w:r w:rsidRPr="00EF34B0">
        <w:rPr>
          <w:rFonts w:ascii="Calibri" w:hAnsi="Calibri" w:cs="Calibri"/>
          <w:sz w:val="22"/>
          <w:szCs w:val="22"/>
        </w:rPr>
        <w:t xml:space="preserve">the process for identifying and appointing the next </w:t>
      </w:r>
      <w:proofErr w:type="spellStart"/>
      <w:r w:rsidRPr="00EF34B0">
        <w:rPr>
          <w:rFonts w:ascii="Calibri" w:hAnsi="Calibri" w:cs="Calibri"/>
          <w:sz w:val="22"/>
          <w:szCs w:val="22"/>
        </w:rPr>
        <w:t>HoD</w:t>
      </w:r>
      <w:proofErr w:type="spellEnd"/>
      <w:r w:rsidRPr="00EF34B0">
        <w:rPr>
          <w:rFonts w:ascii="Calibri" w:hAnsi="Calibri" w:cs="Calibri"/>
          <w:sz w:val="22"/>
          <w:szCs w:val="22"/>
        </w:rPr>
        <w:t xml:space="preserve"> needs to commence. This will include the summative assessment of the current </w:t>
      </w:r>
      <w:proofErr w:type="spellStart"/>
      <w:r w:rsidRPr="00EF34B0">
        <w:rPr>
          <w:rFonts w:ascii="Calibri" w:hAnsi="Calibri" w:cs="Calibri"/>
          <w:sz w:val="22"/>
          <w:szCs w:val="22"/>
        </w:rPr>
        <w:t>HoD</w:t>
      </w:r>
      <w:proofErr w:type="spellEnd"/>
      <w:r w:rsidR="003C5823" w:rsidRPr="00EF34B0">
        <w:rPr>
          <w:rFonts w:ascii="Calibri" w:hAnsi="Calibri" w:cs="Calibri"/>
          <w:sz w:val="22"/>
          <w:szCs w:val="22"/>
        </w:rPr>
        <w:t>. This assessment will be included</w:t>
      </w:r>
      <w:r w:rsidR="00F91B2A" w:rsidRPr="00EF34B0">
        <w:rPr>
          <w:rFonts w:ascii="Calibri" w:hAnsi="Calibri" w:cs="Calibri"/>
          <w:sz w:val="22"/>
          <w:szCs w:val="22"/>
        </w:rPr>
        <w:t xml:space="preserve"> as an Appendix</w:t>
      </w:r>
      <w:r w:rsidR="003C5823" w:rsidRPr="00EF34B0">
        <w:rPr>
          <w:rFonts w:ascii="Calibri" w:hAnsi="Calibri" w:cs="Calibri"/>
          <w:sz w:val="22"/>
          <w:szCs w:val="22"/>
        </w:rPr>
        <w:t xml:space="preserve"> in the written report as part of the appointment process</w:t>
      </w:r>
      <w:r w:rsidR="00690443">
        <w:rPr>
          <w:rFonts w:ascii="Calibri" w:hAnsi="Calibri" w:cs="Calibri"/>
          <w:sz w:val="22"/>
          <w:szCs w:val="22"/>
        </w:rPr>
        <w:t xml:space="preserve"> (see separate protocol for this)</w:t>
      </w:r>
      <w:r w:rsidR="00294A73" w:rsidRPr="00EF34B0">
        <w:rPr>
          <w:rFonts w:ascii="Calibri" w:hAnsi="Calibri" w:cs="Calibri"/>
          <w:sz w:val="22"/>
          <w:szCs w:val="22"/>
        </w:rPr>
        <w:t>;</w:t>
      </w:r>
    </w:p>
    <w:p w:rsidR="00D3394F" w:rsidRPr="00EF34B0" w:rsidRDefault="00D3394F" w:rsidP="00EF34B0">
      <w:pPr>
        <w:pStyle w:val="ListParagraph"/>
        <w:numPr>
          <w:ilvl w:val="0"/>
          <w:numId w:val="11"/>
        </w:numPr>
        <w:rPr>
          <w:rFonts w:ascii="Calibri" w:hAnsi="Calibri" w:cs="Calibri"/>
          <w:sz w:val="22"/>
          <w:szCs w:val="22"/>
        </w:rPr>
      </w:pPr>
      <w:r w:rsidRPr="00EF34B0">
        <w:rPr>
          <w:rFonts w:ascii="Calibri" w:hAnsi="Calibri" w:cs="Calibri"/>
          <w:sz w:val="22"/>
          <w:szCs w:val="22"/>
        </w:rPr>
        <w:t>After this process has taken place, the Dean shall make a recommendation:</w:t>
      </w:r>
    </w:p>
    <w:p w:rsidR="008C556C" w:rsidRDefault="008C556C" w:rsidP="00173DAD">
      <w:pPr>
        <w:pStyle w:val="ListParagraph"/>
        <w:numPr>
          <w:ilvl w:val="0"/>
          <w:numId w:val="12"/>
        </w:numPr>
        <w:rPr>
          <w:rFonts w:ascii="Calibri" w:hAnsi="Calibri" w:cs="Calibri"/>
          <w:sz w:val="22"/>
          <w:szCs w:val="22"/>
        </w:rPr>
      </w:pPr>
      <w:r w:rsidRPr="008C556C">
        <w:rPr>
          <w:rFonts w:ascii="Calibri" w:hAnsi="Calibri" w:cs="Calibri"/>
          <w:sz w:val="22"/>
          <w:szCs w:val="22"/>
        </w:rPr>
        <w:t>Insti</w:t>
      </w:r>
      <w:r>
        <w:rPr>
          <w:rFonts w:ascii="Calibri" w:hAnsi="Calibri" w:cs="Calibri"/>
          <w:sz w:val="22"/>
          <w:szCs w:val="22"/>
        </w:rPr>
        <w:t xml:space="preserve">tutional Planning Committee: regarding the appointment of the next </w:t>
      </w:r>
      <w:proofErr w:type="spellStart"/>
      <w:r>
        <w:rPr>
          <w:rFonts w:ascii="Calibri" w:hAnsi="Calibri" w:cs="Calibri"/>
          <w:sz w:val="22"/>
          <w:szCs w:val="22"/>
        </w:rPr>
        <w:t>HoD</w:t>
      </w:r>
      <w:proofErr w:type="spellEnd"/>
      <w:r>
        <w:rPr>
          <w:rFonts w:ascii="Calibri" w:hAnsi="Calibri" w:cs="Calibri"/>
          <w:sz w:val="22"/>
          <w:szCs w:val="22"/>
        </w:rPr>
        <w:t>;</w:t>
      </w:r>
    </w:p>
    <w:p w:rsidR="008C556C" w:rsidRDefault="00CA0306" w:rsidP="00173DAD">
      <w:pPr>
        <w:pStyle w:val="ListParagraph"/>
        <w:numPr>
          <w:ilvl w:val="0"/>
          <w:numId w:val="12"/>
        </w:numPr>
        <w:rPr>
          <w:rFonts w:ascii="Calibri" w:hAnsi="Calibri" w:cs="Calibri"/>
          <w:sz w:val="22"/>
          <w:szCs w:val="22"/>
        </w:rPr>
      </w:pPr>
      <w:r>
        <w:rPr>
          <w:rFonts w:ascii="Calibri" w:hAnsi="Calibri" w:cs="Calibri"/>
          <w:sz w:val="22"/>
          <w:szCs w:val="22"/>
        </w:rPr>
        <w:t>Director: Human Resources</w:t>
      </w:r>
      <w:r w:rsidR="008C556C" w:rsidRPr="008C556C">
        <w:rPr>
          <w:rFonts w:ascii="Calibri" w:hAnsi="Calibri" w:cs="Calibri"/>
          <w:sz w:val="22"/>
          <w:szCs w:val="22"/>
        </w:rPr>
        <w:t xml:space="preserve">: </w:t>
      </w:r>
      <w:r w:rsidR="008C556C">
        <w:rPr>
          <w:rFonts w:ascii="Calibri" w:hAnsi="Calibri" w:cs="Calibri"/>
          <w:sz w:val="22"/>
          <w:szCs w:val="22"/>
        </w:rPr>
        <w:t xml:space="preserve">regarding the awarding of </w:t>
      </w:r>
      <w:proofErr w:type="spellStart"/>
      <w:r w:rsidR="008C556C">
        <w:rPr>
          <w:rFonts w:ascii="Calibri" w:hAnsi="Calibri" w:cs="Calibri"/>
          <w:sz w:val="22"/>
          <w:szCs w:val="22"/>
        </w:rPr>
        <w:t>HoD</w:t>
      </w:r>
      <w:proofErr w:type="spellEnd"/>
      <w:r w:rsidR="008C556C">
        <w:rPr>
          <w:rFonts w:ascii="Calibri" w:hAnsi="Calibri" w:cs="Calibri"/>
          <w:sz w:val="22"/>
          <w:szCs w:val="22"/>
        </w:rPr>
        <w:t xml:space="preserve"> (academic) leave.</w:t>
      </w:r>
      <w:r w:rsidR="00EB5948">
        <w:rPr>
          <w:rFonts w:ascii="Calibri" w:hAnsi="Calibri" w:cs="Calibri"/>
          <w:sz w:val="22"/>
          <w:szCs w:val="22"/>
        </w:rPr>
        <w:t xml:space="preserve"> </w:t>
      </w:r>
    </w:p>
    <w:p w:rsidR="00EB5948" w:rsidRDefault="00EB5948" w:rsidP="00EB5948">
      <w:pPr>
        <w:rPr>
          <w:rFonts w:ascii="Calibri" w:hAnsi="Calibri" w:cs="Calibri"/>
          <w:sz w:val="22"/>
          <w:szCs w:val="22"/>
        </w:rPr>
      </w:pPr>
    </w:p>
    <w:p w:rsidR="00613E58" w:rsidRDefault="00613E58" w:rsidP="00EB5948">
      <w:pPr>
        <w:rPr>
          <w:rFonts w:ascii="Calibri" w:hAnsi="Calibri" w:cs="Calibri"/>
          <w:sz w:val="22"/>
          <w:szCs w:val="22"/>
        </w:rPr>
      </w:pPr>
    </w:p>
    <w:p w:rsidR="00DF2E91" w:rsidRPr="00DF2E91" w:rsidRDefault="00DF2E91" w:rsidP="00DF2E91">
      <w:pPr>
        <w:pStyle w:val="ListParagraph"/>
        <w:numPr>
          <w:ilvl w:val="0"/>
          <w:numId w:val="1"/>
        </w:numPr>
        <w:rPr>
          <w:rFonts w:ascii="Calibri" w:hAnsi="Calibri" w:cs="Calibri"/>
          <w:b/>
        </w:rPr>
      </w:pPr>
      <w:r w:rsidRPr="00DF2E91">
        <w:rPr>
          <w:rFonts w:ascii="Calibri" w:hAnsi="Calibri" w:cs="Calibri"/>
          <w:b/>
        </w:rPr>
        <w:t>Transitional arrangements</w:t>
      </w:r>
    </w:p>
    <w:p w:rsidR="00722854" w:rsidRDefault="00EE599B" w:rsidP="00EF34B0">
      <w:pPr>
        <w:rPr>
          <w:rFonts w:ascii="Calibri" w:hAnsi="Calibri" w:cs="Calibri"/>
          <w:sz w:val="22"/>
          <w:szCs w:val="22"/>
        </w:rPr>
      </w:pPr>
      <w:r>
        <w:rPr>
          <w:rFonts w:ascii="Calibri" w:hAnsi="Calibri" w:cs="Calibri"/>
          <w:sz w:val="22"/>
          <w:szCs w:val="22"/>
        </w:rPr>
        <w:t xml:space="preserve">This review process shall be implemented from </w:t>
      </w:r>
      <w:r w:rsidR="00697A6B">
        <w:rPr>
          <w:rFonts w:ascii="Calibri" w:hAnsi="Calibri" w:cs="Calibri"/>
          <w:sz w:val="22"/>
          <w:szCs w:val="22"/>
        </w:rPr>
        <w:t>the 1</w:t>
      </w:r>
      <w:r w:rsidR="00697A6B" w:rsidRPr="00697A6B">
        <w:rPr>
          <w:rFonts w:ascii="Calibri" w:hAnsi="Calibri" w:cs="Calibri"/>
          <w:sz w:val="22"/>
          <w:szCs w:val="22"/>
          <w:vertAlign w:val="superscript"/>
        </w:rPr>
        <w:t>st</w:t>
      </w:r>
      <w:r w:rsidR="00697A6B">
        <w:rPr>
          <w:rFonts w:ascii="Calibri" w:hAnsi="Calibri" w:cs="Calibri"/>
          <w:sz w:val="22"/>
          <w:szCs w:val="22"/>
        </w:rPr>
        <w:t xml:space="preserve"> of July 2014 for the new </w:t>
      </w:r>
      <w:proofErr w:type="spellStart"/>
      <w:r w:rsidR="00697A6B">
        <w:rPr>
          <w:rFonts w:ascii="Calibri" w:hAnsi="Calibri" w:cs="Calibri"/>
          <w:sz w:val="22"/>
          <w:szCs w:val="22"/>
        </w:rPr>
        <w:t>HoDs</w:t>
      </w:r>
      <w:proofErr w:type="spellEnd"/>
      <w:r w:rsidR="00697A6B">
        <w:rPr>
          <w:rFonts w:ascii="Calibri" w:hAnsi="Calibri" w:cs="Calibri"/>
          <w:sz w:val="22"/>
          <w:szCs w:val="22"/>
        </w:rPr>
        <w:t xml:space="preserve"> starting on this date.</w:t>
      </w:r>
      <w:r>
        <w:rPr>
          <w:rFonts w:ascii="Calibri" w:hAnsi="Calibri" w:cs="Calibri"/>
          <w:sz w:val="22"/>
          <w:szCs w:val="22"/>
        </w:rPr>
        <w:t xml:space="preserve"> </w:t>
      </w:r>
      <w:r w:rsidR="00697A6B">
        <w:rPr>
          <w:rFonts w:ascii="Calibri" w:hAnsi="Calibri" w:cs="Calibri"/>
          <w:sz w:val="22"/>
          <w:szCs w:val="22"/>
        </w:rPr>
        <w:t xml:space="preserve"> </w:t>
      </w:r>
      <w:r>
        <w:rPr>
          <w:rFonts w:ascii="Calibri" w:hAnsi="Calibri" w:cs="Calibri"/>
          <w:sz w:val="22"/>
          <w:szCs w:val="22"/>
        </w:rPr>
        <w:t xml:space="preserve">In discussion with the Deans, transitional arrangements relating to current </w:t>
      </w:r>
      <w:proofErr w:type="spellStart"/>
      <w:r>
        <w:rPr>
          <w:rFonts w:ascii="Calibri" w:hAnsi="Calibri" w:cs="Calibri"/>
          <w:sz w:val="22"/>
          <w:szCs w:val="22"/>
        </w:rPr>
        <w:t>HoDs</w:t>
      </w:r>
      <w:proofErr w:type="spellEnd"/>
      <w:r>
        <w:rPr>
          <w:rFonts w:ascii="Calibri" w:hAnsi="Calibri" w:cs="Calibri"/>
          <w:sz w:val="22"/>
          <w:szCs w:val="22"/>
        </w:rPr>
        <w:t xml:space="preserve"> and when, if any formative review shall be conducted, shall be d</w:t>
      </w:r>
      <w:r w:rsidR="00697A6B">
        <w:rPr>
          <w:rFonts w:ascii="Calibri" w:hAnsi="Calibri" w:cs="Calibri"/>
          <w:sz w:val="22"/>
          <w:szCs w:val="22"/>
        </w:rPr>
        <w:t>etermined</w:t>
      </w:r>
      <w:r>
        <w:rPr>
          <w:rFonts w:ascii="Calibri" w:hAnsi="Calibri" w:cs="Calibri"/>
          <w:sz w:val="22"/>
          <w:szCs w:val="22"/>
        </w:rPr>
        <w:t>.  Summative reviews will take place.</w:t>
      </w:r>
    </w:p>
    <w:p w:rsidR="00B56470" w:rsidRDefault="00B56470" w:rsidP="00EF34B0">
      <w:pPr>
        <w:rPr>
          <w:rFonts w:ascii="Calibri" w:hAnsi="Calibri" w:cs="Calibri"/>
          <w:sz w:val="22"/>
          <w:szCs w:val="22"/>
        </w:rPr>
      </w:pPr>
    </w:p>
    <w:p w:rsidR="00B56470" w:rsidRPr="00722854" w:rsidRDefault="00B56470" w:rsidP="00EF34B0">
      <w:pPr>
        <w:rPr>
          <w:rFonts w:ascii="Calibri" w:hAnsi="Calibri" w:cs="Calibri"/>
          <w:sz w:val="22"/>
          <w:szCs w:val="22"/>
        </w:rPr>
      </w:pPr>
    </w:p>
    <w:p w:rsidR="00697A6B" w:rsidRDefault="00697A6B" w:rsidP="00EB5948">
      <w:pPr>
        <w:jc w:val="right"/>
        <w:rPr>
          <w:rFonts w:ascii="Calibri" w:hAnsi="Calibri" w:cs="Calibri"/>
          <w:b/>
          <w:sz w:val="16"/>
          <w:szCs w:val="16"/>
        </w:rPr>
      </w:pPr>
    </w:p>
    <w:p w:rsidR="00EB5948" w:rsidRPr="00EB5948" w:rsidRDefault="00EB5948" w:rsidP="00EB5948">
      <w:pPr>
        <w:jc w:val="right"/>
        <w:rPr>
          <w:rFonts w:ascii="Calibri" w:hAnsi="Calibri" w:cs="Calibri"/>
          <w:b/>
          <w:sz w:val="16"/>
          <w:szCs w:val="16"/>
        </w:rPr>
      </w:pPr>
      <w:r w:rsidRPr="00EB5948">
        <w:rPr>
          <w:rFonts w:ascii="Calibri" w:hAnsi="Calibri" w:cs="Calibri"/>
          <w:b/>
          <w:sz w:val="16"/>
          <w:szCs w:val="16"/>
        </w:rPr>
        <w:t>Written: Director, HR</w:t>
      </w:r>
    </w:p>
    <w:p w:rsidR="00722854" w:rsidRPr="00722854" w:rsidRDefault="00722854" w:rsidP="00722854">
      <w:pPr>
        <w:ind w:left="360"/>
        <w:jc w:val="right"/>
        <w:rPr>
          <w:rFonts w:ascii="Calibri" w:hAnsi="Calibri" w:cs="Calibri"/>
          <w:b/>
          <w:sz w:val="16"/>
          <w:szCs w:val="16"/>
        </w:rPr>
      </w:pPr>
      <w:r w:rsidRPr="00722854">
        <w:rPr>
          <w:rFonts w:ascii="Calibri" w:hAnsi="Calibri" w:cs="Calibri"/>
          <w:b/>
          <w:sz w:val="16"/>
          <w:szCs w:val="16"/>
        </w:rPr>
        <w:t xml:space="preserve">Consultation and input from </w:t>
      </w:r>
      <w:r w:rsidR="00B56470">
        <w:rPr>
          <w:rFonts w:ascii="Calibri" w:hAnsi="Calibri" w:cs="Calibri"/>
          <w:b/>
          <w:sz w:val="16"/>
          <w:szCs w:val="16"/>
        </w:rPr>
        <w:t>Deans</w:t>
      </w:r>
      <w:r w:rsidRPr="00722854">
        <w:rPr>
          <w:rFonts w:ascii="Calibri" w:hAnsi="Calibri" w:cs="Calibri"/>
          <w:b/>
          <w:sz w:val="16"/>
          <w:szCs w:val="16"/>
        </w:rPr>
        <w:t>:</w:t>
      </w:r>
      <w:r w:rsidR="00B56470">
        <w:rPr>
          <w:rFonts w:ascii="Calibri" w:hAnsi="Calibri" w:cs="Calibri"/>
          <w:b/>
          <w:sz w:val="16"/>
          <w:szCs w:val="16"/>
        </w:rPr>
        <w:t xml:space="preserve"> August 2012</w:t>
      </w:r>
      <w:r w:rsidRPr="00722854">
        <w:rPr>
          <w:rFonts w:ascii="Calibri" w:hAnsi="Calibri" w:cs="Calibri"/>
          <w:b/>
          <w:sz w:val="16"/>
          <w:szCs w:val="16"/>
        </w:rPr>
        <w:t xml:space="preserve"> </w:t>
      </w:r>
    </w:p>
    <w:p w:rsidR="00722854" w:rsidRPr="00722854" w:rsidRDefault="00722854" w:rsidP="00722854">
      <w:pPr>
        <w:ind w:left="360"/>
        <w:jc w:val="right"/>
        <w:rPr>
          <w:rFonts w:ascii="Calibri" w:hAnsi="Calibri" w:cs="Calibri"/>
          <w:b/>
          <w:sz w:val="16"/>
          <w:szCs w:val="16"/>
        </w:rPr>
      </w:pPr>
      <w:r w:rsidRPr="00722854">
        <w:rPr>
          <w:rFonts w:ascii="Calibri" w:hAnsi="Calibri" w:cs="Calibri"/>
          <w:b/>
          <w:sz w:val="16"/>
          <w:szCs w:val="16"/>
        </w:rPr>
        <w:t xml:space="preserve">Consultation and input from HOD Forum: </w:t>
      </w:r>
      <w:r w:rsidR="00737F34">
        <w:rPr>
          <w:rFonts w:ascii="Calibri" w:hAnsi="Calibri" w:cs="Calibri"/>
          <w:b/>
          <w:sz w:val="16"/>
          <w:szCs w:val="16"/>
        </w:rPr>
        <w:t>October 2012 and October 2013</w:t>
      </w:r>
    </w:p>
    <w:p w:rsidR="00EB5948" w:rsidRDefault="00737F34" w:rsidP="00EB5948">
      <w:pPr>
        <w:jc w:val="right"/>
        <w:rPr>
          <w:rFonts w:ascii="Calibri" w:hAnsi="Calibri" w:cs="Calibri"/>
          <w:b/>
          <w:sz w:val="16"/>
          <w:szCs w:val="16"/>
        </w:rPr>
      </w:pPr>
      <w:r>
        <w:rPr>
          <w:rFonts w:ascii="Calibri" w:hAnsi="Calibri" w:cs="Calibri"/>
          <w:b/>
          <w:sz w:val="16"/>
          <w:szCs w:val="16"/>
        </w:rPr>
        <w:t>Last updated: November 2013</w:t>
      </w:r>
    </w:p>
    <w:p w:rsidR="00A847CF" w:rsidRPr="008C556C" w:rsidRDefault="00722854" w:rsidP="00CE0AA6">
      <w:pPr>
        <w:jc w:val="right"/>
        <w:rPr>
          <w:rFonts w:asciiTheme="minorHAnsi" w:hAnsiTheme="minorHAnsi" w:cstheme="minorHAnsi"/>
          <w:sz w:val="22"/>
          <w:szCs w:val="22"/>
        </w:rPr>
      </w:pPr>
      <w:r>
        <w:rPr>
          <w:rFonts w:ascii="Calibri" w:hAnsi="Calibri" w:cs="Calibri"/>
          <w:b/>
          <w:sz w:val="16"/>
          <w:szCs w:val="16"/>
        </w:rPr>
        <w:t xml:space="preserve">Implemented: </w:t>
      </w:r>
      <w:r w:rsidR="00737F34">
        <w:rPr>
          <w:rFonts w:ascii="Calibri" w:hAnsi="Calibri" w:cs="Calibri"/>
          <w:b/>
          <w:sz w:val="16"/>
          <w:szCs w:val="16"/>
        </w:rPr>
        <w:t>January 2014</w:t>
      </w:r>
    </w:p>
    <w:sectPr w:rsidR="00A847CF" w:rsidRPr="008C556C" w:rsidSect="004F3021">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88" w:rsidRDefault="004E0088" w:rsidP="00C80565">
      <w:r>
        <w:separator/>
      </w:r>
    </w:p>
  </w:endnote>
  <w:endnote w:type="continuationSeparator" w:id="0">
    <w:p w:rsidR="004E0088" w:rsidRDefault="004E0088" w:rsidP="00C8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15469"/>
      <w:docPartObj>
        <w:docPartGallery w:val="Page Numbers (Bottom of Page)"/>
        <w:docPartUnique/>
      </w:docPartObj>
    </w:sdtPr>
    <w:sdtEndPr>
      <w:rPr>
        <w:noProof/>
      </w:rPr>
    </w:sdtEndPr>
    <w:sdtContent>
      <w:p w:rsidR="00613E58" w:rsidRDefault="00613E58">
        <w:pPr>
          <w:pStyle w:val="Footer"/>
          <w:jc w:val="right"/>
        </w:pPr>
        <w:r>
          <w:fldChar w:fldCharType="begin"/>
        </w:r>
        <w:r>
          <w:instrText xml:space="preserve"> PAGE   \* MERGEFORMAT </w:instrText>
        </w:r>
        <w:r>
          <w:fldChar w:fldCharType="separate"/>
        </w:r>
        <w:r w:rsidR="00343B10">
          <w:rPr>
            <w:noProof/>
          </w:rPr>
          <w:t>5</w:t>
        </w:r>
        <w:r>
          <w:rPr>
            <w:noProof/>
          </w:rPr>
          <w:fldChar w:fldCharType="end"/>
        </w:r>
      </w:p>
    </w:sdtContent>
  </w:sdt>
  <w:p w:rsidR="007C5E68" w:rsidRDefault="007C5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88" w:rsidRDefault="004E0088" w:rsidP="00C80565">
      <w:r>
        <w:separator/>
      </w:r>
    </w:p>
  </w:footnote>
  <w:footnote w:type="continuationSeparator" w:id="0">
    <w:p w:rsidR="004E0088" w:rsidRDefault="004E0088" w:rsidP="00C80565">
      <w:r>
        <w:continuationSeparator/>
      </w:r>
    </w:p>
  </w:footnote>
  <w:footnote w:id="1">
    <w:p w:rsidR="00C80565" w:rsidRPr="00C80565" w:rsidRDefault="00C80565">
      <w:pPr>
        <w:pStyle w:val="FootnoteText"/>
        <w:rPr>
          <w:rFonts w:asciiTheme="minorHAnsi" w:hAnsiTheme="minorHAnsi" w:cstheme="minorHAnsi"/>
          <w:sz w:val="18"/>
          <w:szCs w:val="18"/>
          <w:lang w:val="en-ZA"/>
        </w:rPr>
      </w:pPr>
      <w:r>
        <w:rPr>
          <w:rStyle w:val="FootnoteReference"/>
        </w:rPr>
        <w:footnoteRef/>
      </w:r>
      <w:r>
        <w:t xml:space="preserve"> </w:t>
      </w:r>
      <w:r w:rsidRPr="00C80565">
        <w:rPr>
          <w:rFonts w:asciiTheme="minorHAnsi" w:hAnsiTheme="minorHAnsi" w:cstheme="minorHAnsi"/>
          <w:sz w:val="18"/>
          <w:szCs w:val="18"/>
          <w:lang w:val="en-ZA"/>
        </w:rPr>
        <w:t xml:space="preserve">Where the </w:t>
      </w:r>
      <w:proofErr w:type="spellStart"/>
      <w:r w:rsidRPr="00C80565">
        <w:rPr>
          <w:rFonts w:asciiTheme="minorHAnsi" w:hAnsiTheme="minorHAnsi" w:cstheme="minorHAnsi"/>
          <w:sz w:val="18"/>
          <w:szCs w:val="18"/>
          <w:lang w:val="en-ZA"/>
        </w:rPr>
        <w:t>HoD</w:t>
      </w:r>
      <w:proofErr w:type="spellEnd"/>
      <w:r w:rsidRPr="00C80565">
        <w:rPr>
          <w:rFonts w:asciiTheme="minorHAnsi" w:hAnsiTheme="minorHAnsi" w:cstheme="minorHAnsi"/>
          <w:sz w:val="18"/>
          <w:szCs w:val="18"/>
          <w:lang w:val="en-ZA"/>
        </w:rPr>
        <w:t xml:space="preserve"> is also the Dean, the review will be conducted by the Deputy Vice-Chancellor: Academic and Student Affairs</w:t>
      </w:r>
      <w:r w:rsidR="007E1BC7">
        <w:rPr>
          <w:rFonts w:asciiTheme="minorHAnsi" w:hAnsiTheme="minorHAnsi" w:cstheme="minorHAnsi"/>
          <w:sz w:val="18"/>
          <w:szCs w:val="18"/>
          <w:lang w:val="en-ZA"/>
        </w:rPr>
        <w:t xml:space="preserve"> or his/her designate</w:t>
      </w:r>
      <w:r w:rsidRPr="00C80565">
        <w:rPr>
          <w:rFonts w:asciiTheme="minorHAnsi" w:hAnsiTheme="minorHAnsi" w:cstheme="minorHAnsi"/>
          <w:sz w:val="18"/>
          <w:szCs w:val="18"/>
          <w:lang w:val="en-ZA"/>
        </w:rPr>
        <w:t>. Where the document refers to the Dean, it is understood to also refer to the DV</w:t>
      </w:r>
      <w:r w:rsidR="00F13307">
        <w:rPr>
          <w:rFonts w:asciiTheme="minorHAnsi" w:hAnsiTheme="minorHAnsi" w:cstheme="minorHAnsi"/>
          <w:sz w:val="18"/>
          <w:szCs w:val="18"/>
          <w:lang w:val="en-ZA"/>
        </w:rPr>
        <w:t>C: Academic and Student Affairs.</w:t>
      </w:r>
    </w:p>
  </w:footnote>
  <w:footnote w:id="2">
    <w:p w:rsidR="00BD6E84" w:rsidRPr="001B0F67" w:rsidRDefault="00BD6E84">
      <w:pPr>
        <w:pStyle w:val="FootnoteText"/>
        <w:rPr>
          <w:rFonts w:asciiTheme="minorHAnsi" w:hAnsiTheme="minorHAnsi" w:cstheme="minorHAnsi"/>
          <w:sz w:val="18"/>
          <w:szCs w:val="18"/>
          <w:lang w:val="en-ZA"/>
        </w:rPr>
      </w:pPr>
      <w:r>
        <w:rPr>
          <w:rStyle w:val="FootnoteReference"/>
        </w:rPr>
        <w:footnoteRef/>
      </w:r>
      <w:r>
        <w:t xml:space="preserve"> </w:t>
      </w:r>
      <w:r w:rsidRPr="001B0F67">
        <w:rPr>
          <w:rFonts w:asciiTheme="minorHAnsi" w:hAnsiTheme="minorHAnsi" w:cstheme="minorHAnsi"/>
          <w:sz w:val="18"/>
          <w:szCs w:val="18"/>
          <w:lang w:val="en-ZA"/>
        </w:rPr>
        <w:t xml:space="preserve">Misconduct refers to </w:t>
      </w:r>
      <w:r w:rsidR="001B0F67" w:rsidRPr="001B0F67">
        <w:rPr>
          <w:rFonts w:asciiTheme="minorHAnsi" w:hAnsiTheme="minorHAnsi" w:cstheme="minorHAnsi"/>
          <w:sz w:val="18"/>
          <w:szCs w:val="18"/>
          <w:lang w:val="en-ZA"/>
        </w:rPr>
        <w:t xml:space="preserve">the failure to abide by the </w:t>
      </w:r>
      <w:r w:rsidR="001B0F67" w:rsidRPr="001B0F67">
        <w:rPr>
          <w:rFonts w:asciiTheme="minorHAnsi" w:hAnsiTheme="minorHAnsi" w:cstheme="minorHAnsi"/>
          <w:sz w:val="18"/>
          <w:szCs w:val="18"/>
        </w:rPr>
        <w:t>acceptable institutional rules of conduct a</w:t>
      </w:r>
      <w:r w:rsidR="001B0F67">
        <w:rPr>
          <w:rFonts w:asciiTheme="minorHAnsi" w:hAnsiTheme="minorHAnsi" w:cstheme="minorHAnsi"/>
          <w:sz w:val="18"/>
          <w:szCs w:val="18"/>
        </w:rPr>
        <w:t xml:space="preserve">nd to discharge one’s </w:t>
      </w:r>
      <w:r w:rsidR="001B0F67" w:rsidRPr="001B0F67">
        <w:rPr>
          <w:rFonts w:asciiTheme="minorHAnsi" w:hAnsiTheme="minorHAnsi" w:cstheme="minorHAnsi"/>
          <w:sz w:val="18"/>
          <w:szCs w:val="18"/>
        </w:rPr>
        <w:t>duties faithfully and diligently.</w:t>
      </w:r>
      <w:r w:rsidR="001B0F67">
        <w:rPr>
          <w:rFonts w:asciiTheme="minorHAnsi" w:hAnsiTheme="minorHAnsi" w:cstheme="minorHAnsi"/>
          <w:sz w:val="18"/>
          <w:szCs w:val="18"/>
        </w:rPr>
        <w:t xml:space="preserve"> For more detail of behaviour that could be construed as misconduct, </w:t>
      </w:r>
      <w:r w:rsidR="000F3F08">
        <w:rPr>
          <w:rFonts w:asciiTheme="minorHAnsi" w:hAnsiTheme="minorHAnsi" w:cstheme="minorHAnsi"/>
          <w:sz w:val="18"/>
          <w:szCs w:val="18"/>
        </w:rPr>
        <w:t>please refer to the Staff Disciplinary  Code and Procedure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936"/>
    <w:multiLevelType w:val="hybridMultilevel"/>
    <w:tmpl w:val="23FE2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C4792"/>
    <w:multiLevelType w:val="hybridMultilevel"/>
    <w:tmpl w:val="C8A29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253596"/>
    <w:multiLevelType w:val="hybridMultilevel"/>
    <w:tmpl w:val="E28CA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814B52"/>
    <w:multiLevelType w:val="hybridMultilevel"/>
    <w:tmpl w:val="E316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A65B1"/>
    <w:multiLevelType w:val="hybridMultilevel"/>
    <w:tmpl w:val="2C64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39611E"/>
    <w:multiLevelType w:val="hybridMultilevel"/>
    <w:tmpl w:val="2A3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05FB1"/>
    <w:multiLevelType w:val="hybridMultilevel"/>
    <w:tmpl w:val="8C66C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AD055B"/>
    <w:multiLevelType w:val="multilevel"/>
    <w:tmpl w:val="F01C20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0361C08"/>
    <w:multiLevelType w:val="hybridMultilevel"/>
    <w:tmpl w:val="4030C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4D67C3"/>
    <w:multiLevelType w:val="hybridMultilevel"/>
    <w:tmpl w:val="8B9AFA54"/>
    <w:lvl w:ilvl="0" w:tplc="0809000F">
      <w:start w:val="1"/>
      <w:numFmt w:val="decimal"/>
      <w:lvlText w:val="%1."/>
      <w:lvlJc w:val="left"/>
      <w:pPr>
        <w:tabs>
          <w:tab w:val="num" w:pos="644"/>
        </w:tabs>
        <w:ind w:left="644" w:hanging="360"/>
      </w:pPr>
      <w:rPr>
        <w:rFonts w:hint="default"/>
      </w:rPr>
    </w:lvl>
    <w:lvl w:ilvl="1" w:tplc="08090001">
      <w:start w:val="1"/>
      <w:numFmt w:val="bullet"/>
      <w:lvlText w:val=""/>
      <w:lvlJc w:val="left"/>
      <w:pPr>
        <w:tabs>
          <w:tab w:val="num" w:pos="1364"/>
        </w:tabs>
        <w:ind w:left="1364" w:hanging="360"/>
      </w:pPr>
      <w:rPr>
        <w:rFonts w:ascii="Symbol" w:hAnsi="Symbol"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0">
    <w:nsid w:val="76A73373"/>
    <w:multiLevelType w:val="hybridMultilevel"/>
    <w:tmpl w:val="0A30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84772"/>
    <w:multiLevelType w:val="hybridMultilevel"/>
    <w:tmpl w:val="240A1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51CC3"/>
    <w:multiLevelType w:val="hybridMultilevel"/>
    <w:tmpl w:val="37E84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1"/>
  </w:num>
  <w:num w:numId="6">
    <w:abstractNumId w:val="10"/>
  </w:num>
  <w:num w:numId="7">
    <w:abstractNumId w:val="4"/>
  </w:num>
  <w:num w:numId="8">
    <w:abstractNumId w:val="2"/>
  </w:num>
  <w:num w:numId="9">
    <w:abstractNumId w:val="5"/>
  </w:num>
  <w:num w:numId="10">
    <w:abstractNumId w:val="8"/>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21"/>
    <w:rsid w:val="000236B3"/>
    <w:rsid w:val="000B6610"/>
    <w:rsid w:val="000E0B47"/>
    <w:rsid w:val="000E36E4"/>
    <w:rsid w:val="000E5E3E"/>
    <w:rsid w:val="000F3F08"/>
    <w:rsid w:val="0014719C"/>
    <w:rsid w:val="00153225"/>
    <w:rsid w:val="00155F0F"/>
    <w:rsid w:val="00173DAD"/>
    <w:rsid w:val="001B0F67"/>
    <w:rsid w:val="001B4927"/>
    <w:rsid w:val="00251E80"/>
    <w:rsid w:val="00294A73"/>
    <w:rsid w:val="002A0059"/>
    <w:rsid w:val="00343B10"/>
    <w:rsid w:val="00345319"/>
    <w:rsid w:val="003623EF"/>
    <w:rsid w:val="00384025"/>
    <w:rsid w:val="003A327D"/>
    <w:rsid w:val="003C5823"/>
    <w:rsid w:val="003D1362"/>
    <w:rsid w:val="003F796E"/>
    <w:rsid w:val="0043167C"/>
    <w:rsid w:val="00443189"/>
    <w:rsid w:val="004A76B5"/>
    <w:rsid w:val="004D0E5E"/>
    <w:rsid w:val="004E0088"/>
    <w:rsid w:val="004F3021"/>
    <w:rsid w:val="0051332D"/>
    <w:rsid w:val="00527730"/>
    <w:rsid w:val="005B3C12"/>
    <w:rsid w:val="005E5F5B"/>
    <w:rsid w:val="005F50B0"/>
    <w:rsid w:val="00603BE9"/>
    <w:rsid w:val="00613E58"/>
    <w:rsid w:val="00615A5F"/>
    <w:rsid w:val="00626D78"/>
    <w:rsid w:val="00672D2D"/>
    <w:rsid w:val="00673540"/>
    <w:rsid w:val="00690443"/>
    <w:rsid w:val="00697A6B"/>
    <w:rsid w:val="006A7038"/>
    <w:rsid w:val="006C1191"/>
    <w:rsid w:val="006F43F9"/>
    <w:rsid w:val="00703172"/>
    <w:rsid w:val="00706D81"/>
    <w:rsid w:val="00715AA0"/>
    <w:rsid w:val="0071774B"/>
    <w:rsid w:val="00722854"/>
    <w:rsid w:val="00737F34"/>
    <w:rsid w:val="00745D47"/>
    <w:rsid w:val="0075477A"/>
    <w:rsid w:val="00792465"/>
    <w:rsid w:val="00795F34"/>
    <w:rsid w:val="007A4310"/>
    <w:rsid w:val="007C5E68"/>
    <w:rsid w:val="007E1BC7"/>
    <w:rsid w:val="007E6B0B"/>
    <w:rsid w:val="007E7770"/>
    <w:rsid w:val="00842D9D"/>
    <w:rsid w:val="008812E4"/>
    <w:rsid w:val="008925D0"/>
    <w:rsid w:val="00897772"/>
    <w:rsid w:val="008B7812"/>
    <w:rsid w:val="008C176C"/>
    <w:rsid w:val="008C556C"/>
    <w:rsid w:val="008D0C5B"/>
    <w:rsid w:val="008D264A"/>
    <w:rsid w:val="009407E4"/>
    <w:rsid w:val="009605F6"/>
    <w:rsid w:val="009A08DB"/>
    <w:rsid w:val="009C2F6C"/>
    <w:rsid w:val="009D5355"/>
    <w:rsid w:val="009D74F5"/>
    <w:rsid w:val="00A0321D"/>
    <w:rsid w:val="00A16AA8"/>
    <w:rsid w:val="00A43BFC"/>
    <w:rsid w:val="00A460E8"/>
    <w:rsid w:val="00A5419F"/>
    <w:rsid w:val="00A57268"/>
    <w:rsid w:val="00A847CF"/>
    <w:rsid w:val="00A91A81"/>
    <w:rsid w:val="00A9638C"/>
    <w:rsid w:val="00AC1AD1"/>
    <w:rsid w:val="00AD5E90"/>
    <w:rsid w:val="00AE7E01"/>
    <w:rsid w:val="00B23403"/>
    <w:rsid w:val="00B56470"/>
    <w:rsid w:val="00B9243B"/>
    <w:rsid w:val="00BA2FFF"/>
    <w:rsid w:val="00BB4A32"/>
    <w:rsid w:val="00BC25A6"/>
    <w:rsid w:val="00BD6E84"/>
    <w:rsid w:val="00BE1D8E"/>
    <w:rsid w:val="00BE7E1B"/>
    <w:rsid w:val="00C26F2A"/>
    <w:rsid w:val="00C80565"/>
    <w:rsid w:val="00C95FDA"/>
    <w:rsid w:val="00CA0306"/>
    <w:rsid w:val="00CB036F"/>
    <w:rsid w:val="00CB0F46"/>
    <w:rsid w:val="00CB5C5C"/>
    <w:rsid w:val="00CC2B5B"/>
    <w:rsid w:val="00CE0AA6"/>
    <w:rsid w:val="00CF18B5"/>
    <w:rsid w:val="00CF6BE5"/>
    <w:rsid w:val="00D06C77"/>
    <w:rsid w:val="00D3394F"/>
    <w:rsid w:val="00D53240"/>
    <w:rsid w:val="00D754A2"/>
    <w:rsid w:val="00D86476"/>
    <w:rsid w:val="00D964B5"/>
    <w:rsid w:val="00DA73CB"/>
    <w:rsid w:val="00DC3EB2"/>
    <w:rsid w:val="00DD11A9"/>
    <w:rsid w:val="00DF2E91"/>
    <w:rsid w:val="00E22276"/>
    <w:rsid w:val="00E22671"/>
    <w:rsid w:val="00E25444"/>
    <w:rsid w:val="00E83F23"/>
    <w:rsid w:val="00EB5948"/>
    <w:rsid w:val="00EC7586"/>
    <w:rsid w:val="00ED5DC7"/>
    <w:rsid w:val="00ED78FC"/>
    <w:rsid w:val="00EE599B"/>
    <w:rsid w:val="00EF34B0"/>
    <w:rsid w:val="00F13307"/>
    <w:rsid w:val="00F54F2F"/>
    <w:rsid w:val="00F91B2A"/>
    <w:rsid w:val="00F91B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1"/>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qFormat/>
    <w:rsid w:val="00615A5F"/>
    <w:pPr>
      <w:ind w:left="720"/>
      <w:contextualSpacing/>
    </w:pPr>
  </w:style>
  <w:style w:type="paragraph" w:styleId="FootnoteText">
    <w:name w:val="footnote text"/>
    <w:basedOn w:val="Normal"/>
    <w:link w:val="FootnoteTextChar"/>
    <w:uiPriority w:val="99"/>
    <w:semiHidden/>
    <w:unhideWhenUsed/>
    <w:rsid w:val="00C80565"/>
    <w:rPr>
      <w:sz w:val="20"/>
      <w:szCs w:val="20"/>
    </w:rPr>
  </w:style>
  <w:style w:type="character" w:customStyle="1" w:styleId="FootnoteTextChar">
    <w:name w:val="Footnote Text Char"/>
    <w:basedOn w:val="DefaultParagraphFont"/>
    <w:link w:val="FootnoteText"/>
    <w:uiPriority w:val="99"/>
    <w:semiHidden/>
    <w:rsid w:val="00C80565"/>
    <w:rPr>
      <w:lang w:val="en-GB"/>
    </w:rPr>
  </w:style>
  <w:style w:type="character" w:styleId="FootnoteReference">
    <w:name w:val="footnote reference"/>
    <w:basedOn w:val="DefaultParagraphFont"/>
    <w:uiPriority w:val="99"/>
    <w:semiHidden/>
    <w:unhideWhenUsed/>
    <w:rsid w:val="00C80565"/>
    <w:rPr>
      <w:vertAlign w:val="superscript"/>
    </w:rPr>
  </w:style>
  <w:style w:type="paragraph" w:styleId="Header">
    <w:name w:val="header"/>
    <w:basedOn w:val="Normal"/>
    <w:link w:val="HeaderChar"/>
    <w:uiPriority w:val="99"/>
    <w:unhideWhenUsed/>
    <w:rsid w:val="007C5E68"/>
    <w:pPr>
      <w:tabs>
        <w:tab w:val="center" w:pos="4680"/>
        <w:tab w:val="right" w:pos="9360"/>
      </w:tabs>
    </w:pPr>
  </w:style>
  <w:style w:type="character" w:customStyle="1" w:styleId="HeaderChar">
    <w:name w:val="Header Char"/>
    <w:basedOn w:val="DefaultParagraphFont"/>
    <w:link w:val="Header"/>
    <w:uiPriority w:val="99"/>
    <w:rsid w:val="007C5E68"/>
    <w:rPr>
      <w:sz w:val="24"/>
      <w:szCs w:val="24"/>
      <w:lang w:val="en-GB"/>
    </w:rPr>
  </w:style>
  <w:style w:type="paragraph" w:styleId="Footer">
    <w:name w:val="footer"/>
    <w:basedOn w:val="Normal"/>
    <w:link w:val="FooterChar"/>
    <w:uiPriority w:val="99"/>
    <w:unhideWhenUsed/>
    <w:rsid w:val="007C5E68"/>
    <w:pPr>
      <w:tabs>
        <w:tab w:val="center" w:pos="4680"/>
        <w:tab w:val="right" w:pos="9360"/>
      </w:tabs>
    </w:pPr>
  </w:style>
  <w:style w:type="character" w:customStyle="1" w:styleId="FooterChar">
    <w:name w:val="Footer Char"/>
    <w:basedOn w:val="DefaultParagraphFont"/>
    <w:link w:val="Footer"/>
    <w:uiPriority w:val="99"/>
    <w:rsid w:val="007C5E68"/>
    <w:rPr>
      <w:sz w:val="24"/>
      <w:szCs w:val="24"/>
      <w:lang w:val="en-GB"/>
    </w:rPr>
  </w:style>
  <w:style w:type="paragraph" w:styleId="PlainText">
    <w:name w:val="Plain Text"/>
    <w:basedOn w:val="Normal"/>
    <w:link w:val="PlainTextChar"/>
    <w:uiPriority w:val="99"/>
    <w:unhideWhenUsed/>
    <w:rsid w:val="00BB4A3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BB4A32"/>
    <w:rPr>
      <w:rFonts w:ascii="Calibri" w:eastAsiaTheme="minorHAnsi" w:hAnsi="Calibri" w:cstheme="minorBidi"/>
      <w:sz w:val="22"/>
      <w:szCs w:val="21"/>
    </w:rPr>
  </w:style>
  <w:style w:type="paragraph" w:styleId="BalloonText">
    <w:name w:val="Balloon Text"/>
    <w:basedOn w:val="Normal"/>
    <w:link w:val="BalloonTextChar"/>
    <w:uiPriority w:val="99"/>
    <w:semiHidden/>
    <w:unhideWhenUsed/>
    <w:rsid w:val="00345319"/>
    <w:rPr>
      <w:rFonts w:ascii="Tahoma" w:hAnsi="Tahoma" w:cs="Tahoma"/>
      <w:sz w:val="16"/>
      <w:szCs w:val="16"/>
    </w:rPr>
  </w:style>
  <w:style w:type="character" w:customStyle="1" w:styleId="BalloonTextChar">
    <w:name w:val="Balloon Text Char"/>
    <w:basedOn w:val="DefaultParagraphFont"/>
    <w:link w:val="BalloonText"/>
    <w:uiPriority w:val="99"/>
    <w:semiHidden/>
    <w:rsid w:val="0034531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1"/>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qFormat/>
    <w:rsid w:val="00615A5F"/>
    <w:pPr>
      <w:ind w:left="720"/>
      <w:contextualSpacing/>
    </w:pPr>
  </w:style>
  <w:style w:type="paragraph" w:styleId="FootnoteText">
    <w:name w:val="footnote text"/>
    <w:basedOn w:val="Normal"/>
    <w:link w:val="FootnoteTextChar"/>
    <w:uiPriority w:val="99"/>
    <w:semiHidden/>
    <w:unhideWhenUsed/>
    <w:rsid w:val="00C80565"/>
    <w:rPr>
      <w:sz w:val="20"/>
      <w:szCs w:val="20"/>
    </w:rPr>
  </w:style>
  <w:style w:type="character" w:customStyle="1" w:styleId="FootnoteTextChar">
    <w:name w:val="Footnote Text Char"/>
    <w:basedOn w:val="DefaultParagraphFont"/>
    <w:link w:val="FootnoteText"/>
    <w:uiPriority w:val="99"/>
    <w:semiHidden/>
    <w:rsid w:val="00C80565"/>
    <w:rPr>
      <w:lang w:val="en-GB"/>
    </w:rPr>
  </w:style>
  <w:style w:type="character" w:styleId="FootnoteReference">
    <w:name w:val="footnote reference"/>
    <w:basedOn w:val="DefaultParagraphFont"/>
    <w:uiPriority w:val="99"/>
    <w:semiHidden/>
    <w:unhideWhenUsed/>
    <w:rsid w:val="00C80565"/>
    <w:rPr>
      <w:vertAlign w:val="superscript"/>
    </w:rPr>
  </w:style>
  <w:style w:type="paragraph" w:styleId="Header">
    <w:name w:val="header"/>
    <w:basedOn w:val="Normal"/>
    <w:link w:val="HeaderChar"/>
    <w:uiPriority w:val="99"/>
    <w:unhideWhenUsed/>
    <w:rsid w:val="007C5E68"/>
    <w:pPr>
      <w:tabs>
        <w:tab w:val="center" w:pos="4680"/>
        <w:tab w:val="right" w:pos="9360"/>
      </w:tabs>
    </w:pPr>
  </w:style>
  <w:style w:type="character" w:customStyle="1" w:styleId="HeaderChar">
    <w:name w:val="Header Char"/>
    <w:basedOn w:val="DefaultParagraphFont"/>
    <w:link w:val="Header"/>
    <w:uiPriority w:val="99"/>
    <w:rsid w:val="007C5E68"/>
    <w:rPr>
      <w:sz w:val="24"/>
      <w:szCs w:val="24"/>
      <w:lang w:val="en-GB"/>
    </w:rPr>
  </w:style>
  <w:style w:type="paragraph" w:styleId="Footer">
    <w:name w:val="footer"/>
    <w:basedOn w:val="Normal"/>
    <w:link w:val="FooterChar"/>
    <w:uiPriority w:val="99"/>
    <w:unhideWhenUsed/>
    <w:rsid w:val="007C5E68"/>
    <w:pPr>
      <w:tabs>
        <w:tab w:val="center" w:pos="4680"/>
        <w:tab w:val="right" w:pos="9360"/>
      </w:tabs>
    </w:pPr>
  </w:style>
  <w:style w:type="character" w:customStyle="1" w:styleId="FooterChar">
    <w:name w:val="Footer Char"/>
    <w:basedOn w:val="DefaultParagraphFont"/>
    <w:link w:val="Footer"/>
    <w:uiPriority w:val="99"/>
    <w:rsid w:val="007C5E68"/>
    <w:rPr>
      <w:sz w:val="24"/>
      <w:szCs w:val="24"/>
      <w:lang w:val="en-GB"/>
    </w:rPr>
  </w:style>
  <w:style w:type="paragraph" w:styleId="PlainText">
    <w:name w:val="Plain Text"/>
    <w:basedOn w:val="Normal"/>
    <w:link w:val="PlainTextChar"/>
    <w:uiPriority w:val="99"/>
    <w:unhideWhenUsed/>
    <w:rsid w:val="00BB4A3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BB4A32"/>
    <w:rPr>
      <w:rFonts w:ascii="Calibri" w:eastAsiaTheme="minorHAnsi" w:hAnsi="Calibri" w:cstheme="minorBidi"/>
      <w:sz w:val="22"/>
      <w:szCs w:val="21"/>
    </w:rPr>
  </w:style>
  <w:style w:type="paragraph" w:styleId="BalloonText">
    <w:name w:val="Balloon Text"/>
    <w:basedOn w:val="Normal"/>
    <w:link w:val="BalloonTextChar"/>
    <w:uiPriority w:val="99"/>
    <w:semiHidden/>
    <w:unhideWhenUsed/>
    <w:rsid w:val="00345319"/>
    <w:rPr>
      <w:rFonts w:ascii="Tahoma" w:hAnsi="Tahoma" w:cs="Tahoma"/>
      <w:sz w:val="16"/>
      <w:szCs w:val="16"/>
    </w:rPr>
  </w:style>
  <w:style w:type="character" w:customStyle="1" w:styleId="BalloonTextChar">
    <w:name w:val="Balloon Text Char"/>
    <w:basedOn w:val="DefaultParagraphFont"/>
    <w:link w:val="BalloonText"/>
    <w:uiPriority w:val="99"/>
    <w:semiHidden/>
    <w:rsid w:val="0034531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F811-92C7-4D0B-A5F0-AD505352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cp:lastPrinted>2013-11-18T08:22:00Z</cp:lastPrinted>
  <dcterms:created xsi:type="dcterms:W3CDTF">2013-11-19T08:40:00Z</dcterms:created>
  <dcterms:modified xsi:type="dcterms:W3CDTF">2013-11-19T08:40:00Z</dcterms:modified>
</cp:coreProperties>
</file>