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43" w:rsidRDefault="007228D0"/>
    <w:p w:rsidR="00275D08" w:rsidRDefault="00275D0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Extract from Staff Disciplinary Code (updated September 2011)</w:t>
      </w:r>
    </w:p>
    <w:p w:rsidR="00275D08" w:rsidRDefault="00275D08">
      <w:pPr>
        <w:rPr>
          <w:rFonts w:asciiTheme="majorHAnsi" w:hAnsiTheme="majorHAnsi"/>
          <w:sz w:val="32"/>
          <w:szCs w:val="32"/>
        </w:rPr>
      </w:pPr>
    </w:p>
    <w:p w:rsidR="00275D08" w:rsidRPr="00703561" w:rsidRDefault="00275D08" w:rsidP="00275D08">
      <w:pPr>
        <w:pStyle w:val="Header"/>
        <w:tabs>
          <w:tab w:val="clear" w:pos="4153"/>
          <w:tab w:val="clear" w:pos="8306"/>
        </w:tabs>
        <w:ind w:left="1440"/>
        <w:jc w:val="both"/>
        <w:rPr>
          <w:rFonts w:ascii="Calibri" w:hAnsi="Calibri"/>
        </w:rPr>
      </w:pPr>
    </w:p>
    <w:p w:rsidR="00275D08" w:rsidRPr="0027103B" w:rsidRDefault="00644DDE" w:rsidP="00275D08">
      <w:pPr>
        <w:pStyle w:val="Heading1"/>
        <w:ind w:left="720" w:hanging="720"/>
        <w:rPr>
          <w:rFonts w:ascii="Calibri" w:hAnsi="Calibri"/>
        </w:rPr>
      </w:pPr>
      <w:bookmarkStart w:id="0" w:name="_Ref89352545"/>
      <w:bookmarkStart w:id="1" w:name="_Toc101295164"/>
      <w:r>
        <w:rPr>
          <w:rFonts w:ascii="Calibri" w:hAnsi="Calibri"/>
        </w:rPr>
        <w:t>“</w:t>
      </w:r>
      <w:r w:rsidR="00275D08" w:rsidRPr="0027103B">
        <w:rPr>
          <w:rFonts w:ascii="Calibri" w:hAnsi="Calibri"/>
        </w:rPr>
        <w:t>5.2        PROCEDURE</w:t>
      </w:r>
      <w:bookmarkEnd w:id="0"/>
      <w:bookmarkEnd w:id="1"/>
      <w:r w:rsidR="00275D08" w:rsidRPr="0027103B">
        <w:rPr>
          <w:rFonts w:ascii="Calibri" w:hAnsi="Calibri"/>
        </w:rPr>
        <w:t xml:space="preserve"> FOR MISCONDUCT OTHER THAN THOSE CATEGORISED AS </w:t>
      </w:r>
      <w:proofErr w:type="gramStart"/>
      <w:r w:rsidR="00275D08" w:rsidRPr="0027103B">
        <w:rPr>
          <w:rFonts w:ascii="Calibri" w:hAnsi="Calibri"/>
        </w:rPr>
        <w:t xml:space="preserve">UNFAIR </w:t>
      </w:r>
      <w:r w:rsidR="00275D08">
        <w:rPr>
          <w:rFonts w:ascii="Calibri" w:hAnsi="Calibri"/>
        </w:rPr>
        <w:t xml:space="preserve"> </w:t>
      </w:r>
      <w:r w:rsidR="00275D08" w:rsidRPr="0027103B">
        <w:rPr>
          <w:rFonts w:ascii="Calibri" w:hAnsi="Calibri"/>
        </w:rPr>
        <w:t>DISCRIMINATION</w:t>
      </w:r>
      <w:proofErr w:type="gramEnd"/>
      <w:r w:rsidR="00275D08" w:rsidRPr="0027103B">
        <w:rPr>
          <w:rFonts w:ascii="Calibri" w:hAnsi="Calibri"/>
        </w:rPr>
        <w:t xml:space="preserve"> AND/OR HARASSMENT</w:t>
      </w:r>
    </w:p>
    <w:p w:rsidR="00275D08" w:rsidRPr="00703561" w:rsidRDefault="00275D08" w:rsidP="00275D08">
      <w:pPr>
        <w:pStyle w:val="Header"/>
        <w:tabs>
          <w:tab w:val="clear" w:pos="4153"/>
          <w:tab w:val="clear" w:pos="8306"/>
        </w:tabs>
        <w:ind w:left="360"/>
        <w:jc w:val="both"/>
        <w:rPr>
          <w:rFonts w:ascii="Calibri" w:hAnsi="Calibri"/>
        </w:rPr>
      </w:pPr>
    </w:p>
    <w:p w:rsidR="00275D08" w:rsidRPr="00703561" w:rsidRDefault="00275D08" w:rsidP="00275D08">
      <w:pPr>
        <w:pStyle w:val="TOC2"/>
        <w:ind w:left="0"/>
        <w:rPr>
          <w:rFonts w:ascii="Calibri" w:hAnsi="Calibri"/>
        </w:rPr>
      </w:pPr>
      <w:bookmarkStart w:id="2" w:name="_Toc101295165"/>
    </w:p>
    <w:p w:rsidR="00275D08" w:rsidRPr="00275D08" w:rsidRDefault="00275D08" w:rsidP="00275D08">
      <w:pPr>
        <w:pStyle w:val="TOC2"/>
        <w:ind w:left="0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>5.2.1 LEVEL ONE (1)  - Action by Supervisor</w:t>
      </w:r>
      <w:bookmarkEnd w:id="2"/>
    </w:p>
    <w:p w:rsidR="00275D08" w:rsidRPr="00703561" w:rsidRDefault="00275D08" w:rsidP="00275D08">
      <w:pPr>
        <w:pStyle w:val="Header"/>
        <w:tabs>
          <w:tab w:val="clear" w:pos="4153"/>
          <w:tab w:val="clear" w:pos="8306"/>
        </w:tabs>
        <w:ind w:left="720"/>
        <w:jc w:val="both"/>
        <w:rPr>
          <w:rFonts w:ascii="Calibri" w:hAnsi="Calibri"/>
        </w:rPr>
      </w:pPr>
    </w:p>
    <w:p w:rsidR="00275D08" w:rsidRPr="00703561" w:rsidRDefault="00275D08" w:rsidP="00275D08">
      <w:pPr>
        <w:jc w:val="both"/>
        <w:rPr>
          <w:rFonts w:ascii="Calibri" w:hAnsi="Calibri"/>
        </w:rPr>
      </w:pPr>
      <w:bookmarkStart w:id="3" w:name="_Ref89352014"/>
      <w:r w:rsidRPr="00703561">
        <w:rPr>
          <w:rFonts w:ascii="Calibri" w:hAnsi="Calibri"/>
        </w:rPr>
        <w:t xml:space="preserve">5.2.1.1 Minor breaches of the Disciplinary Code will normally be dealt with by the immediate </w:t>
      </w:r>
      <w:r w:rsidRPr="00703561">
        <w:rPr>
          <w:rFonts w:ascii="Calibri" w:hAnsi="Calibri"/>
          <w:b/>
          <w:bCs/>
          <w:i/>
          <w:iCs/>
        </w:rPr>
        <w:t>supervisor</w:t>
      </w:r>
      <w:r w:rsidRPr="00703561">
        <w:rPr>
          <w:rFonts w:ascii="Calibri" w:hAnsi="Calibri"/>
        </w:rPr>
        <w:t xml:space="preserve"> who may issue a verbal </w:t>
      </w:r>
      <w:r w:rsidRPr="00703561">
        <w:rPr>
          <w:rFonts w:ascii="Calibri" w:hAnsi="Calibri"/>
          <w:b/>
          <w:i/>
        </w:rPr>
        <w:t>warning</w:t>
      </w:r>
      <w:r w:rsidRPr="00703561">
        <w:rPr>
          <w:rFonts w:ascii="Calibri" w:hAnsi="Calibri"/>
        </w:rPr>
        <w:t xml:space="preserve"> after meeting with the </w:t>
      </w:r>
      <w:r w:rsidRPr="00703561">
        <w:rPr>
          <w:rFonts w:ascii="Calibri" w:hAnsi="Calibri"/>
          <w:b/>
          <w:i/>
        </w:rPr>
        <w:t>employee</w:t>
      </w:r>
      <w:r w:rsidRPr="00703561">
        <w:rPr>
          <w:rFonts w:ascii="Calibri" w:hAnsi="Calibri"/>
        </w:rPr>
        <w:t xml:space="preserve"> concerned.</w:t>
      </w:r>
      <w:bookmarkEnd w:id="3"/>
    </w:p>
    <w:p w:rsidR="00275D08" w:rsidRPr="00275D08" w:rsidRDefault="00275D08" w:rsidP="00275D08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</w:p>
    <w:p w:rsidR="00275D08" w:rsidRPr="00275D08" w:rsidRDefault="00275D08" w:rsidP="00275D08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5.2.1.2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shall be given fair warning of the alleged breach of discipline, the time of the meeting, and, informed that they may be accompanied by a </w:t>
      </w:r>
      <w:r w:rsidRPr="00275D08">
        <w:rPr>
          <w:rFonts w:ascii="Calibri" w:hAnsi="Calibri"/>
          <w:b/>
          <w:i/>
          <w:sz w:val="24"/>
          <w:szCs w:val="24"/>
        </w:rPr>
        <w:t>representative</w:t>
      </w:r>
      <w:r w:rsidRPr="00275D08">
        <w:rPr>
          <w:rFonts w:ascii="Calibri" w:hAnsi="Calibri"/>
          <w:sz w:val="24"/>
          <w:szCs w:val="24"/>
        </w:rPr>
        <w:t xml:space="preserve"> (ref 5.2.3 below).</w:t>
      </w:r>
    </w:p>
    <w:p w:rsidR="00275D08" w:rsidRPr="00275D08" w:rsidRDefault="00275D08" w:rsidP="00275D08">
      <w:pPr>
        <w:pStyle w:val="Header"/>
        <w:tabs>
          <w:tab w:val="clear" w:pos="4153"/>
          <w:tab w:val="clear" w:pos="8306"/>
        </w:tabs>
        <w:ind w:left="1440"/>
        <w:jc w:val="both"/>
        <w:rPr>
          <w:rFonts w:ascii="Calibri" w:hAnsi="Calibri"/>
          <w:sz w:val="24"/>
          <w:szCs w:val="24"/>
        </w:rPr>
      </w:pPr>
    </w:p>
    <w:p w:rsidR="00275D08" w:rsidRPr="00275D08" w:rsidRDefault="00275D08" w:rsidP="00275D08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5.2.1.3 The </w:t>
      </w:r>
      <w:r w:rsidRPr="00275D08">
        <w:rPr>
          <w:rFonts w:ascii="Calibri" w:hAnsi="Calibri"/>
          <w:b/>
          <w:bCs/>
          <w:i/>
          <w:iCs/>
          <w:sz w:val="24"/>
          <w:szCs w:val="24"/>
        </w:rPr>
        <w:t>supervisor</w:t>
      </w:r>
      <w:r w:rsidRPr="00275D08">
        <w:rPr>
          <w:rFonts w:ascii="Calibri" w:hAnsi="Calibri"/>
          <w:sz w:val="24"/>
          <w:szCs w:val="24"/>
        </w:rPr>
        <w:t xml:space="preserve"> shall further counsel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in order to induce behaviour or work performance that would avoid any further </w:t>
      </w:r>
      <w:r w:rsidRPr="00275D08">
        <w:rPr>
          <w:rFonts w:ascii="Calibri" w:hAnsi="Calibri"/>
          <w:b/>
          <w:i/>
          <w:sz w:val="24"/>
          <w:szCs w:val="24"/>
        </w:rPr>
        <w:t>disciplinary action</w:t>
      </w:r>
      <w:r w:rsidRPr="00275D08">
        <w:rPr>
          <w:rFonts w:ascii="Calibri" w:hAnsi="Calibri"/>
          <w:sz w:val="24"/>
          <w:szCs w:val="24"/>
        </w:rPr>
        <w:t>.  In doing so, they shall: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ensure that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is fully conversant with the transgression or behaviour that is unacceptable;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establish from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the reason(s) for the transgression or unacceptable behaviour and record it / them accurately;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agree with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on action that could solve the problem;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>take steps to implement and monitor the agreed corrective action;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r w:rsidRPr="00275D08">
        <w:rPr>
          <w:rFonts w:ascii="Calibri" w:hAnsi="Calibri"/>
          <w:sz w:val="24"/>
          <w:szCs w:val="24"/>
        </w:rPr>
        <w:t xml:space="preserve">assist the </w:t>
      </w:r>
      <w:r w:rsidRPr="00275D08">
        <w:rPr>
          <w:rFonts w:ascii="Calibri" w:hAnsi="Calibri"/>
          <w:b/>
          <w:i/>
          <w:sz w:val="24"/>
          <w:szCs w:val="24"/>
        </w:rPr>
        <w:t>employee</w:t>
      </w:r>
      <w:r w:rsidRPr="00275D08">
        <w:rPr>
          <w:rFonts w:ascii="Calibri" w:hAnsi="Calibri"/>
          <w:sz w:val="24"/>
          <w:szCs w:val="24"/>
        </w:rPr>
        <w:t xml:space="preserve"> to achieve the goal without creating undue pressure or harassment;</w:t>
      </w:r>
    </w:p>
    <w:p w:rsidR="00275D08" w:rsidRPr="00275D08" w:rsidRDefault="00275D08" w:rsidP="00275D08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Calibri" w:hAnsi="Calibri"/>
          <w:sz w:val="24"/>
          <w:szCs w:val="24"/>
        </w:rPr>
      </w:pPr>
      <w:proofErr w:type="gramStart"/>
      <w:r w:rsidRPr="00275D08">
        <w:rPr>
          <w:rFonts w:ascii="Calibri" w:hAnsi="Calibri"/>
          <w:color w:val="000000"/>
          <w:sz w:val="24"/>
          <w:szCs w:val="24"/>
        </w:rPr>
        <w:t>keep</w:t>
      </w:r>
      <w:proofErr w:type="gramEnd"/>
      <w:r w:rsidRPr="00275D08">
        <w:rPr>
          <w:rFonts w:ascii="Calibri" w:hAnsi="Calibri"/>
          <w:color w:val="000000"/>
          <w:sz w:val="24"/>
          <w:szCs w:val="24"/>
        </w:rPr>
        <w:t xml:space="preserve"> a record of </w:t>
      </w:r>
      <w:r w:rsidRPr="00275D08">
        <w:rPr>
          <w:rFonts w:ascii="Calibri" w:hAnsi="Calibri"/>
          <w:b/>
          <w:i/>
          <w:color w:val="000000"/>
          <w:sz w:val="24"/>
          <w:szCs w:val="24"/>
        </w:rPr>
        <w:t>corrective counselling</w:t>
      </w:r>
      <w:r w:rsidRPr="00275D08">
        <w:rPr>
          <w:rFonts w:ascii="Calibri" w:hAnsi="Calibri"/>
          <w:color w:val="000000"/>
          <w:sz w:val="24"/>
          <w:szCs w:val="24"/>
        </w:rPr>
        <w:t xml:space="preserve"> and verbal </w:t>
      </w:r>
      <w:r w:rsidRPr="00275D08">
        <w:rPr>
          <w:rFonts w:ascii="Calibri" w:hAnsi="Calibri"/>
          <w:b/>
          <w:i/>
          <w:color w:val="000000"/>
          <w:sz w:val="24"/>
          <w:szCs w:val="24"/>
        </w:rPr>
        <w:t>warning</w:t>
      </w:r>
      <w:r w:rsidRPr="00275D08">
        <w:rPr>
          <w:rFonts w:ascii="Calibri" w:hAnsi="Calibri"/>
          <w:color w:val="000000"/>
          <w:sz w:val="24"/>
          <w:szCs w:val="24"/>
        </w:rPr>
        <w:t xml:space="preserve">s which will be kept in the office of the </w:t>
      </w:r>
      <w:r w:rsidRPr="00275D08">
        <w:rPr>
          <w:rFonts w:ascii="Calibri" w:hAnsi="Calibri"/>
          <w:b/>
          <w:bCs/>
          <w:i/>
          <w:iCs/>
          <w:color w:val="000000"/>
          <w:sz w:val="24"/>
          <w:szCs w:val="24"/>
        </w:rPr>
        <w:t>supervisor / head of section</w:t>
      </w:r>
      <w:r w:rsidRPr="00275D08">
        <w:rPr>
          <w:rFonts w:ascii="Calibri" w:hAnsi="Calibri"/>
          <w:color w:val="000000"/>
          <w:sz w:val="24"/>
          <w:szCs w:val="24"/>
        </w:rPr>
        <w:t xml:space="preserve"> of the relevant section.</w:t>
      </w:r>
    </w:p>
    <w:p w:rsidR="00275D08" w:rsidRPr="00275D08" w:rsidRDefault="00275D08" w:rsidP="00275D08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  <w:color w:val="000000"/>
          <w:sz w:val="24"/>
          <w:szCs w:val="24"/>
        </w:rPr>
      </w:pPr>
    </w:p>
    <w:p w:rsidR="00275D08" w:rsidRDefault="00275D08" w:rsidP="00275D08">
      <w:pPr>
        <w:pStyle w:val="TOC2"/>
        <w:ind w:left="0"/>
        <w:rPr>
          <w:rFonts w:ascii="Calibri" w:hAnsi="Calibri"/>
          <w:sz w:val="24"/>
          <w:szCs w:val="24"/>
        </w:rPr>
      </w:pPr>
      <w:bookmarkStart w:id="4" w:name="_Toc101295166"/>
      <w:r w:rsidRPr="00275D08">
        <w:rPr>
          <w:rFonts w:ascii="Calibri" w:hAnsi="Calibri"/>
          <w:sz w:val="24"/>
          <w:szCs w:val="24"/>
        </w:rPr>
        <w:t>Should more severe action be warranted the following procedure will apply</w:t>
      </w:r>
      <w:bookmarkEnd w:id="4"/>
      <w:r>
        <w:rPr>
          <w:rFonts w:ascii="Calibri" w:hAnsi="Calibri"/>
          <w:sz w:val="24"/>
          <w:szCs w:val="24"/>
        </w:rPr>
        <w:t>.</w:t>
      </w:r>
      <w:r w:rsidR="00644DDE">
        <w:rPr>
          <w:rFonts w:ascii="Calibri" w:hAnsi="Calibri"/>
          <w:sz w:val="24"/>
          <w:szCs w:val="24"/>
        </w:rPr>
        <w:t>”</w:t>
      </w:r>
    </w:p>
    <w:p w:rsidR="00275D08" w:rsidRDefault="00275D08" w:rsidP="00275D08"/>
    <w:p w:rsidR="00275D08" w:rsidRPr="00644DDE" w:rsidRDefault="00275D08" w:rsidP="00275D08">
      <w:pPr>
        <w:rPr>
          <w:rFonts w:asciiTheme="minorHAnsi" w:hAnsiTheme="minorHAnsi"/>
        </w:rPr>
      </w:pPr>
      <w:r w:rsidRPr="00644DDE">
        <w:rPr>
          <w:rFonts w:asciiTheme="minorHAnsi" w:hAnsiTheme="minorHAnsi"/>
        </w:rPr>
        <w:t xml:space="preserve">(This refers to level 2 </w:t>
      </w:r>
      <w:proofErr w:type="gramStart"/>
      <w:r w:rsidRPr="00644DDE">
        <w:rPr>
          <w:rFonts w:asciiTheme="minorHAnsi" w:hAnsiTheme="minorHAnsi"/>
        </w:rPr>
        <w:t>action</w:t>
      </w:r>
      <w:proofErr w:type="gramEnd"/>
      <w:r w:rsidRPr="00644DDE">
        <w:rPr>
          <w:rFonts w:asciiTheme="minorHAnsi" w:hAnsiTheme="minorHAnsi"/>
        </w:rPr>
        <w:t>).</w:t>
      </w:r>
    </w:p>
    <w:p w:rsidR="00275D08" w:rsidRDefault="00275D08">
      <w:pPr>
        <w:rPr>
          <w:rFonts w:asciiTheme="majorHAnsi" w:hAnsiTheme="majorHAnsi"/>
        </w:rPr>
      </w:pPr>
    </w:p>
    <w:p w:rsidR="00644DDE" w:rsidRPr="007228D0" w:rsidRDefault="00644DDE">
      <w:pPr>
        <w:rPr>
          <w:rFonts w:asciiTheme="majorHAnsi" w:hAnsiTheme="majorHAnsi"/>
          <w:u w:val="single"/>
        </w:rPr>
      </w:pPr>
      <w:bookmarkStart w:id="5" w:name="_GoBack"/>
      <w:r w:rsidRPr="007228D0">
        <w:rPr>
          <w:rFonts w:asciiTheme="majorHAnsi" w:hAnsiTheme="majorHAnsi"/>
          <w:u w:val="single"/>
        </w:rPr>
        <w:t>Definitions from Staff Disciplinary Code:</w:t>
      </w:r>
    </w:p>
    <w:bookmarkEnd w:id="5"/>
    <w:p w:rsidR="00644DDE" w:rsidRPr="00644DDE" w:rsidRDefault="00644DDE">
      <w:pPr>
        <w:rPr>
          <w:rFonts w:asciiTheme="majorHAnsi" w:hAnsiTheme="majorHAnsi"/>
        </w:rPr>
      </w:pPr>
    </w:p>
    <w:p w:rsidR="00644DDE" w:rsidRPr="00644DDE" w:rsidRDefault="00644DDE" w:rsidP="00644DDE">
      <w:pPr>
        <w:numPr>
          <w:ilvl w:val="1"/>
          <w:numId w:val="3"/>
        </w:numPr>
        <w:tabs>
          <w:tab w:val="clear" w:pos="792"/>
          <w:tab w:val="num" w:pos="576"/>
        </w:tabs>
        <w:ind w:left="432"/>
        <w:jc w:val="both"/>
        <w:rPr>
          <w:rFonts w:ascii="Calibri" w:hAnsi="Calibri"/>
          <w:b/>
          <w:i/>
        </w:rPr>
      </w:pPr>
      <w:r w:rsidRPr="00644DDE">
        <w:rPr>
          <w:rFonts w:ascii="Calibri" w:hAnsi="Calibri"/>
          <w:b/>
          <w:i/>
        </w:rPr>
        <w:t>SUPERVISOR / HEAD OF SECTION</w:t>
      </w:r>
    </w:p>
    <w:p w:rsidR="00644DDE" w:rsidRPr="00644DDE" w:rsidRDefault="00644DDE" w:rsidP="00644DDE">
      <w:pPr>
        <w:pStyle w:val="BodyTextIndent3"/>
        <w:ind w:left="720"/>
        <w:rPr>
          <w:rFonts w:ascii="Calibri" w:hAnsi="Calibri"/>
          <w:sz w:val="24"/>
          <w:szCs w:val="24"/>
        </w:rPr>
      </w:pPr>
      <w:proofErr w:type="gramStart"/>
      <w:r w:rsidRPr="00644DDE">
        <w:rPr>
          <w:rFonts w:ascii="Calibri" w:hAnsi="Calibri"/>
          <w:sz w:val="24"/>
          <w:szCs w:val="24"/>
        </w:rPr>
        <w:t>shall</w:t>
      </w:r>
      <w:proofErr w:type="gramEnd"/>
      <w:r w:rsidRPr="00644DDE">
        <w:rPr>
          <w:rFonts w:ascii="Calibri" w:hAnsi="Calibri"/>
          <w:sz w:val="24"/>
          <w:szCs w:val="24"/>
        </w:rPr>
        <w:t xml:space="preserve"> include any person whose function and responsibility it is to monitor performance or discipline within a defined work zone or sub-section of the University.</w:t>
      </w:r>
    </w:p>
    <w:p w:rsidR="00644DDE" w:rsidRPr="00644DDE" w:rsidRDefault="00644DDE">
      <w:pPr>
        <w:rPr>
          <w:rFonts w:asciiTheme="majorHAnsi" w:hAnsiTheme="majorHAnsi"/>
        </w:rPr>
      </w:pPr>
    </w:p>
    <w:sectPr w:rsidR="00644DDE" w:rsidRPr="00644DDE" w:rsidSect="00275D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CBC69CA"/>
    <w:multiLevelType w:val="multilevel"/>
    <w:tmpl w:val="7E60A01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5"/>
      <w:lvlJc w:val="left"/>
      <w:pPr>
        <w:tabs>
          <w:tab w:val="num" w:pos="3960"/>
        </w:tabs>
        <w:ind w:left="396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Restart w:val="4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12642EF"/>
    <w:multiLevelType w:val="hybridMultilevel"/>
    <w:tmpl w:val="3FA28B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8"/>
    <w:rsid w:val="00275D08"/>
    <w:rsid w:val="00615A5F"/>
    <w:rsid w:val="00644DDE"/>
    <w:rsid w:val="00715AA0"/>
    <w:rsid w:val="007228D0"/>
    <w:rsid w:val="009605F6"/>
    <w:rsid w:val="00A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rsid w:val="00275D08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ZA"/>
    </w:rPr>
  </w:style>
  <w:style w:type="character" w:customStyle="1" w:styleId="HeaderChar">
    <w:name w:val="Header Char"/>
    <w:basedOn w:val="DefaultParagraphFont"/>
    <w:link w:val="Header"/>
    <w:rsid w:val="00275D08"/>
    <w:rPr>
      <w:rFonts w:ascii="Arial" w:hAnsi="Arial" w:cs="Arial"/>
      <w:lang w:val="en-ZA"/>
    </w:rPr>
  </w:style>
  <w:style w:type="paragraph" w:styleId="TOC2">
    <w:name w:val="toc 2"/>
    <w:basedOn w:val="Heading3"/>
    <w:next w:val="Normal"/>
    <w:semiHidden/>
    <w:rsid w:val="00275D08"/>
    <w:pPr>
      <w:keepLines w:val="0"/>
      <w:spacing w:before="0"/>
      <w:ind w:left="284"/>
      <w:outlineLvl w:val="1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75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644DDE"/>
    <w:pPr>
      <w:ind w:left="1440"/>
      <w:jc w:val="both"/>
    </w:pPr>
    <w:rPr>
      <w:rFonts w:ascii="Arial" w:hAnsi="Arial" w:cs="Arial"/>
      <w:sz w:val="20"/>
      <w:szCs w:val="20"/>
      <w:lang w:val="en-ZA"/>
    </w:rPr>
  </w:style>
  <w:style w:type="character" w:customStyle="1" w:styleId="BodyTextIndent3Char">
    <w:name w:val="Body Text Indent 3 Char"/>
    <w:basedOn w:val="DefaultParagraphFont"/>
    <w:link w:val="BodyTextIndent3"/>
    <w:rsid w:val="00644DDE"/>
    <w:rPr>
      <w:rFonts w:ascii="Arial" w:hAnsi="Arial" w:cs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rsid w:val="00275D08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ZA"/>
    </w:rPr>
  </w:style>
  <w:style w:type="character" w:customStyle="1" w:styleId="HeaderChar">
    <w:name w:val="Header Char"/>
    <w:basedOn w:val="DefaultParagraphFont"/>
    <w:link w:val="Header"/>
    <w:rsid w:val="00275D08"/>
    <w:rPr>
      <w:rFonts w:ascii="Arial" w:hAnsi="Arial" w:cs="Arial"/>
      <w:lang w:val="en-ZA"/>
    </w:rPr>
  </w:style>
  <w:style w:type="paragraph" w:styleId="TOC2">
    <w:name w:val="toc 2"/>
    <w:basedOn w:val="Heading3"/>
    <w:next w:val="Normal"/>
    <w:semiHidden/>
    <w:rsid w:val="00275D08"/>
    <w:pPr>
      <w:keepLines w:val="0"/>
      <w:spacing w:before="0"/>
      <w:ind w:left="284"/>
      <w:outlineLvl w:val="1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75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644DDE"/>
    <w:pPr>
      <w:ind w:left="1440"/>
      <w:jc w:val="both"/>
    </w:pPr>
    <w:rPr>
      <w:rFonts w:ascii="Arial" w:hAnsi="Arial" w:cs="Arial"/>
      <w:sz w:val="20"/>
      <w:szCs w:val="20"/>
      <w:lang w:val="en-ZA"/>
    </w:rPr>
  </w:style>
  <w:style w:type="character" w:customStyle="1" w:styleId="BodyTextIndent3Char">
    <w:name w:val="Body Text Indent 3 Char"/>
    <w:basedOn w:val="DefaultParagraphFont"/>
    <w:link w:val="BodyTextIndent3"/>
    <w:rsid w:val="00644DDE"/>
    <w:rPr>
      <w:rFonts w:ascii="Arial" w:hAnsi="Arial" w:cs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Rhodes University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dcterms:created xsi:type="dcterms:W3CDTF">2013-01-06T18:39:00Z</dcterms:created>
  <dcterms:modified xsi:type="dcterms:W3CDTF">2013-01-06T18:42:00Z</dcterms:modified>
</cp:coreProperties>
</file>