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9E" w:rsidRPr="00960648" w:rsidRDefault="00433575" w:rsidP="00960648">
      <w:pPr>
        <w:tabs>
          <w:tab w:val="left" w:pos="1050"/>
          <w:tab w:val="right" w:pos="9026"/>
        </w:tabs>
        <w:spacing w:after="0"/>
        <w:ind w:left="4320" w:firstLine="720"/>
        <w:jc w:val="center"/>
        <w:rPr>
          <w:b/>
          <w:caps/>
          <w:sz w:val="32"/>
          <w:szCs w:val="32"/>
        </w:rPr>
      </w:pPr>
      <w:r w:rsidRPr="00960648">
        <w:rPr>
          <w:noProof/>
          <w:sz w:val="32"/>
          <w:szCs w:val="32"/>
          <w:lang w:val="en-US"/>
        </w:rPr>
        <w:drawing>
          <wp:anchor distT="0" distB="0" distL="114300" distR="114300" simplePos="0" relativeHeight="251659264" behindDoc="1" locked="0" layoutInCell="1" allowOverlap="1" wp14:anchorId="3984592F" wp14:editId="255E2862">
            <wp:simplePos x="0" y="0"/>
            <wp:positionH relativeFrom="column">
              <wp:posOffset>-56515</wp:posOffset>
            </wp:positionH>
            <wp:positionV relativeFrom="paragraph">
              <wp:posOffset>13970</wp:posOffset>
            </wp:positionV>
            <wp:extent cx="2204720" cy="562610"/>
            <wp:effectExtent l="19050" t="0" r="5080" b="0"/>
            <wp:wrapNone/>
            <wp:docPr id="2" name="Picture 2"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9"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r w:rsidR="00960648" w:rsidRPr="00960648">
        <w:rPr>
          <w:b/>
          <w:caps/>
          <w:sz w:val="32"/>
          <w:szCs w:val="32"/>
        </w:rPr>
        <w:t>H</w:t>
      </w:r>
      <w:r w:rsidR="001C6BF9">
        <w:rPr>
          <w:b/>
          <w:caps/>
          <w:sz w:val="32"/>
          <w:szCs w:val="32"/>
        </w:rPr>
        <w:t>UMAN RESOURCES</w:t>
      </w:r>
      <w:r w:rsidR="00960648" w:rsidRPr="00960648">
        <w:rPr>
          <w:b/>
          <w:caps/>
          <w:sz w:val="32"/>
          <w:szCs w:val="32"/>
        </w:rPr>
        <w:t xml:space="preserve"> DIVISION</w:t>
      </w:r>
      <w:r w:rsidR="00960648">
        <w:rPr>
          <w:b/>
          <w:caps/>
          <w:sz w:val="32"/>
          <w:szCs w:val="32"/>
        </w:rPr>
        <w:t xml:space="preserve"> </w:t>
      </w:r>
      <w:r w:rsidR="00960648" w:rsidRPr="00960648">
        <w:rPr>
          <w:b/>
          <w:caps/>
          <w:sz w:val="32"/>
          <w:szCs w:val="32"/>
        </w:rPr>
        <w:tab/>
      </w:r>
      <w:r w:rsidR="001C6BF9">
        <w:rPr>
          <w:b/>
          <w:caps/>
          <w:sz w:val="32"/>
          <w:szCs w:val="32"/>
        </w:rPr>
        <w:t>ProTOCOL</w:t>
      </w:r>
      <w:r w:rsidR="00DB576F" w:rsidRPr="00960648">
        <w:rPr>
          <w:b/>
          <w:caps/>
          <w:sz w:val="32"/>
          <w:szCs w:val="32"/>
        </w:rPr>
        <w:t xml:space="preserve"> on </w:t>
      </w:r>
      <w:r w:rsidR="001C6BF9">
        <w:rPr>
          <w:b/>
          <w:caps/>
          <w:sz w:val="32"/>
          <w:szCs w:val="32"/>
        </w:rPr>
        <w:t xml:space="preserve">DEALING WITH </w:t>
      </w:r>
      <w:r w:rsidR="00DB576F" w:rsidRPr="00960648">
        <w:rPr>
          <w:b/>
          <w:caps/>
          <w:sz w:val="32"/>
          <w:szCs w:val="32"/>
        </w:rPr>
        <w:t>absenteeism</w:t>
      </w:r>
      <w:r w:rsidR="00960648" w:rsidRPr="00960648">
        <w:rPr>
          <w:b/>
          <w:caps/>
          <w:sz w:val="32"/>
          <w:szCs w:val="32"/>
        </w:rPr>
        <w:t>/</w:t>
      </w:r>
      <w:r w:rsidR="00DB576F" w:rsidRPr="00960648">
        <w:rPr>
          <w:b/>
          <w:caps/>
          <w:sz w:val="32"/>
          <w:szCs w:val="32"/>
        </w:rPr>
        <w:t>abscondment cases</w:t>
      </w:r>
    </w:p>
    <w:p w:rsidR="00960648" w:rsidRDefault="00960648" w:rsidP="00A53B44">
      <w:pPr>
        <w:rPr>
          <w:b/>
        </w:rPr>
      </w:pPr>
    </w:p>
    <w:p w:rsidR="00960648" w:rsidRDefault="00DB576F" w:rsidP="00960648">
      <w:pPr>
        <w:pStyle w:val="ListParagraph"/>
        <w:numPr>
          <w:ilvl w:val="0"/>
          <w:numId w:val="8"/>
        </w:numPr>
        <w:spacing w:after="0"/>
        <w:rPr>
          <w:b/>
        </w:rPr>
      </w:pPr>
      <w:r w:rsidRPr="00960648">
        <w:rPr>
          <w:b/>
        </w:rPr>
        <w:t>Purpose</w:t>
      </w:r>
    </w:p>
    <w:p w:rsidR="00960648" w:rsidRDefault="00DB576F" w:rsidP="00960648">
      <w:pPr>
        <w:pStyle w:val="ListParagraph"/>
        <w:spacing w:after="0"/>
        <w:ind w:left="0"/>
      </w:pPr>
      <w:r w:rsidRPr="00960648">
        <w:rPr>
          <w:b/>
        </w:rPr>
        <w:t xml:space="preserve"> </w:t>
      </w:r>
      <w:r w:rsidR="008553E1">
        <w:t xml:space="preserve">The purpose of this protocol </w:t>
      </w:r>
      <w:r w:rsidRPr="00A53B44">
        <w:t>is to en</w:t>
      </w:r>
      <w:r w:rsidR="000F67B8">
        <w:t>sure that immediate supervisors</w:t>
      </w:r>
      <w:r w:rsidR="000F67B8">
        <w:rPr>
          <w:rStyle w:val="FootnoteReference"/>
        </w:rPr>
        <w:footnoteReference w:id="1"/>
      </w:r>
      <w:r w:rsidR="000F67B8">
        <w:t xml:space="preserve"> </w:t>
      </w:r>
      <w:r w:rsidRPr="00A53B44">
        <w:t xml:space="preserve">know what to do in cases of absenteeism and or </w:t>
      </w:r>
      <w:proofErr w:type="spellStart"/>
      <w:r w:rsidRPr="00A53B44">
        <w:t>abscondment</w:t>
      </w:r>
      <w:proofErr w:type="spellEnd"/>
      <w:r w:rsidRPr="00A53B44">
        <w:t xml:space="preserve">. It is also to make </w:t>
      </w:r>
      <w:r w:rsidR="00960648">
        <w:t>staff members</w:t>
      </w:r>
      <w:r w:rsidRPr="00A53B44">
        <w:t xml:space="preserve"> </w:t>
      </w:r>
      <w:r w:rsidR="00CE4F94" w:rsidRPr="00A53B44">
        <w:t xml:space="preserve">aware </w:t>
      </w:r>
      <w:r w:rsidRPr="00A53B44">
        <w:t xml:space="preserve">of the processes that will be followed and the seriousness of failing to report for duty. </w:t>
      </w:r>
    </w:p>
    <w:p w:rsidR="00960648" w:rsidRDefault="00960648" w:rsidP="00960648">
      <w:pPr>
        <w:spacing w:after="0"/>
      </w:pPr>
    </w:p>
    <w:p w:rsidR="00DB576F" w:rsidRPr="00960648" w:rsidRDefault="00960648" w:rsidP="00960648">
      <w:pPr>
        <w:pStyle w:val="ListParagraph"/>
        <w:numPr>
          <w:ilvl w:val="0"/>
          <w:numId w:val="8"/>
        </w:numPr>
        <w:spacing w:after="0"/>
      </w:pPr>
      <w:r>
        <w:rPr>
          <w:b/>
        </w:rPr>
        <w:t xml:space="preserve">Severity of absenteeism and </w:t>
      </w:r>
      <w:proofErr w:type="spellStart"/>
      <w:r>
        <w:rPr>
          <w:b/>
        </w:rPr>
        <w:t>abscondment</w:t>
      </w:r>
      <w:proofErr w:type="spellEnd"/>
      <w:r w:rsidR="00DB576F" w:rsidRPr="00960648">
        <w:rPr>
          <w:b/>
        </w:rPr>
        <w:t xml:space="preserve"> </w:t>
      </w:r>
    </w:p>
    <w:p w:rsidR="00960648" w:rsidRDefault="00DB576F" w:rsidP="00960648">
      <w:pPr>
        <w:spacing w:after="0"/>
      </w:pPr>
      <w:r w:rsidRPr="00A53B44">
        <w:t xml:space="preserve">Each and every </w:t>
      </w:r>
      <w:r w:rsidR="00960648">
        <w:t xml:space="preserve">staff member within the University </w:t>
      </w:r>
      <w:r w:rsidRPr="00A53B44">
        <w:t>contribut</w:t>
      </w:r>
      <w:r w:rsidR="00960648">
        <w:t xml:space="preserve">es to the success of the institution. This means that </w:t>
      </w:r>
      <w:proofErr w:type="gramStart"/>
      <w:r w:rsidR="00960648">
        <w:t xml:space="preserve">staff </w:t>
      </w:r>
      <w:r w:rsidR="00DB1BF5">
        <w:t>are</w:t>
      </w:r>
      <w:proofErr w:type="gramEnd"/>
      <w:r w:rsidR="00DB1BF5">
        <w:t xml:space="preserve"> required </w:t>
      </w:r>
      <w:r w:rsidR="00960648">
        <w:t xml:space="preserve">to be at work and </w:t>
      </w:r>
      <w:r w:rsidR="00DB1BF5">
        <w:t>to do</w:t>
      </w:r>
      <w:r w:rsidR="00960648">
        <w:t xml:space="preserve"> the duties required of them. The smooth running </w:t>
      </w:r>
      <w:r w:rsidRPr="00A53B44">
        <w:t xml:space="preserve">of the University </w:t>
      </w:r>
      <w:r w:rsidR="00960648">
        <w:t xml:space="preserve">requires planning of activities within the various department and divisions. The </w:t>
      </w:r>
      <w:r w:rsidRPr="00A53B44">
        <w:t xml:space="preserve">failure </w:t>
      </w:r>
      <w:r w:rsidR="00960648">
        <w:t>of a</w:t>
      </w:r>
      <w:r w:rsidR="00AE192E" w:rsidRPr="00A53B44">
        <w:t xml:space="preserve"> staff member</w:t>
      </w:r>
      <w:r w:rsidR="00B15A68" w:rsidRPr="00A53B44">
        <w:t xml:space="preserve"> </w:t>
      </w:r>
      <w:r w:rsidRPr="00A53B44">
        <w:t>to report for duty</w:t>
      </w:r>
      <w:r w:rsidR="00960648">
        <w:t xml:space="preserve"> disrupts this</w:t>
      </w:r>
      <w:r w:rsidRPr="00A53B44">
        <w:t xml:space="preserve"> planning of the department</w:t>
      </w:r>
      <w:r w:rsidR="00DB1BF5">
        <w:t xml:space="preserve"> which </w:t>
      </w:r>
      <w:r w:rsidR="00960648">
        <w:t>in turn disrupts the work of the department or division and the provision of the services of that area.  In areas where the work needs to be done on the same day e.g. in Food services or in cleaning posts or lecturing posts, the absence of a staff member, will impact other members of the department or area who are likely to have to pick up that work.  On-going absences of staff</w:t>
      </w:r>
      <w:r w:rsidRPr="00A53B44">
        <w:t xml:space="preserve"> </w:t>
      </w:r>
      <w:r w:rsidR="00960648">
        <w:t xml:space="preserve">may result in additional </w:t>
      </w:r>
      <w:proofErr w:type="gramStart"/>
      <w:r w:rsidR="00960648">
        <w:t>staff</w:t>
      </w:r>
      <w:proofErr w:type="gramEnd"/>
      <w:r w:rsidR="00960648">
        <w:t xml:space="preserve"> needing to be employed which impacts the finances of the University.   In a budget environment where the University is striving to improve remuneration of staff, this may be a waste of valuable resources.</w:t>
      </w:r>
    </w:p>
    <w:p w:rsidR="00960648" w:rsidRDefault="00960648" w:rsidP="00960648">
      <w:pPr>
        <w:spacing w:after="0"/>
        <w:rPr>
          <w:b/>
        </w:rPr>
      </w:pPr>
    </w:p>
    <w:p w:rsidR="00386C09" w:rsidRPr="00960648" w:rsidRDefault="00960648" w:rsidP="00960648">
      <w:pPr>
        <w:pStyle w:val="ListParagraph"/>
        <w:numPr>
          <w:ilvl w:val="0"/>
          <w:numId w:val="8"/>
        </w:numPr>
        <w:spacing w:after="0"/>
        <w:rPr>
          <w:b/>
        </w:rPr>
      </w:pPr>
      <w:r>
        <w:rPr>
          <w:b/>
        </w:rPr>
        <w:t>Staff member</w:t>
      </w:r>
      <w:r w:rsidR="00386C09" w:rsidRPr="00960648">
        <w:rPr>
          <w:b/>
        </w:rPr>
        <w:t>’s responsibility</w:t>
      </w:r>
    </w:p>
    <w:p w:rsidR="008A3E83" w:rsidRDefault="008A3E83" w:rsidP="00960648">
      <w:pPr>
        <w:spacing w:after="0"/>
      </w:pPr>
      <w:r>
        <w:t xml:space="preserve">The University expects the staff member to be aware of the impact of </w:t>
      </w:r>
      <w:r w:rsidR="00DB1BF5">
        <w:t>their</w:t>
      </w:r>
      <w:r>
        <w:t xml:space="preserve"> absence of the work area and department/division and to show due diligence in advising the immediate supervisor of the absence. </w:t>
      </w:r>
    </w:p>
    <w:p w:rsidR="008A3E83" w:rsidRDefault="008A3E83" w:rsidP="00960648">
      <w:pPr>
        <w:spacing w:after="0"/>
      </w:pPr>
    </w:p>
    <w:p w:rsidR="008A3E83" w:rsidRDefault="00DB576F" w:rsidP="00960648">
      <w:pPr>
        <w:spacing w:after="0"/>
      </w:pPr>
      <w:r w:rsidRPr="00A53B44">
        <w:t>The University acknowledges that there are or there will be</w:t>
      </w:r>
      <w:r w:rsidR="00960648">
        <w:t xml:space="preserve"> circumstances that will result in </w:t>
      </w:r>
      <w:r w:rsidR="00433575" w:rsidRPr="00A53B44">
        <w:t>the</w:t>
      </w:r>
      <w:r w:rsidRPr="00A53B44">
        <w:t xml:space="preserve"> </w:t>
      </w:r>
      <w:r w:rsidR="00AE192E" w:rsidRPr="00A53B44">
        <w:t>staff member</w:t>
      </w:r>
      <w:r w:rsidR="00433575" w:rsidRPr="00A53B44">
        <w:t xml:space="preserve"> </w:t>
      </w:r>
      <w:r w:rsidRPr="00A53B44">
        <w:t xml:space="preserve">not </w:t>
      </w:r>
      <w:r w:rsidR="00960648">
        <w:t xml:space="preserve">being able </w:t>
      </w:r>
      <w:r w:rsidRPr="00A53B44">
        <w:t>to come to wor</w:t>
      </w:r>
      <w:r w:rsidR="00072948">
        <w:t>k e.g. being ill oneself, ha</w:t>
      </w:r>
      <w:r w:rsidR="008A3E83">
        <w:t xml:space="preserve">ving a very sick child, </w:t>
      </w:r>
      <w:r w:rsidR="00072948">
        <w:t>a death in the family</w:t>
      </w:r>
      <w:r w:rsidR="00386C09" w:rsidRPr="00A53B44">
        <w:t>. In such instances</w:t>
      </w:r>
      <w:r w:rsidR="00072948">
        <w:t>,</w:t>
      </w:r>
      <w:r w:rsidR="00386C09" w:rsidRPr="00A53B44">
        <w:t xml:space="preserve"> </w:t>
      </w:r>
      <w:r w:rsidR="00433575" w:rsidRPr="00A53B44">
        <w:t>the</w:t>
      </w:r>
      <w:r w:rsidR="00386C09" w:rsidRPr="00A53B44">
        <w:t xml:space="preserve"> </w:t>
      </w:r>
      <w:r w:rsidR="00AE192E" w:rsidRPr="00A53B44">
        <w:t>staff member</w:t>
      </w:r>
      <w:r w:rsidR="00433575" w:rsidRPr="00A53B44">
        <w:t xml:space="preserve"> </w:t>
      </w:r>
      <w:r w:rsidR="00386C09" w:rsidRPr="00A53B44">
        <w:t xml:space="preserve">has a duty to inform the </w:t>
      </w:r>
      <w:r w:rsidR="00072948">
        <w:t>i</w:t>
      </w:r>
      <w:r w:rsidR="00433575" w:rsidRPr="00A53B44">
        <w:t xml:space="preserve">mmediate </w:t>
      </w:r>
      <w:r w:rsidR="00072948">
        <w:t>supervisor</w:t>
      </w:r>
      <w:r w:rsidR="00386C09" w:rsidRPr="00A53B44">
        <w:t xml:space="preserve"> </w:t>
      </w:r>
      <w:r w:rsidR="00307DA1">
        <w:t>by 10h00 of the first day of absence</w:t>
      </w:r>
      <w:r w:rsidR="00386C09" w:rsidRPr="00A53B44">
        <w:t xml:space="preserve">. </w:t>
      </w:r>
      <w:r w:rsidR="008A3E83">
        <w:t xml:space="preserve">The staff member must </w:t>
      </w:r>
      <w:r w:rsidR="00307DA1">
        <w:t xml:space="preserve">personally </w:t>
      </w:r>
      <w:r w:rsidR="008A3E83">
        <w:t xml:space="preserve">contact the supervisor </w:t>
      </w:r>
      <w:r w:rsidR="00307DA1">
        <w:t xml:space="preserve">by telephone </w:t>
      </w:r>
      <w:r w:rsidR="008A3E83">
        <w:t xml:space="preserve">as the supervisor needs to ask the staff member what is happening and when </w:t>
      </w:r>
      <w:r w:rsidR="00307DA1">
        <w:t>the return to work</w:t>
      </w:r>
      <w:r w:rsidR="008A3E83">
        <w:t xml:space="preserve"> can be expected.</w:t>
      </w:r>
    </w:p>
    <w:p w:rsidR="008A3E83" w:rsidRDefault="008A3E83" w:rsidP="00960648">
      <w:pPr>
        <w:spacing w:after="0"/>
      </w:pPr>
    </w:p>
    <w:p w:rsidR="008A3E83" w:rsidRDefault="00433575" w:rsidP="00960648">
      <w:pPr>
        <w:spacing w:after="0"/>
      </w:pPr>
      <w:r w:rsidRPr="00A53B44">
        <w:t xml:space="preserve"> In instances where it is impossible for </w:t>
      </w:r>
      <w:r w:rsidR="008A3E83">
        <w:t>the staff member</w:t>
      </w:r>
      <w:r w:rsidRPr="00A53B44">
        <w:t xml:space="preserve"> to contact the supervisor (e.g</w:t>
      </w:r>
      <w:r w:rsidR="006F692C">
        <w:t xml:space="preserve">., </w:t>
      </w:r>
      <w:r w:rsidR="008A3E83">
        <w:t xml:space="preserve">s/he is </w:t>
      </w:r>
      <w:r w:rsidRPr="00A53B44">
        <w:t xml:space="preserve">hospitalised), </w:t>
      </w:r>
      <w:r w:rsidR="008A3E83">
        <w:t>the staff member</w:t>
      </w:r>
      <w:r w:rsidRPr="00A53B44">
        <w:t xml:space="preserve"> may ask someone to report </w:t>
      </w:r>
      <w:r w:rsidR="008A3E83">
        <w:t xml:space="preserve">his/her absence to the supervisor. </w:t>
      </w:r>
      <w:r w:rsidRPr="00A53B44">
        <w:t xml:space="preserve"> </w:t>
      </w:r>
    </w:p>
    <w:p w:rsidR="00DB576F" w:rsidRPr="00A53B44" w:rsidRDefault="00386C09" w:rsidP="00960648">
      <w:pPr>
        <w:spacing w:after="0"/>
      </w:pPr>
      <w:r w:rsidRPr="00A53B44">
        <w:t xml:space="preserve"> </w:t>
      </w:r>
    </w:p>
    <w:p w:rsidR="00386C09" w:rsidRPr="008A3E83" w:rsidRDefault="00386C09" w:rsidP="008A3E83">
      <w:pPr>
        <w:pStyle w:val="ListParagraph"/>
        <w:numPr>
          <w:ilvl w:val="0"/>
          <w:numId w:val="8"/>
        </w:numPr>
        <w:spacing w:after="0"/>
        <w:rPr>
          <w:b/>
        </w:rPr>
      </w:pPr>
      <w:r w:rsidRPr="008A3E83">
        <w:rPr>
          <w:b/>
        </w:rPr>
        <w:t>Supervisor’s role</w:t>
      </w:r>
    </w:p>
    <w:p w:rsidR="008A3E83" w:rsidRDefault="008A3E83" w:rsidP="00960648">
      <w:pPr>
        <w:spacing w:after="0"/>
      </w:pPr>
      <w:r>
        <w:t xml:space="preserve">The University expects supervisors to manage staff absences consistently and fairly with concern for the staff member as well as the entire team. </w:t>
      </w:r>
      <w:r w:rsidR="00991D56">
        <w:t xml:space="preserve"> </w:t>
      </w:r>
      <w:r w:rsidR="00386C09" w:rsidRPr="00A53B44">
        <w:t>It is very import</w:t>
      </w:r>
      <w:r w:rsidR="00CB2610">
        <w:t xml:space="preserve">ant for the supervisor </w:t>
      </w:r>
      <w:r w:rsidR="00386C09" w:rsidRPr="00A53B44">
        <w:t xml:space="preserve">to handle absenteeism cases with the urgency they deserve. </w:t>
      </w:r>
      <w:r>
        <w:t xml:space="preserve">Delays in dealing with absenteeism can be costly to Rhodes and have a negative impact on others in the team. </w:t>
      </w:r>
      <w:r w:rsidR="00991D56">
        <w:t xml:space="preserve"> </w:t>
      </w:r>
      <w:r w:rsidR="00CB2610">
        <w:t>Other s</w:t>
      </w:r>
      <w:r w:rsidR="00991D56">
        <w:t xml:space="preserve">taff get frustrated at having to do </w:t>
      </w:r>
      <w:r w:rsidR="00CB2610">
        <w:t xml:space="preserve">the absent staff </w:t>
      </w:r>
      <w:proofErr w:type="spellStart"/>
      <w:r w:rsidR="00CB2610">
        <w:t>members</w:t>
      </w:r>
      <w:r w:rsidR="00991D56">
        <w:t>’s</w:t>
      </w:r>
      <w:proofErr w:type="spellEnd"/>
      <w:r w:rsidR="00991D56">
        <w:t xml:space="preserve"> work particularly when they know that the supervisor is not doing anything about the problem. A supervisor’s failure to deal with absenteeism sends an implicit message to staff that it is “okay” to be away from work.  If individual cases of</w:t>
      </w:r>
      <w:r w:rsidR="007B15D3">
        <w:t xml:space="preserve"> absenteeism are not dealt with,</w:t>
      </w:r>
      <w:r w:rsidR="00991D56">
        <w:t xml:space="preserve"> </w:t>
      </w:r>
      <w:r w:rsidR="007B15D3">
        <w:t xml:space="preserve">in due course, </w:t>
      </w:r>
      <w:r w:rsidR="00991D56">
        <w:t>on-goin</w:t>
      </w:r>
      <w:r w:rsidR="007B15D3">
        <w:t>g absenteeism from all staff may</w:t>
      </w:r>
      <w:r w:rsidR="00991D56">
        <w:t xml:space="preserve"> become the norm.  This in turn impacts the productivity in a particular work area and frustrates other departments and divisions that are </w:t>
      </w:r>
      <w:r w:rsidR="00991D56">
        <w:lastRenderedPageBreak/>
        <w:t>relying on that area to provide a service or do required work. If this</w:t>
      </w:r>
      <w:r w:rsidR="00314185">
        <w:t xml:space="preserve"> happens, the supervisor is failing in their</w:t>
      </w:r>
      <w:r w:rsidR="00991D56">
        <w:t xml:space="preserve"> responsibilities. </w:t>
      </w:r>
    </w:p>
    <w:p w:rsidR="006F692C" w:rsidRDefault="006F692C" w:rsidP="00960648">
      <w:pPr>
        <w:spacing w:after="0"/>
      </w:pPr>
    </w:p>
    <w:p w:rsidR="006F692C" w:rsidRDefault="00314185" w:rsidP="00960648">
      <w:pPr>
        <w:spacing w:after="0"/>
      </w:pPr>
      <w:r>
        <w:t>Supervisors</w:t>
      </w:r>
      <w:r w:rsidR="006F692C">
        <w:t xml:space="preserve"> are encouraged to be proactive in dealing with absenteeism by doing the following:</w:t>
      </w:r>
    </w:p>
    <w:p w:rsidR="000526E7" w:rsidRDefault="00D9010A" w:rsidP="006F692C">
      <w:pPr>
        <w:pStyle w:val="ListParagraph"/>
        <w:numPr>
          <w:ilvl w:val="0"/>
          <w:numId w:val="14"/>
        </w:numPr>
        <w:spacing w:after="0"/>
      </w:pPr>
      <w:r>
        <w:t>E</w:t>
      </w:r>
      <w:r w:rsidR="000526E7">
        <w:t>xplain to staff why reporting being absent and seeking permission for being away is so important;</w:t>
      </w:r>
    </w:p>
    <w:p w:rsidR="00991D56" w:rsidRDefault="00D9010A" w:rsidP="006F692C">
      <w:pPr>
        <w:pStyle w:val="ListParagraph"/>
        <w:numPr>
          <w:ilvl w:val="0"/>
          <w:numId w:val="14"/>
        </w:numPr>
        <w:spacing w:after="0"/>
      </w:pPr>
      <w:r>
        <w:t>M</w:t>
      </w:r>
      <w:r w:rsidR="006F692C">
        <w:t>ak</w:t>
      </w:r>
      <w:r w:rsidR="000526E7">
        <w:t>e</w:t>
      </w:r>
      <w:r w:rsidR="006F692C">
        <w:t xml:space="preserve"> sure that all staff in the department are aware of </w:t>
      </w:r>
      <w:r w:rsidR="000526E7">
        <w:t>what is required if they are going to be absent from work;</w:t>
      </w:r>
    </w:p>
    <w:p w:rsidR="000526E7" w:rsidRDefault="000526E7" w:rsidP="006F692C">
      <w:pPr>
        <w:pStyle w:val="ListParagraph"/>
        <w:numPr>
          <w:ilvl w:val="0"/>
          <w:numId w:val="14"/>
        </w:numPr>
        <w:spacing w:after="0"/>
      </w:pPr>
      <w:r>
        <w:t xml:space="preserve">Agree on how contact can be made e.g. can the staff member send you a </w:t>
      </w:r>
      <w:r w:rsidR="00435E89">
        <w:t>“</w:t>
      </w:r>
      <w:proofErr w:type="spellStart"/>
      <w:r>
        <w:t>sms</w:t>
      </w:r>
      <w:proofErr w:type="spellEnd"/>
      <w:r w:rsidR="00435E89">
        <w:t>”</w:t>
      </w:r>
      <w:r>
        <w:t xml:space="preserve"> and you will return their call;</w:t>
      </w:r>
    </w:p>
    <w:p w:rsidR="000526E7" w:rsidRDefault="000526E7" w:rsidP="006F692C">
      <w:pPr>
        <w:pStyle w:val="ListParagraph"/>
        <w:numPr>
          <w:ilvl w:val="0"/>
          <w:numId w:val="14"/>
        </w:numPr>
        <w:spacing w:after="0"/>
      </w:pPr>
      <w:r>
        <w:t>Involve your HR Generalist in talking to staff about these issues.</w:t>
      </w:r>
    </w:p>
    <w:p w:rsidR="000526E7" w:rsidRDefault="000526E7" w:rsidP="000526E7">
      <w:pPr>
        <w:spacing w:after="0"/>
      </w:pPr>
    </w:p>
    <w:p w:rsidR="008A3E83" w:rsidRDefault="008A3E83" w:rsidP="008A3E83">
      <w:pPr>
        <w:pStyle w:val="ListParagraph"/>
        <w:spacing w:after="0"/>
        <w:ind w:left="0"/>
        <w:rPr>
          <w:b/>
        </w:rPr>
      </w:pPr>
    </w:p>
    <w:p w:rsidR="00991D56" w:rsidRPr="00991D56" w:rsidRDefault="00991D56" w:rsidP="00991D56">
      <w:pPr>
        <w:spacing w:after="0"/>
        <w:rPr>
          <w:b/>
        </w:rPr>
      </w:pPr>
      <w:r>
        <w:rPr>
          <w:b/>
        </w:rPr>
        <w:t>4. Processes to be followed</w:t>
      </w:r>
    </w:p>
    <w:p w:rsidR="008A3E83" w:rsidRDefault="008A3E83" w:rsidP="008A3E83">
      <w:pPr>
        <w:pStyle w:val="ListParagraph"/>
        <w:spacing w:after="0"/>
        <w:ind w:left="0"/>
      </w:pPr>
    </w:p>
    <w:p w:rsidR="000526E7" w:rsidRDefault="000526E7" w:rsidP="008A3E83">
      <w:pPr>
        <w:pStyle w:val="ListParagraph"/>
        <w:spacing w:after="0"/>
        <w:ind w:left="0"/>
      </w:pPr>
      <w:r>
        <w:t>The critical issues regards the processes to be followed are:</w:t>
      </w:r>
    </w:p>
    <w:p w:rsidR="000526E7" w:rsidRDefault="000526E7" w:rsidP="000526E7">
      <w:pPr>
        <w:pStyle w:val="ListParagraph"/>
        <w:numPr>
          <w:ilvl w:val="0"/>
          <w:numId w:val="15"/>
        </w:numPr>
        <w:spacing w:after="0"/>
      </w:pPr>
      <w:r>
        <w:t>Staff must keep the supervisor informed of absences even if there is a legitimate reason e.g. being ill;</w:t>
      </w:r>
    </w:p>
    <w:p w:rsidR="000526E7" w:rsidRDefault="000526E7" w:rsidP="000526E7">
      <w:pPr>
        <w:pStyle w:val="ListParagraph"/>
        <w:numPr>
          <w:ilvl w:val="0"/>
          <w:numId w:val="15"/>
        </w:numPr>
        <w:spacing w:after="0"/>
      </w:pPr>
      <w:r>
        <w:t>Deal with the absenteeism immediately. Do not delay. A day</w:t>
      </w:r>
      <w:r w:rsidR="002F504D">
        <w:t>’</w:t>
      </w:r>
      <w:r>
        <w:t>s d</w:t>
      </w:r>
      <w:r w:rsidR="00C24602">
        <w:t>elay</w:t>
      </w:r>
      <w:r>
        <w:t xml:space="preserve"> could mean the </w:t>
      </w:r>
      <w:r w:rsidR="002F504D">
        <w:t xml:space="preserve">staff member is paid for days when they are not </w:t>
      </w:r>
      <w:r>
        <w:t>absent</w:t>
      </w:r>
      <w:r w:rsidR="002F504D">
        <w:t xml:space="preserve"> with permission </w:t>
      </w:r>
      <w:r>
        <w:t>because of the payroll being closed;</w:t>
      </w:r>
    </w:p>
    <w:p w:rsidR="000526E7" w:rsidRDefault="000526E7" w:rsidP="000526E7">
      <w:pPr>
        <w:pStyle w:val="ListParagraph"/>
        <w:numPr>
          <w:ilvl w:val="0"/>
          <w:numId w:val="15"/>
        </w:numPr>
        <w:spacing w:after="0"/>
      </w:pPr>
      <w:r>
        <w:t xml:space="preserve">Days </w:t>
      </w:r>
      <w:r w:rsidR="00C24602">
        <w:t xml:space="preserve">of absenteeism dictate the level </w:t>
      </w:r>
      <w:r>
        <w:t>of disciplinary action to be taken. See below for more detail;</w:t>
      </w:r>
    </w:p>
    <w:p w:rsidR="000526E7" w:rsidRPr="000526E7" w:rsidRDefault="00C24602" w:rsidP="000526E7">
      <w:pPr>
        <w:pStyle w:val="ListParagraph"/>
        <w:numPr>
          <w:ilvl w:val="0"/>
          <w:numId w:val="15"/>
        </w:numPr>
        <w:spacing w:after="0"/>
      </w:pPr>
      <w:r>
        <w:t xml:space="preserve">Involve your HR Generalist. </w:t>
      </w:r>
    </w:p>
    <w:p w:rsidR="008A3E83" w:rsidRDefault="008A3E83" w:rsidP="008A3E83">
      <w:pPr>
        <w:pStyle w:val="ListParagraph"/>
        <w:spacing w:after="0"/>
        <w:ind w:left="0"/>
        <w:rPr>
          <w:b/>
        </w:rPr>
      </w:pPr>
    </w:p>
    <w:p w:rsidR="00943D52" w:rsidRPr="00A53B44" w:rsidRDefault="00943D52" w:rsidP="008A3E83">
      <w:pPr>
        <w:pStyle w:val="ListParagraph"/>
        <w:numPr>
          <w:ilvl w:val="1"/>
          <w:numId w:val="8"/>
        </w:numPr>
        <w:spacing w:after="0"/>
        <w:rPr>
          <w:b/>
        </w:rPr>
      </w:pPr>
      <w:r w:rsidRPr="00A53B44">
        <w:rPr>
          <w:b/>
        </w:rPr>
        <w:t>Step 1</w:t>
      </w:r>
      <w:r w:rsidR="008A3E83">
        <w:rPr>
          <w:b/>
        </w:rPr>
        <w:t>: the staff member does not come to work and has not phone</w:t>
      </w:r>
      <w:r w:rsidR="001930F2">
        <w:rPr>
          <w:b/>
        </w:rPr>
        <w:t>d</w:t>
      </w:r>
      <w:r w:rsidR="008A3E83">
        <w:rPr>
          <w:b/>
        </w:rPr>
        <w:t xml:space="preserve"> in</w:t>
      </w:r>
      <w:r w:rsidRPr="00A53B44">
        <w:rPr>
          <w:b/>
        </w:rPr>
        <w:t xml:space="preserve"> </w:t>
      </w:r>
    </w:p>
    <w:p w:rsidR="00943D52" w:rsidRPr="00A53B44" w:rsidRDefault="008A3E83" w:rsidP="00960648">
      <w:pPr>
        <w:spacing w:after="0"/>
      </w:pPr>
      <w:r>
        <w:t xml:space="preserve">The supervisor must </w:t>
      </w:r>
      <w:r w:rsidR="00943D52" w:rsidRPr="00A53B44">
        <w:t xml:space="preserve">call </w:t>
      </w:r>
      <w:r>
        <w:t>the staff member</w:t>
      </w:r>
      <w:r w:rsidR="00943D52" w:rsidRPr="00A53B44">
        <w:t xml:space="preserve"> (</w:t>
      </w:r>
      <w:r>
        <w:t>at the</w:t>
      </w:r>
      <w:r w:rsidR="00943D52" w:rsidRPr="00A53B44">
        <w:t xml:space="preserve"> last know</w:t>
      </w:r>
      <w:r>
        <w:t>n</w:t>
      </w:r>
      <w:r w:rsidR="00943D52" w:rsidRPr="00A53B44">
        <w:t xml:space="preserve"> number) t</w:t>
      </w:r>
      <w:r w:rsidR="00CE4F94" w:rsidRPr="00A53B44">
        <w:t>he</w:t>
      </w:r>
      <w:r w:rsidR="00943D52" w:rsidRPr="00A53B44">
        <w:t xml:space="preserve"> following day to check his/ her whereabouts. In your conversation with </w:t>
      </w:r>
      <w:r>
        <w:t xml:space="preserve">the staff member, the reason for not </w:t>
      </w:r>
      <w:r w:rsidR="00943D52" w:rsidRPr="00A53B44">
        <w:t xml:space="preserve">coming to work </w:t>
      </w:r>
      <w:r>
        <w:t xml:space="preserve">should be ascertained. If there is no legitimate reason or permission to be away, the staff member should also be </w:t>
      </w:r>
      <w:r w:rsidR="00943D52" w:rsidRPr="00A53B44">
        <w:t>inform</w:t>
      </w:r>
      <w:r>
        <w:t>ed</w:t>
      </w:r>
      <w:r w:rsidR="00943D52" w:rsidRPr="00A53B44">
        <w:t xml:space="preserve"> to </w:t>
      </w:r>
      <w:r w:rsidR="009D451B">
        <w:t xml:space="preserve">return to </w:t>
      </w:r>
      <w:r w:rsidR="00943D52" w:rsidRPr="00A53B44">
        <w:t xml:space="preserve">work the following day. </w:t>
      </w:r>
    </w:p>
    <w:p w:rsidR="008A3E83" w:rsidRDefault="008A3E83" w:rsidP="00960648">
      <w:pPr>
        <w:spacing w:after="0"/>
        <w:rPr>
          <w:b/>
        </w:rPr>
      </w:pPr>
    </w:p>
    <w:p w:rsidR="00943D52" w:rsidRPr="00A53B44" w:rsidRDefault="00C24602" w:rsidP="00960648">
      <w:pPr>
        <w:spacing w:after="0"/>
        <w:rPr>
          <w:b/>
        </w:rPr>
      </w:pPr>
      <w:r>
        <w:rPr>
          <w:b/>
        </w:rPr>
        <w:t xml:space="preserve">      </w:t>
      </w:r>
      <w:r w:rsidR="008A3E83">
        <w:rPr>
          <w:b/>
        </w:rPr>
        <w:t>4.2</w:t>
      </w:r>
      <w:r w:rsidR="008A3E83">
        <w:rPr>
          <w:b/>
        </w:rPr>
        <w:tab/>
        <w:t>Step 2</w:t>
      </w:r>
      <w:r w:rsidR="00CF0508">
        <w:rPr>
          <w:b/>
        </w:rPr>
        <w:t xml:space="preserve"> </w:t>
      </w:r>
      <w:r w:rsidR="002D6B78">
        <w:rPr>
          <w:b/>
        </w:rPr>
        <w:t>(a)</w:t>
      </w:r>
      <w:r w:rsidR="008A3E83">
        <w:rPr>
          <w:b/>
        </w:rPr>
        <w:t xml:space="preserve">: the staff member returns to work after being absent </w:t>
      </w:r>
    </w:p>
    <w:p w:rsidR="005165E3" w:rsidRPr="00A53B44" w:rsidRDefault="00CF0508" w:rsidP="008A3E83">
      <w:pPr>
        <w:pStyle w:val="ListParagraph"/>
        <w:spacing w:after="0"/>
        <w:ind w:left="0"/>
      </w:pPr>
      <w:r>
        <w:t xml:space="preserve">Since the staff member has been absent without permission and did not phone in to indicate a reason for </w:t>
      </w:r>
      <w:r w:rsidR="005E2202">
        <w:t>the</w:t>
      </w:r>
      <w:r>
        <w:t xml:space="preserve"> absence, t</w:t>
      </w:r>
      <w:r w:rsidR="005165E3" w:rsidRPr="00A53B44">
        <w:t xml:space="preserve">he </w:t>
      </w:r>
      <w:r w:rsidR="005E2202">
        <w:t xml:space="preserve">supervisor </w:t>
      </w:r>
      <w:r w:rsidR="005165E3" w:rsidRPr="00A53B44">
        <w:t xml:space="preserve">must </w:t>
      </w:r>
      <w:r>
        <w:t xml:space="preserve">proceed with disciplinary action as </w:t>
      </w:r>
      <w:r w:rsidR="005165E3" w:rsidRPr="00A53B44">
        <w:t xml:space="preserve">per the </w:t>
      </w:r>
      <w:r w:rsidR="005E2202">
        <w:t xml:space="preserve">staff </w:t>
      </w:r>
      <w:r w:rsidR="005165E3" w:rsidRPr="00A53B44">
        <w:t xml:space="preserve">disciplinary </w:t>
      </w:r>
      <w:r>
        <w:t>procedure. This is a level two offence. The following steps must take place:</w:t>
      </w:r>
    </w:p>
    <w:p w:rsidR="00CF0508" w:rsidRDefault="005165E3" w:rsidP="00CF0508">
      <w:pPr>
        <w:pStyle w:val="ListParagraph"/>
        <w:numPr>
          <w:ilvl w:val="0"/>
          <w:numId w:val="9"/>
        </w:numPr>
        <w:spacing w:after="0"/>
      </w:pPr>
      <w:r w:rsidRPr="00A53B44">
        <w:t>Human Resources must be involved</w:t>
      </w:r>
      <w:r w:rsidR="00CF0508">
        <w:t>. Contact your HR generalist</w:t>
      </w:r>
      <w:r w:rsidRPr="00A53B44">
        <w:t>;</w:t>
      </w:r>
    </w:p>
    <w:p w:rsidR="00CF0508" w:rsidRDefault="00CF0508" w:rsidP="00CF0508">
      <w:pPr>
        <w:pStyle w:val="ListParagraph"/>
        <w:numPr>
          <w:ilvl w:val="0"/>
          <w:numId w:val="9"/>
        </w:numPr>
        <w:spacing w:after="0"/>
      </w:pPr>
      <w:r>
        <w:t>Hold a disciplinary hearing adhering to the disciplinary code and procedure requirements;</w:t>
      </w:r>
    </w:p>
    <w:p w:rsidR="005165E3" w:rsidRDefault="005165E3" w:rsidP="00CF0508">
      <w:pPr>
        <w:pStyle w:val="ListParagraph"/>
        <w:numPr>
          <w:ilvl w:val="0"/>
          <w:numId w:val="9"/>
        </w:numPr>
        <w:spacing w:after="0"/>
      </w:pPr>
      <w:r w:rsidRPr="00A53B44">
        <w:t xml:space="preserve">Where </w:t>
      </w:r>
      <w:r w:rsidR="00433575" w:rsidRPr="00A53B44">
        <w:t>the</w:t>
      </w:r>
      <w:r w:rsidRPr="00A53B44">
        <w:t xml:space="preserve"> </w:t>
      </w:r>
      <w:r w:rsidR="00AE192E" w:rsidRPr="00A53B44">
        <w:t>staff member</w:t>
      </w:r>
      <w:r w:rsidR="00433575" w:rsidRPr="00A53B44">
        <w:t xml:space="preserve"> </w:t>
      </w:r>
      <w:r w:rsidRPr="00A53B44">
        <w:t xml:space="preserve">is found guilty, HR and the manager must make sure that a </w:t>
      </w:r>
      <w:r w:rsidR="00CE4F94" w:rsidRPr="00A53B44">
        <w:t>“</w:t>
      </w:r>
      <w:r w:rsidRPr="00A53B44">
        <w:t>no work no pay</w:t>
      </w:r>
      <w:r w:rsidR="00B80AF6">
        <w:t>” c</w:t>
      </w:r>
      <w:r w:rsidR="00230E20">
        <w:t>ommon l</w:t>
      </w:r>
      <w:r w:rsidRPr="00A53B44">
        <w:t>aw rule is implemented</w:t>
      </w:r>
      <w:r w:rsidR="00B80AF6">
        <w:t>. Please note that</w:t>
      </w:r>
      <w:r w:rsidR="00230E20">
        <w:t xml:space="preserve"> this</w:t>
      </w:r>
      <w:r w:rsidR="008808F0">
        <w:t xml:space="preserve"> absence</w:t>
      </w:r>
      <w:r w:rsidR="00B80AF6">
        <w:t xml:space="preserve"> is not </w:t>
      </w:r>
      <w:r w:rsidR="008808F0">
        <w:t xml:space="preserve">to be </w:t>
      </w:r>
      <w:r w:rsidR="00B80AF6">
        <w:t xml:space="preserve">converted into annual leave. </w:t>
      </w:r>
      <w:r w:rsidRPr="00A53B44">
        <w:t xml:space="preserve"> </w:t>
      </w:r>
    </w:p>
    <w:p w:rsidR="009D451B" w:rsidRDefault="009D451B" w:rsidP="009D451B">
      <w:pPr>
        <w:spacing w:after="0"/>
      </w:pPr>
    </w:p>
    <w:p w:rsidR="007868D9" w:rsidRDefault="007868D9" w:rsidP="009D451B">
      <w:pPr>
        <w:spacing w:after="0"/>
      </w:pPr>
      <w:r>
        <w:t xml:space="preserve">The first offence for this misconduct is usually a written warning. If the staff member persists with this behaviour and is found guilty of misconduct, it may result in </w:t>
      </w:r>
      <w:r w:rsidR="009209F2">
        <w:t xml:space="preserve">the second instance in a final written warning and in the third instance in </w:t>
      </w:r>
      <w:r w:rsidR="00493AA1">
        <w:t>a</w:t>
      </w:r>
      <w:r>
        <w:t xml:space="preserve"> dismissal</w:t>
      </w:r>
      <w:r w:rsidR="006B7E7A">
        <w:t xml:space="preserve">. Please remember that this is only a guideline. All disciplinary sanctions should be determined bearing the specific context in mind. </w:t>
      </w:r>
    </w:p>
    <w:p w:rsidR="006B7E7A" w:rsidRDefault="006B7E7A" w:rsidP="009D451B">
      <w:pPr>
        <w:spacing w:after="0"/>
      </w:pPr>
    </w:p>
    <w:p w:rsidR="009D451B" w:rsidRDefault="009D431B" w:rsidP="009D451B">
      <w:pPr>
        <w:spacing w:after="0"/>
      </w:pPr>
      <w:r>
        <w:t>Even w</w:t>
      </w:r>
      <w:r w:rsidR="009D451B">
        <w:t xml:space="preserve">here the staff </w:t>
      </w:r>
      <w:r>
        <w:t xml:space="preserve">member has a reason to be absent, the fact that </w:t>
      </w:r>
      <w:r w:rsidR="00493AA1">
        <w:t>no call was made to the manager</w:t>
      </w:r>
      <w:r>
        <w:t xml:space="preserve"> on the first day of being absent may constitute level 2 disciplinary </w:t>
      </w:r>
      <w:proofErr w:type="gramStart"/>
      <w:r>
        <w:t>action</w:t>
      </w:r>
      <w:proofErr w:type="gramEnd"/>
      <w:r>
        <w:t>. The staff member needs to be absent with permission which can only be obtained from phoning in on the first day of being absent from work. Where the staff member has a legitimate reason for failing to phone the supervisor e.g. hospitalisation, being stranded in a remote area</w:t>
      </w:r>
      <w:proofErr w:type="gramStart"/>
      <w:r>
        <w:t>,  disciplinary</w:t>
      </w:r>
      <w:proofErr w:type="gramEnd"/>
      <w:r>
        <w:t xml:space="preserve"> action would not be taken.  </w:t>
      </w:r>
    </w:p>
    <w:p w:rsidR="00D42C45" w:rsidRDefault="00D42C45" w:rsidP="009D451B">
      <w:pPr>
        <w:spacing w:after="0"/>
      </w:pPr>
    </w:p>
    <w:p w:rsidR="00CF0508" w:rsidRPr="00CF0508" w:rsidRDefault="00CF0508" w:rsidP="00CF0508">
      <w:pPr>
        <w:pStyle w:val="ListParagraph"/>
        <w:numPr>
          <w:ilvl w:val="1"/>
          <w:numId w:val="10"/>
        </w:numPr>
        <w:spacing w:after="0"/>
        <w:rPr>
          <w:b/>
        </w:rPr>
      </w:pPr>
      <w:r w:rsidRPr="00CF0508">
        <w:rPr>
          <w:b/>
        </w:rPr>
        <w:lastRenderedPageBreak/>
        <w:t>Step 2 (b): the staff member still does not return to work after being absent and being phone</w:t>
      </w:r>
      <w:r w:rsidR="00F96BA3">
        <w:rPr>
          <w:b/>
        </w:rPr>
        <w:t>d</w:t>
      </w:r>
    </w:p>
    <w:p w:rsidR="00CF0508" w:rsidRPr="00CF0508" w:rsidRDefault="00CF0508" w:rsidP="00CF0508">
      <w:pPr>
        <w:pStyle w:val="ListParagraph"/>
        <w:spacing w:after="0"/>
        <w:ind w:left="0"/>
      </w:pPr>
      <w:r w:rsidRPr="00CF0508">
        <w:t xml:space="preserve">If the staff member does not return to work </w:t>
      </w:r>
      <w:r>
        <w:t xml:space="preserve">on the third day </w:t>
      </w:r>
      <w:r w:rsidRPr="00CF0508">
        <w:t>even after you have contacted them</w:t>
      </w:r>
      <w:r>
        <w:t xml:space="preserve"> (on the second day of their being absent)</w:t>
      </w:r>
      <w:r w:rsidRPr="00CF0508">
        <w:t xml:space="preserve">, then the following steps must be followed: </w:t>
      </w:r>
    </w:p>
    <w:p w:rsidR="000D0011" w:rsidRPr="00A53B44" w:rsidRDefault="00CF0508" w:rsidP="00CF0508">
      <w:pPr>
        <w:pStyle w:val="ListParagraph"/>
        <w:numPr>
          <w:ilvl w:val="0"/>
          <w:numId w:val="11"/>
        </w:numPr>
        <w:spacing w:after="0"/>
      </w:pPr>
      <w:r>
        <w:t>Contact y</w:t>
      </w:r>
      <w:r w:rsidR="005165E3" w:rsidRPr="00A53B44">
        <w:t>our HR generalist on</w:t>
      </w:r>
      <w:r w:rsidR="007868D9">
        <w:t xml:space="preserve"> the third day</w:t>
      </w:r>
      <w:r>
        <w:t>;</w:t>
      </w:r>
    </w:p>
    <w:p w:rsidR="00CF0508" w:rsidRDefault="000D0011" w:rsidP="00CF0508">
      <w:pPr>
        <w:pStyle w:val="ListParagraph"/>
        <w:numPr>
          <w:ilvl w:val="0"/>
          <w:numId w:val="11"/>
        </w:numPr>
        <w:spacing w:after="0"/>
      </w:pPr>
      <w:r w:rsidRPr="00A53B44">
        <w:t xml:space="preserve">A letter will be drafted by </w:t>
      </w:r>
      <w:r w:rsidR="00CF0508">
        <w:t>your HR Generalist</w:t>
      </w:r>
      <w:r w:rsidRPr="00A53B44">
        <w:t xml:space="preserve"> for the manager’s</w:t>
      </w:r>
      <w:r w:rsidR="00CE4F94" w:rsidRPr="00A53B44">
        <w:t>/HOD’s</w:t>
      </w:r>
      <w:r w:rsidRPr="00A53B44">
        <w:t xml:space="preserve"> signature</w:t>
      </w:r>
      <w:r w:rsidR="00CF0508">
        <w:t>. This will</w:t>
      </w:r>
      <w:r w:rsidRPr="00A53B44">
        <w:t xml:space="preserve"> inform the </w:t>
      </w:r>
      <w:r w:rsidR="00AE192E" w:rsidRPr="00A53B44">
        <w:t>staff member</w:t>
      </w:r>
      <w:r w:rsidR="00433575" w:rsidRPr="00A53B44">
        <w:t xml:space="preserve"> </w:t>
      </w:r>
      <w:r w:rsidRPr="00A53B44">
        <w:t>to report for duty before another three days laps</w:t>
      </w:r>
      <w:r w:rsidR="005165E3" w:rsidRPr="00A53B44">
        <w:t xml:space="preserve"> failing which </w:t>
      </w:r>
      <w:r w:rsidR="00CF0508">
        <w:t>s/</w:t>
      </w:r>
      <w:r w:rsidR="005165E3" w:rsidRPr="00A53B44">
        <w:t>he will be considered to have absconded</w:t>
      </w:r>
      <w:r w:rsidR="00F96BA3">
        <w:rPr>
          <w:rStyle w:val="FootnoteReference"/>
        </w:rPr>
        <w:footnoteReference w:id="2"/>
      </w:r>
      <w:r w:rsidRPr="00A53B44">
        <w:t>;</w:t>
      </w:r>
      <w:r w:rsidR="005165E3" w:rsidRPr="00A53B44">
        <w:t xml:space="preserve"> and</w:t>
      </w:r>
    </w:p>
    <w:p w:rsidR="000D0011" w:rsidRDefault="00CF0508" w:rsidP="00CF0508">
      <w:pPr>
        <w:pStyle w:val="ListParagraph"/>
        <w:numPr>
          <w:ilvl w:val="0"/>
          <w:numId w:val="11"/>
        </w:numPr>
        <w:spacing w:after="0"/>
      </w:pPr>
      <w:r>
        <w:t>Forward t</w:t>
      </w:r>
      <w:r w:rsidR="005165E3" w:rsidRPr="00A53B44">
        <w:t xml:space="preserve">he letter to </w:t>
      </w:r>
      <w:r w:rsidR="00261FF5">
        <w:t>the staff member’s</w:t>
      </w:r>
      <w:r w:rsidR="005165E3" w:rsidRPr="00A53B44">
        <w:t xml:space="preserve"> last </w:t>
      </w:r>
      <w:r>
        <w:t>known address.</w:t>
      </w:r>
    </w:p>
    <w:p w:rsidR="005243CF" w:rsidRDefault="005243CF" w:rsidP="00CF0508">
      <w:pPr>
        <w:spacing w:after="0"/>
      </w:pPr>
    </w:p>
    <w:p w:rsidR="00F548DD" w:rsidRPr="00F548DD" w:rsidRDefault="00CF0508" w:rsidP="00F548DD">
      <w:pPr>
        <w:pStyle w:val="ListParagraph"/>
        <w:numPr>
          <w:ilvl w:val="1"/>
          <w:numId w:val="10"/>
        </w:numPr>
        <w:spacing w:after="0"/>
        <w:rPr>
          <w:b/>
        </w:rPr>
      </w:pPr>
      <w:r w:rsidRPr="00F548DD">
        <w:rPr>
          <w:b/>
        </w:rPr>
        <w:t>Step 3</w:t>
      </w:r>
      <w:r w:rsidR="00D11143" w:rsidRPr="00F548DD">
        <w:rPr>
          <w:b/>
        </w:rPr>
        <w:t xml:space="preserve"> (a)</w:t>
      </w:r>
      <w:r w:rsidRPr="00F548DD">
        <w:rPr>
          <w:b/>
        </w:rPr>
        <w:t>: the staff member returns before th</w:t>
      </w:r>
      <w:r w:rsidR="00F548DD" w:rsidRPr="00F548DD">
        <w:rPr>
          <w:b/>
        </w:rPr>
        <w:t>e six day period</w:t>
      </w:r>
    </w:p>
    <w:p w:rsidR="00CF0508" w:rsidRPr="00CF0508" w:rsidRDefault="00CF0508" w:rsidP="00F548DD">
      <w:pPr>
        <w:spacing w:after="0"/>
      </w:pPr>
      <w:r w:rsidRPr="00CF0508">
        <w:t>If the staff member does return to work within 6 days, the following steps must be followed:</w:t>
      </w:r>
    </w:p>
    <w:p w:rsidR="00B80AF6" w:rsidRDefault="00B80AF6" w:rsidP="00CF0508">
      <w:pPr>
        <w:pStyle w:val="ListParagraph"/>
        <w:numPr>
          <w:ilvl w:val="0"/>
          <w:numId w:val="12"/>
        </w:numPr>
        <w:spacing w:after="0"/>
      </w:pPr>
      <w:r>
        <w:t>Involve your HR generalist;</w:t>
      </w:r>
    </w:p>
    <w:p w:rsidR="00B80AF6" w:rsidRDefault="005165E3" w:rsidP="00B80AF6">
      <w:pPr>
        <w:pStyle w:val="ListParagraph"/>
        <w:numPr>
          <w:ilvl w:val="0"/>
          <w:numId w:val="12"/>
        </w:numPr>
        <w:spacing w:after="0"/>
      </w:pPr>
      <w:r w:rsidRPr="00A53B44">
        <w:t xml:space="preserve">The </w:t>
      </w:r>
      <w:r w:rsidR="00261FF5">
        <w:t>supervisor</w:t>
      </w:r>
      <w:r w:rsidRPr="00A53B44">
        <w:t xml:space="preserve"> must charge the </w:t>
      </w:r>
      <w:r w:rsidR="00AE192E" w:rsidRPr="00A53B44">
        <w:t>staff member</w:t>
      </w:r>
      <w:r w:rsidR="00433575" w:rsidRPr="00A53B44">
        <w:t xml:space="preserve"> </w:t>
      </w:r>
      <w:r w:rsidRPr="00A53B44">
        <w:t xml:space="preserve">for serious absenteeism as per the </w:t>
      </w:r>
      <w:r w:rsidR="00B80AF6">
        <w:t>disciplinary policy (level two). The disciplinary procedure must be followed;</w:t>
      </w:r>
    </w:p>
    <w:p w:rsidR="005165E3" w:rsidRPr="00A53B44" w:rsidRDefault="00B80AF6" w:rsidP="00B80AF6">
      <w:pPr>
        <w:pStyle w:val="ListParagraph"/>
        <w:numPr>
          <w:ilvl w:val="0"/>
          <w:numId w:val="12"/>
        </w:numPr>
        <w:spacing w:after="0"/>
      </w:pPr>
      <w:r>
        <w:t>W</w:t>
      </w:r>
      <w:r w:rsidR="005165E3" w:rsidRPr="00A53B44">
        <w:t xml:space="preserve">here </w:t>
      </w:r>
      <w:r w:rsidR="00433575" w:rsidRPr="00A53B44">
        <w:t>the</w:t>
      </w:r>
      <w:r w:rsidR="005165E3" w:rsidRPr="00A53B44">
        <w:t xml:space="preserve"> </w:t>
      </w:r>
      <w:r w:rsidR="00AE192E" w:rsidRPr="00A53B44">
        <w:t>staff member</w:t>
      </w:r>
      <w:r w:rsidR="00433575" w:rsidRPr="00A53B44">
        <w:t xml:space="preserve"> </w:t>
      </w:r>
      <w:r w:rsidR="005165E3" w:rsidRPr="00A53B44">
        <w:t xml:space="preserve">is found guilty, HR and the manager must make sure that a </w:t>
      </w:r>
      <w:r>
        <w:t>“</w:t>
      </w:r>
      <w:r w:rsidR="005165E3" w:rsidRPr="00A53B44">
        <w:t>no work no pay</w:t>
      </w:r>
      <w:r>
        <w:t>”</w:t>
      </w:r>
      <w:r w:rsidR="005165E3" w:rsidRPr="00A53B44">
        <w:t xml:space="preserve"> </w:t>
      </w:r>
      <w:r w:rsidR="00230E20">
        <w:t>common l</w:t>
      </w:r>
      <w:r w:rsidR="005165E3" w:rsidRPr="00A53B44">
        <w:t xml:space="preserve">aw rule is implemented. </w:t>
      </w:r>
      <w:r w:rsidR="00D11143">
        <w:t>Please note that</w:t>
      </w:r>
      <w:r w:rsidR="00230E20">
        <w:t xml:space="preserve"> this</w:t>
      </w:r>
      <w:r w:rsidR="00D11143">
        <w:t xml:space="preserve"> </w:t>
      </w:r>
      <w:r w:rsidR="00261FF5">
        <w:t xml:space="preserve">absenteeism </w:t>
      </w:r>
      <w:r w:rsidR="00D11143">
        <w:t>is not</w:t>
      </w:r>
      <w:r w:rsidR="00261FF5">
        <w:t xml:space="preserve"> to be</w:t>
      </w:r>
      <w:r w:rsidR="00D11143">
        <w:t xml:space="preserve"> converted into annual leave. </w:t>
      </w:r>
      <w:r w:rsidR="00D11143" w:rsidRPr="00A53B44">
        <w:t xml:space="preserve"> </w:t>
      </w:r>
    </w:p>
    <w:p w:rsidR="00D11143" w:rsidRDefault="00D11143" w:rsidP="00960648">
      <w:pPr>
        <w:spacing w:after="0"/>
      </w:pPr>
    </w:p>
    <w:p w:rsidR="00253806" w:rsidRDefault="00253806" w:rsidP="00960648">
      <w:pPr>
        <w:spacing w:after="0"/>
      </w:pPr>
      <w:r>
        <w:t xml:space="preserve">Absences of more than 3 days but less than 6 days may result in a final written warning. </w:t>
      </w:r>
      <w:r w:rsidR="00A55E4C">
        <w:t>An absence of 6</w:t>
      </w:r>
      <w:r w:rsidR="00F548DD">
        <w:t xml:space="preserve"> </w:t>
      </w:r>
      <w:r w:rsidR="00A55E4C">
        <w:t xml:space="preserve">days or more </w:t>
      </w:r>
      <w:r>
        <w:t>may result in dismissal.  Please remember that this is only a guideline. All disciplinary sanctions should be determined bearing the specific context in mind.</w:t>
      </w:r>
    </w:p>
    <w:p w:rsidR="005243CF" w:rsidRDefault="005243CF" w:rsidP="00960648">
      <w:pPr>
        <w:spacing w:after="0"/>
      </w:pPr>
    </w:p>
    <w:p w:rsidR="00D11143" w:rsidRPr="00D11143" w:rsidRDefault="00D11143" w:rsidP="00D11143">
      <w:pPr>
        <w:pStyle w:val="ListParagraph"/>
        <w:numPr>
          <w:ilvl w:val="1"/>
          <w:numId w:val="10"/>
        </w:numPr>
        <w:spacing w:after="0"/>
        <w:rPr>
          <w:b/>
        </w:rPr>
      </w:pPr>
      <w:r w:rsidRPr="00D11143">
        <w:rPr>
          <w:b/>
        </w:rPr>
        <w:t>Step 3 (b): the staff member does not return t</w:t>
      </w:r>
      <w:r w:rsidR="00F548DD">
        <w:rPr>
          <w:b/>
        </w:rPr>
        <w:t>o work before the six days</w:t>
      </w:r>
    </w:p>
    <w:p w:rsidR="005165E3" w:rsidRPr="00A53B44" w:rsidRDefault="006371DD" w:rsidP="00960648">
      <w:pPr>
        <w:spacing w:after="0"/>
      </w:pPr>
      <w:r w:rsidRPr="00A53B44">
        <w:t xml:space="preserve">In cases where </w:t>
      </w:r>
      <w:r w:rsidR="00433575" w:rsidRPr="00A53B44">
        <w:t>the</w:t>
      </w:r>
      <w:r w:rsidRPr="00A53B44">
        <w:t xml:space="preserve"> </w:t>
      </w:r>
      <w:r w:rsidR="00AE192E" w:rsidRPr="00A53B44">
        <w:t>staff member</w:t>
      </w:r>
      <w:r w:rsidR="00433575" w:rsidRPr="00A53B44">
        <w:t xml:space="preserve"> </w:t>
      </w:r>
      <w:r w:rsidR="000204E4" w:rsidRPr="00A53B44">
        <w:t>does not come to work despite re</w:t>
      </w:r>
      <w:r w:rsidRPr="00A53B44">
        <w:t>ceiving or being sent a letter, t</w:t>
      </w:r>
      <w:r w:rsidR="000204E4" w:rsidRPr="00A53B44">
        <w:t>he following steps must be followed:</w:t>
      </w:r>
    </w:p>
    <w:p w:rsidR="002B75D3" w:rsidRDefault="000204E4" w:rsidP="002B75D3">
      <w:pPr>
        <w:pStyle w:val="ListParagraph"/>
        <w:numPr>
          <w:ilvl w:val="0"/>
          <w:numId w:val="13"/>
        </w:numPr>
        <w:spacing w:after="0"/>
      </w:pPr>
      <w:r w:rsidRPr="00A53B44">
        <w:t>The manager</w:t>
      </w:r>
      <w:r w:rsidR="00727817">
        <w:t>/</w:t>
      </w:r>
      <w:proofErr w:type="spellStart"/>
      <w:r w:rsidR="00727817">
        <w:t>HoD</w:t>
      </w:r>
      <w:proofErr w:type="spellEnd"/>
      <w:r w:rsidRPr="00A53B44">
        <w:t xml:space="preserve"> must inform HR on the sixth day</w:t>
      </w:r>
      <w:r w:rsidR="00727817">
        <w:t xml:space="preserve"> (no later please because of pay date implications)</w:t>
      </w:r>
      <w:r w:rsidRPr="00A53B44">
        <w:t>;</w:t>
      </w:r>
    </w:p>
    <w:p w:rsidR="002B75D3" w:rsidRDefault="000204E4" w:rsidP="002B75D3">
      <w:pPr>
        <w:pStyle w:val="ListParagraph"/>
        <w:numPr>
          <w:ilvl w:val="0"/>
          <w:numId w:val="13"/>
        </w:numPr>
        <w:spacing w:after="0"/>
      </w:pPr>
      <w:r w:rsidRPr="00A53B44">
        <w:t xml:space="preserve">HR </w:t>
      </w:r>
      <w:r w:rsidR="00727817">
        <w:t xml:space="preserve"> will </w:t>
      </w:r>
      <w:r w:rsidRPr="00A53B44">
        <w:t>immediately effect a stop payment</w:t>
      </w:r>
      <w:r w:rsidR="00727817">
        <w:t xml:space="preserve"> on the staff member’s salary</w:t>
      </w:r>
      <w:r w:rsidRPr="00A53B44">
        <w:t>;</w:t>
      </w:r>
    </w:p>
    <w:p w:rsidR="002B75D3" w:rsidRDefault="00E74B5E" w:rsidP="002B75D3">
      <w:pPr>
        <w:pStyle w:val="ListParagraph"/>
        <w:numPr>
          <w:ilvl w:val="0"/>
          <w:numId w:val="13"/>
        </w:numPr>
        <w:spacing w:after="0"/>
      </w:pPr>
      <w:r>
        <w:t>The manager/</w:t>
      </w:r>
      <w:proofErr w:type="spellStart"/>
      <w:r>
        <w:t>HoD</w:t>
      </w:r>
      <w:proofErr w:type="spellEnd"/>
      <w:r>
        <w:t xml:space="preserve"> </w:t>
      </w:r>
      <w:r w:rsidR="00727817">
        <w:t>must write a report motivating to escalate the disciplinary matter to</w:t>
      </w:r>
      <w:r w:rsidR="000204E4" w:rsidRPr="00A53B44">
        <w:t xml:space="preserve"> </w:t>
      </w:r>
      <w:r w:rsidR="00727817">
        <w:t xml:space="preserve">a </w:t>
      </w:r>
      <w:r w:rsidR="002B75D3">
        <w:t>level 3 disciplinary process</w:t>
      </w:r>
      <w:r w:rsidR="00727817">
        <w:t>. This report must include all correspondence with the staff member and proof of contact</w:t>
      </w:r>
      <w:r w:rsidR="002B75D3">
        <w:t>;</w:t>
      </w:r>
    </w:p>
    <w:p w:rsidR="002B75D3" w:rsidRDefault="00727817" w:rsidP="002B75D3">
      <w:pPr>
        <w:pStyle w:val="ListParagraph"/>
        <w:numPr>
          <w:ilvl w:val="0"/>
          <w:numId w:val="13"/>
        </w:numPr>
        <w:spacing w:after="0"/>
      </w:pPr>
      <w:r>
        <w:t>HR will then manage the disciplinary process.</w:t>
      </w:r>
    </w:p>
    <w:p w:rsidR="002D6B78" w:rsidRDefault="002D6B78" w:rsidP="00727817">
      <w:pPr>
        <w:spacing w:after="0"/>
      </w:pPr>
    </w:p>
    <w:p w:rsidR="00253806" w:rsidRDefault="00253806" w:rsidP="00727817">
      <w:pPr>
        <w:spacing w:after="0"/>
      </w:pPr>
      <w:r>
        <w:t xml:space="preserve">Level 3 disciplinary offences may result in dismissal. </w:t>
      </w:r>
    </w:p>
    <w:p w:rsidR="00253806" w:rsidRDefault="00253806" w:rsidP="00727817">
      <w:pPr>
        <w:spacing w:after="0"/>
      </w:pPr>
    </w:p>
    <w:p w:rsidR="00253806" w:rsidRDefault="00253806" w:rsidP="00727817">
      <w:pPr>
        <w:spacing w:after="0"/>
      </w:pPr>
    </w:p>
    <w:p w:rsidR="00F31033" w:rsidRPr="00F31033" w:rsidRDefault="00F31033" w:rsidP="00F31033">
      <w:pPr>
        <w:spacing w:after="0"/>
        <w:jc w:val="center"/>
        <w:rPr>
          <w:b/>
          <w:sz w:val="28"/>
          <w:szCs w:val="28"/>
        </w:rPr>
      </w:pPr>
    </w:p>
    <w:p w:rsidR="00F31033" w:rsidRPr="00F31033" w:rsidRDefault="00F31033" w:rsidP="00F31033">
      <w:pPr>
        <w:spacing w:after="0"/>
        <w:jc w:val="center"/>
        <w:rPr>
          <w:b/>
          <w:sz w:val="28"/>
          <w:szCs w:val="28"/>
        </w:rPr>
      </w:pPr>
    </w:p>
    <w:p w:rsidR="00F31033" w:rsidRPr="00F31033" w:rsidRDefault="00F31033" w:rsidP="00F31033">
      <w:pPr>
        <w:spacing w:after="0"/>
        <w:ind w:left="7200"/>
        <w:rPr>
          <w:b/>
          <w:sz w:val="16"/>
          <w:szCs w:val="16"/>
        </w:rPr>
      </w:pPr>
      <w:r w:rsidRPr="00F31033">
        <w:rPr>
          <w:b/>
          <w:sz w:val="16"/>
          <w:szCs w:val="16"/>
        </w:rPr>
        <w:t xml:space="preserve">Last updated: </w:t>
      </w:r>
      <w:r w:rsidR="002D6B78">
        <w:rPr>
          <w:b/>
          <w:sz w:val="16"/>
          <w:szCs w:val="16"/>
        </w:rPr>
        <w:t xml:space="preserve"> January 2013</w:t>
      </w:r>
    </w:p>
    <w:sectPr w:rsidR="00F31033" w:rsidRPr="00F31033" w:rsidSect="0096064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C4" w:rsidRDefault="00F524C4" w:rsidP="000C25BA">
      <w:pPr>
        <w:spacing w:after="0" w:line="240" w:lineRule="auto"/>
      </w:pPr>
      <w:r>
        <w:separator/>
      </w:r>
    </w:p>
  </w:endnote>
  <w:endnote w:type="continuationSeparator" w:id="0">
    <w:p w:rsidR="00F524C4" w:rsidRDefault="00F524C4" w:rsidP="000C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BA" w:rsidRDefault="00F27674">
    <w:pPr>
      <w:pStyle w:val="Footer"/>
      <w:jc w:val="center"/>
    </w:pPr>
    <w:r>
      <w:fldChar w:fldCharType="begin"/>
    </w:r>
    <w:r>
      <w:instrText xml:space="preserve"> PAGE   \* MERGEFORMAT </w:instrText>
    </w:r>
    <w:r>
      <w:fldChar w:fldCharType="separate"/>
    </w:r>
    <w:r w:rsidR="004E3909">
      <w:rPr>
        <w:noProof/>
      </w:rPr>
      <w:t>3</w:t>
    </w:r>
    <w:r>
      <w:rPr>
        <w:noProof/>
      </w:rPr>
      <w:fldChar w:fldCharType="end"/>
    </w:r>
  </w:p>
  <w:p w:rsidR="000C25BA" w:rsidRDefault="000C2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C4" w:rsidRDefault="00F524C4" w:rsidP="000C25BA">
      <w:pPr>
        <w:spacing w:after="0" w:line="240" w:lineRule="auto"/>
      </w:pPr>
      <w:r>
        <w:separator/>
      </w:r>
    </w:p>
  </w:footnote>
  <w:footnote w:type="continuationSeparator" w:id="0">
    <w:p w:rsidR="00F524C4" w:rsidRDefault="00F524C4" w:rsidP="000C25BA">
      <w:pPr>
        <w:spacing w:after="0" w:line="240" w:lineRule="auto"/>
      </w:pPr>
      <w:r>
        <w:continuationSeparator/>
      </w:r>
    </w:p>
  </w:footnote>
  <w:footnote w:id="1">
    <w:p w:rsidR="000F67B8" w:rsidRPr="000F67B8" w:rsidRDefault="000F67B8">
      <w:pPr>
        <w:pStyle w:val="FootnoteText"/>
        <w:rPr>
          <w:sz w:val="18"/>
          <w:szCs w:val="18"/>
        </w:rPr>
      </w:pPr>
      <w:r w:rsidRPr="000F67B8">
        <w:rPr>
          <w:rStyle w:val="FootnoteReference"/>
          <w:sz w:val="18"/>
          <w:szCs w:val="18"/>
        </w:rPr>
        <w:footnoteRef/>
      </w:r>
      <w:r w:rsidRPr="000F67B8">
        <w:rPr>
          <w:rStyle w:val="FootnoteReference"/>
          <w:sz w:val="18"/>
          <w:szCs w:val="18"/>
        </w:rPr>
        <w:footnoteRef/>
      </w:r>
      <w:r w:rsidRPr="000F67B8">
        <w:rPr>
          <w:sz w:val="18"/>
          <w:szCs w:val="18"/>
        </w:rPr>
        <w:t xml:space="preserve"> This is the person to whom the staff member reports directly. In some cases this will be the Assistant Manager, Manager, </w:t>
      </w:r>
      <w:proofErr w:type="gramStart"/>
      <w:r w:rsidRPr="000F67B8">
        <w:rPr>
          <w:sz w:val="18"/>
          <w:szCs w:val="18"/>
        </w:rPr>
        <w:t>Head</w:t>
      </w:r>
      <w:proofErr w:type="gramEnd"/>
      <w:r w:rsidRPr="000F67B8">
        <w:rPr>
          <w:sz w:val="18"/>
          <w:szCs w:val="18"/>
        </w:rPr>
        <w:t xml:space="preserve"> of Department, Director, Deputy Director, Dean, Vice-Chancellor, Deputy Vice-Chancellor or Executive Director.</w:t>
      </w:r>
    </w:p>
  </w:footnote>
  <w:footnote w:id="2">
    <w:p w:rsidR="00F96BA3" w:rsidRPr="004E3909" w:rsidRDefault="00F96BA3">
      <w:pPr>
        <w:pStyle w:val="FootnoteText"/>
        <w:rPr>
          <w:sz w:val="18"/>
          <w:szCs w:val="18"/>
        </w:rPr>
      </w:pPr>
      <w:r>
        <w:rPr>
          <w:rStyle w:val="FootnoteReference"/>
        </w:rPr>
        <w:footnoteRef/>
      </w:r>
      <w:r>
        <w:t xml:space="preserve"> </w:t>
      </w:r>
      <w:bookmarkStart w:id="0" w:name="_GoBack"/>
      <w:r w:rsidRPr="004E3909">
        <w:rPr>
          <w:sz w:val="18"/>
          <w:szCs w:val="18"/>
        </w:rPr>
        <w:t xml:space="preserve">This is important if and when the University may need to proceed with a charge of </w:t>
      </w:r>
      <w:proofErr w:type="spellStart"/>
      <w:r w:rsidRPr="004E3909">
        <w:rPr>
          <w:sz w:val="18"/>
          <w:szCs w:val="18"/>
        </w:rPr>
        <w:t>abscondment</w:t>
      </w:r>
      <w:proofErr w:type="spellEnd"/>
      <w:r w:rsidRPr="004E3909">
        <w:rPr>
          <w:sz w:val="18"/>
          <w:szCs w:val="18"/>
        </w:rPr>
        <w:t>. Then the manager/HOD will need to show that an attempt was made to contact the staff member with no success.</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4141"/>
    <w:multiLevelType w:val="multilevel"/>
    <w:tmpl w:val="54082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C558F4"/>
    <w:multiLevelType w:val="hybridMultilevel"/>
    <w:tmpl w:val="B932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B3E56"/>
    <w:multiLevelType w:val="hybridMultilevel"/>
    <w:tmpl w:val="6F4C2A3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7EB52D2"/>
    <w:multiLevelType w:val="multilevel"/>
    <w:tmpl w:val="FD4614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D672912"/>
    <w:multiLevelType w:val="multilevel"/>
    <w:tmpl w:val="D348320A"/>
    <w:lvl w:ilvl="0">
      <w:start w:val="1"/>
      <w:numFmt w:val="bullet"/>
      <w:lvlText w:val=""/>
      <w:lvlJc w:val="left"/>
      <w:pPr>
        <w:ind w:left="2520" w:hanging="360"/>
      </w:pPr>
      <w:rPr>
        <w:rFonts w:ascii="Symbol" w:hAnsi="Symbol"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5">
    <w:nsid w:val="229A1F28"/>
    <w:multiLevelType w:val="hybridMultilevel"/>
    <w:tmpl w:val="2BC0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E4A3C"/>
    <w:multiLevelType w:val="hybridMultilevel"/>
    <w:tmpl w:val="5674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3C7D37"/>
    <w:multiLevelType w:val="hybridMultilevel"/>
    <w:tmpl w:val="0D06DE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34B1392B"/>
    <w:multiLevelType w:val="hybridMultilevel"/>
    <w:tmpl w:val="411AF39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6005B52"/>
    <w:multiLevelType w:val="hybridMultilevel"/>
    <w:tmpl w:val="6494D6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2AE1505"/>
    <w:multiLevelType w:val="hybridMultilevel"/>
    <w:tmpl w:val="2842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9B68AA"/>
    <w:multiLevelType w:val="hybridMultilevel"/>
    <w:tmpl w:val="286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5E4DD6"/>
    <w:multiLevelType w:val="hybridMultilevel"/>
    <w:tmpl w:val="64B02FFA"/>
    <w:lvl w:ilvl="0" w:tplc="A88ED1C0">
      <w:start w:val="2"/>
      <w:numFmt w:val="bullet"/>
      <w:lvlText w:val=""/>
      <w:lvlJc w:val="left"/>
      <w:pPr>
        <w:ind w:left="1080" w:hanging="360"/>
      </w:pPr>
      <w:rPr>
        <w:rFonts w:ascii="Symbol" w:eastAsia="Calibri" w:hAnsi="Symbol"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nsid w:val="75811A27"/>
    <w:multiLevelType w:val="hybridMultilevel"/>
    <w:tmpl w:val="E634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EA71C1"/>
    <w:multiLevelType w:val="hybridMultilevel"/>
    <w:tmpl w:val="8C40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2"/>
  </w:num>
  <w:num w:numId="5">
    <w:abstractNumId w:val="9"/>
  </w:num>
  <w:num w:numId="6">
    <w:abstractNumId w:val="2"/>
  </w:num>
  <w:num w:numId="7">
    <w:abstractNumId w:val="5"/>
  </w:num>
  <w:num w:numId="8">
    <w:abstractNumId w:val="0"/>
  </w:num>
  <w:num w:numId="9">
    <w:abstractNumId w:val="10"/>
  </w:num>
  <w:num w:numId="10">
    <w:abstractNumId w:val="3"/>
  </w:num>
  <w:num w:numId="11">
    <w:abstractNumId w:val="11"/>
  </w:num>
  <w:num w:numId="12">
    <w:abstractNumId w:val="13"/>
  </w:num>
  <w:num w:numId="13">
    <w:abstractNumId w:val="1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6F"/>
    <w:rsid w:val="000204E4"/>
    <w:rsid w:val="000526E7"/>
    <w:rsid w:val="00072948"/>
    <w:rsid w:val="000C25BA"/>
    <w:rsid w:val="000D0011"/>
    <w:rsid w:val="000F67B8"/>
    <w:rsid w:val="0010746F"/>
    <w:rsid w:val="001930F2"/>
    <w:rsid w:val="001B376C"/>
    <w:rsid w:val="001C6BF9"/>
    <w:rsid w:val="00230E20"/>
    <w:rsid w:val="00253806"/>
    <w:rsid w:val="00261FF5"/>
    <w:rsid w:val="002B75D3"/>
    <w:rsid w:val="002D6B78"/>
    <w:rsid w:val="002F504D"/>
    <w:rsid w:val="00302047"/>
    <w:rsid w:val="00307DA1"/>
    <w:rsid w:val="00314185"/>
    <w:rsid w:val="00355566"/>
    <w:rsid w:val="00386C09"/>
    <w:rsid w:val="003E2D2D"/>
    <w:rsid w:val="004114EB"/>
    <w:rsid w:val="00433575"/>
    <w:rsid w:val="00435E89"/>
    <w:rsid w:val="00493AA1"/>
    <w:rsid w:val="004E3909"/>
    <w:rsid w:val="005165E3"/>
    <w:rsid w:val="005243CF"/>
    <w:rsid w:val="005B577A"/>
    <w:rsid w:val="005C663B"/>
    <w:rsid w:val="005E2202"/>
    <w:rsid w:val="005F5577"/>
    <w:rsid w:val="006371DD"/>
    <w:rsid w:val="006B3F27"/>
    <w:rsid w:val="006B7E7A"/>
    <w:rsid w:val="006F692C"/>
    <w:rsid w:val="00727817"/>
    <w:rsid w:val="007868D9"/>
    <w:rsid w:val="007B15D3"/>
    <w:rsid w:val="00806605"/>
    <w:rsid w:val="0081783D"/>
    <w:rsid w:val="0085432D"/>
    <w:rsid w:val="008553E1"/>
    <w:rsid w:val="008808F0"/>
    <w:rsid w:val="008900DA"/>
    <w:rsid w:val="008A3E83"/>
    <w:rsid w:val="009209F2"/>
    <w:rsid w:val="00943D52"/>
    <w:rsid w:val="00960648"/>
    <w:rsid w:val="00991D56"/>
    <w:rsid w:val="009A0C83"/>
    <w:rsid w:val="009D431B"/>
    <w:rsid w:val="009D451B"/>
    <w:rsid w:val="00A23F90"/>
    <w:rsid w:val="00A516B6"/>
    <w:rsid w:val="00A53B44"/>
    <w:rsid w:val="00A55E4C"/>
    <w:rsid w:val="00A70B7F"/>
    <w:rsid w:val="00AE192E"/>
    <w:rsid w:val="00AE7CA2"/>
    <w:rsid w:val="00B15A68"/>
    <w:rsid w:val="00B80AF6"/>
    <w:rsid w:val="00C24602"/>
    <w:rsid w:val="00CB2610"/>
    <w:rsid w:val="00CE4F94"/>
    <w:rsid w:val="00CF0508"/>
    <w:rsid w:val="00D11143"/>
    <w:rsid w:val="00D42C45"/>
    <w:rsid w:val="00D754ED"/>
    <w:rsid w:val="00D9010A"/>
    <w:rsid w:val="00DB1BF5"/>
    <w:rsid w:val="00DB576F"/>
    <w:rsid w:val="00E33F9E"/>
    <w:rsid w:val="00E74B5E"/>
    <w:rsid w:val="00E92D00"/>
    <w:rsid w:val="00EF5159"/>
    <w:rsid w:val="00F1490B"/>
    <w:rsid w:val="00F27674"/>
    <w:rsid w:val="00F31033"/>
    <w:rsid w:val="00F524C4"/>
    <w:rsid w:val="00F548DD"/>
    <w:rsid w:val="00F96B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9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D52"/>
    <w:pPr>
      <w:ind w:left="720"/>
      <w:contextualSpacing/>
    </w:pPr>
  </w:style>
  <w:style w:type="character" w:styleId="CommentReference">
    <w:name w:val="annotation reference"/>
    <w:basedOn w:val="DefaultParagraphFont"/>
    <w:uiPriority w:val="99"/>
    <w:semiHidden/>
    <w:unhideWhenUsed/>
    <w:rsid w:val="00CE4F94"/>
    <w:rPr>
      <w:sz w:val="16"/>
      <w:szCs w:val="16"/>
    </w:rPr>
  </w:style>
  <w:style w:type="paragraph" w:styleId="CommentText">
    <w:name w:val="annotation text"/>
    <w:basedOn w:val="Normal"/>
    <w:link w:val="CommentTextChar"/>
    <w:uiPriority w:val="99"/>
    <w:semiHidden/>
    <w:unhideWhenUsed/>
    <w:rsid w:val="00CE4F94"/>
    <w:rPr>
      <w:sz w:val="20"/>
      <w:szCs w:val="20"/>
    </w:rPr>
  </w:style>
  <w:style w:type="character" w:customStyle="1" w:styleId="CommentTextChar">
    <w:name w:val="Comment Text Char"/>
    <w:basedOn w:val="DefaultParagraphFont"/>
    <w:link w:val="CommentText"/>
    <w:uiPriority w:val="99"/>
    <w:semiHidden/>
    <w:rsid w:val="00CE4F94"/>
    <w:rPr>
      <w:lang w:eastAsia="en-US"/>
    </w:rPr>
  </w:style>
  <w:style w:type="paragraph" w:styleId="CommentSubject">
    <w:name w:val="annotation subject"/>
    <w:basedOn w:val="CommentText"/>
    <w:next w:val="CommentText"/>
    <w:link w:val="CommentSubjectChar"/>
    <w:uiPriority w:val="99"/>
    <w:semiHidden/>
    <w:unhideWhenUsed/>
    <w:rsid w:val="00CE4F94"/>
    <w:rPr>
      <w:b/>
      <w:bCs/>
    </w:rPr>
  </w:style>
  <w:style w:type="character" w:customStyle="1" w:styleId="CommentSubjectChar">
    <w:name w:val="Comment Subject Char"/>
    <w:basedOn w:val="CommentTextChar"/>
    <w:link w:val="CommentSubject"/>
    <w:uiPriority w:val="99"/>
    <w:semiHidden/>
    <w:rsid w:val="00CE4F94"/>
    <w:rPr>
      <w:b/>
      <w:bCs/>
      <w:lang w:eastAsia="en-US"/>
    </w:rPr>
  </w:style>
  <w:style w:type="paragraph" w:styleId="BalloonText">
    <w:name w:val="Balloon Text"/>
    <w:basedOn w:val="Normal"/>
    <w:link w:val="BalloonTextChar"/>
    <w:uiPriority w:val="99"/>
    <w:semiHidden/>
    <w:unhideWhenUsed/>
    <w:rsid w:val="00CE4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94"/>
    <w:rPr>
      <w:rFonts w:ascii="Tahoma" w:hAnsi="Tahoma" w:cs="Tahoma"/>
      <w:sz w:val="16"/>
      <w:szCs w:val="16"/>
      <w:lang w:eastAsia="en-US"/>
    </w:rPr>
  </w:style>
  <w:style w:type="paragraph" w:styleId="Header">
    <w:name w:val="header"/>
    <w:basedOn w:val="Normal"/>
    <w:link w:val="HeaderChar"/>
    <w:uiPriority w:val="99"/>
    <w:semiHidden/>
    <w:unhideWhenUsed/>
    <w:rsid w:val="000C25BA"/>
    <w:pPr>
      <w:tabs>
        <w:tab w:val="center" w:pos="4513"/>
        <w:tab w:val="right" w:pos="9026"/>
      </w:tabs>
    </w:pPr>
  </w:style>
  <w:style w:type="character" w:customStyle="1" w:styleId="HeaderChar">
    <w:name w:val="Header Char"/>
    <w:basedOn w:val="DefaultParagraphFont"/>
    <w:link w:val="Header"/>
    <w:uiPriority w:val="99"/>
    <w:semiHidden/>
    <w:rsid w:val="000C25BA"/>
    <w:rPr>
      <w:sz w:val="22"/>
      <w:szCs w:val="22"/>
      <w:lang w:eastAsia="en-US"/>
    </w:rPr>
  </w:style>
  <w:style w:type="paragraph" w:styleId="Footer">
    <w:name w:val="footer"/>
    <w:basedOn w:val="Normal"/>
    <w:link w:val="FooterChar"/>
    <w:uiPriority w:val="99"/>
    <w:unhideWhenUsed/>
    <w:rsid w:val="000C25BA"/>
    <w:pPr>
      <w:tabs>
        <w:tab w:val="center" w:pos="4513"/>
        <w:tab w:val="right" w:pos="9026"/>
      </w:tabs>
    </w:pPr>
  </w:style>
  <w:style w:type="character" w:customStyle="1" w:styleId="FooterChar">
    <w:name w:val="Footer Char"/>
    <w:basedOn w:val="DefaultParagraphFont"/>
    <w:link w:val="Footer"/>
    <w:uiPriority w:val="99"/>
    <w:rsid w:val="000C25BA"/>
    <w:rPr>
      <w:sz w:val="22"/>
      <w:szCs w:val="22"/>
      <w:lang w:eastAsia="en-US"/>
    </w:rPr>
  </w:style>
  <w:style w:type="paragraph" w:styleId="FootnoteText">
    <w:name w:val="footnote text"/>
    <w:basedOn w:val="Normal"/>
    <w:link w:val="FootnoteTextChar"/>
    <w:uiPriority w:val="99"/>
    <w:semiHidden/>
    <w:unhideWhenUsed/>
    <w:rsid w:val="000F6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7B8"/>
    <w:rPr>
      <w:lang w:eastAsia="en-US"/>
    </w:rPr>
  </w:style>
  <w:style w:type="character" w:styleId="FootnoteReference">
    <w:name w:val="footnote reference"/>
    <w:basedOn w:val="DefaultParagraphFont"/>
    <w:uiPriority w:val="99"/>
    <w:semiHidden/>
    <w:unhideWhenUsed/>
    <w:rsid w:val="000F67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9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D52"/>
    <w:pPr>
      <w:ind w:left="720"/>
      <w:contextualSpacing/>
    </w:pPr>
  </w:style>
  <w:style w:type="character" w:styleId="CommentReference">
    <w:name w:val="annotation reference"/>
    <w:basedOn w:val="DefaultParagraphFont"/>
    <w:uiPriority w:val="99"/>
    <w:semiHidden/>
    <w:unhideWhenUsed/>
    <w:rsid w:val="00CE4F94"/>
    <w:rPr>
      <w:sz w:val="16"/>
      <w:szCs w:val="16"/>
    </w:rPr>
  </w:style>
  <w:style w:type="paragraph" w:styleId="CommentText">
    <w:name w:val="annotation text"/>
    <w:basedOn w:val="Normal"/>
    <w:link w:val="CommentTextChar"/>
    <w:uiPriority w:val="99"/>
    <w:semiHidden/>
    <w:unhideWhenUsed/>
    <w:rsid w:val="00CE4F94"/>
    <w:rPr>
      <w:sz w:val="20"/>
      <w:szCs w:val="20"/>
    </w:rPr>
  </w:style>
  <w:style w:type="character" w:customStyle="1" w:styleId="CommentTextChar">
    <w:name w:val="Comment Text Char"/>
    <w:basedOn w:val="DefaultParagraphFont"/>
    <w:link w:val="CommentText"/>
    <w:uiPriority w:val="99"/>
    <w:semiHidden/>
    <w:rsid w:val="00CE4F94"/>
    <w:rPr>
      <w:lang w:eastAsia="en-US"/>
    </w:rPr>
  </w:style>
  <w:style w:type="paragraph" w:styleId="CommentSubject">
    <w:name w:val="annotation subject"/>
    <w:basedOn w:val="CommentText"/>
    <w:next w:val="CommentText"/>
    <w:link w:val="CommentSubjectChar"/>
    <w:uiPriority w:val="99"/>
    <w:semiHidden/>
    <w:unhideWhenUsed/>
    <w:rsid w:val="00CE4F94"/>
    <w:rPr>
      <w:b/>
      <w:bCs/>
    </w:rPr>
  </w:style>
  <w:style w:type="character" w:customStyle="1" w:styleId="CommentSubjectChar">
    <w:name w:val="Comment Subject Char"/>
    <w:basedOn w:val="CommentTextChar"/>
    <w:link w:val="CommentSubject"/>
    <w:uiPriority w:val="99"/>
    <w:semiHidden/>
    <w:rsid w:val="00CE4F94"/>
    <w:rPr>
      <w:b/>
      <w:bCs/>
      <w:lang w:eastAsia="en-US"/>
    </w:rPr>
  </w:style>
  <w:style w:type="paragraph" w:styleId="BalloonText">
    <w:name w:val="Balloon Text"/>
    <w:basedOn w:val="Normal"/>
    <w:link w:val="BalloonTextChar"/>
    <w:uiPriority w:val="99"/>
    <w:semiHidden/>
    <w:unhideWhenUsed/>
    <w:rsid w:val="00CE4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94"/>
    <w:rPr>
      <w:rFonts w:ascii="Tahoma" w:hAnsi="Tahoma" w:cs="Tahoma"/>
      <w:sz w:val="16"/>
      <w:szCs w:val="16"/>
      <w:lang w:eastAsia="en-US"/>
    </w:rPr>
  </w:style>
  <w:style w:type="paragraph" w:styleId="Header">
    <w:name w:val="header"/>
    <w:basedOn w:val="Normal"/>
    <w:link w:val="HeaderChar"/>
    <w:uiPriority w:val="99"/>
    <w:semiHidden/>
    <w:unhideWhenUsed/>
    <w:rsid w:val="000C25BA"/>
    <w:pPr>
      <w:tabs>
        <w:tab w:val="center" w:pos="4513"/>
        <w:tab w:val="right" w:pos="9026"/>
      </w:tabs>
    </w:pPr>
  </w:style>
  <w:style w:type="character" w:customStyle="1" w:styleId="HeaderChar">
    <w:name w:val="Header Char"/>
    <w:basedOn w:val="DefaultParagraphFont"/>
    <w:link w:val="Header"/>
    <w:uiPriority w:val="99"/>
    <w:semiHidden/>
    <w:rsid w:val="000C25BA"/>
    <w:rPr>
      <w:sz w:val="22"/>
      <w:szCs w:val="22"/>
      <w:lang w:eastAsia="en-US"/>
    </w:rPr>
  </w:style>
  <w:style w:type="paragraph" w:styleId="Footer">
    <w:name w:val="footer"/>
    <w:basedOn w:val="Normal"/>
    <w:link w:val="FooterChar"/>
    <w:uiPriority w:val="99"/>
    <w:unhideWhenUsed/>
    <w:rsid w:val="000C25BA"/>
    <w:pPr>
      <w:tabs>
        <w:tab w:val="center" w:pos="4513"/>
        <w:tab w:val="right" w:pos="9026"/>
      </w:tabs>
    </w:pPr>
  </w:style>
  <w:style w:type="character" w:customStyle="1" w:styleId="FooterChar">
    <w:name w:val="Footer Char"/>
    <w:basedOn w:val="DefaultParagraphFont"/>
    <w:link w:val="Footer"/>
    <w:uiPriority w:val="99"/>
    <w:rsid w:val="000C25BA"/>
    <w:rPr>
      <w:sz w:val="22"/>
      <w:szCs w:val="22"/>
      <w:lang w:eastAsia="en-US"/>
    </w:rPr>
  </w:style>
  <w:style w:type="paragraph" w:styleId="FootnoteText">
    <w:name w:val="footnote text"/>
    <w:basedOn w:val="Normal"/>
    <w:link w:val="FootnoteTextChar"/>
    <w:uiPriority w:val="99"/>
    <w:semiHidden/>
    <w:unhideWhenUsed/>
    <w:rsid w:val="000F6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7B8"/>
    <w:rPr>
      <w:lang w:eastAsia="en-US"/>
    </w:rPr>
  </w:style>
  <w:style w:type="character" w:styleId="FootnoteReference">
    <w:name w:val="footnote reference"/>
    <w:basedOn w:val="DefaultParagraphFont"/>
    <w:uiPriority w:val="99"/>
    <w:semiHidden/>
    <w:unhideWhenUsed/>
    <w:rsid w:val="000F6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798C-6CFD-4CD9-AB42-B7549A89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cmps073</dc:creator>
  <cp:lastModifiedBy>Rhodes</cp:lastModifiedBy>
  <cp:revision>27</cp:revision>
  <cp:lastPrinted>2011-10-05T11:13:00Z</cp:lastPrinted>
  <dcterms:created xsi:type="dcterms:W3CDTF">2013-01-06T18:55:00Z</dcterms:created>
  <dcterms:modified xsi:type="dcterms:W3CDTF">2013-01-06T19:23:00Z</dcterms:modified>
</cp:coreProperties>
</file>