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16" w:type="dxa"/>
        <w:tblInd w:w="108" w:type="dxa"/>
        <w:tblLook w:val="04A0"/>
      </w:tblPr>
      <w:tblGrid>
        <w:gridCol w:w="2977"/>
        <w:gridCol w:w="61"/>
        <w:gridCol w:w="868"/>
        <w:gridCol w:w="1034"/>
        <w:gridCol w:w="1146"/>
        <w:gridCol w:w="1261"/>
        <w:gridCol w:w="1146"/>
        <w:gridCol w:w="1441"/>
        <w:gridCol w:w="1102"/>
        <w:gridCol w:w="1336"/>
        <w:gridCol w:w="1036"/>
        <w:gridCol w:w="1108"/>
      </w:tblGrid>
      <w:tr w:rsidR="005413F5" w:rsidRPr="005413F5" w:rsidTr="005413F5">
        <w:trPr>
          <w:trHeight w:val="375"/>
        </w:trPr>
        <w:tc>
          <w:tcPr>
            <w:tcW w:w="145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en-ZA"/>
              </w:rPr>
            </w:pPr>
            <w:r w:rsidRPr="005413F5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en-ZA"/>
              </w:rPr>
              <w:t>Table 1: Rhodes University: Employment Equity Scorecard for Permanent Support Staff (Excluding foreign nationals)</w:t>
            </w:r>
          </w:p>
        </w:tc>
      </w:tr>
      <w:tr w:rsidR="005413F5" w:rsidRPr="005413F5" w:rsidTr="005413F5">
        <w:trPr>
          <w:trHeight w:val="375"/>
        </w:trPr>
        <w:tc>
          <w:tcPr>
            <w:tcW w:w="145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en-ZA"/>
              </w:rPr>
            </w:pPr>
            <w:r w:rsidRPr="005413F5"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en-ZA"/>
              </w:rPr>
              <w:t>Foreign national = those individuals who do not have RSA citizenship/permanent residence OR who received such documentation after 1994</w:t>
            </w:r>
          </w:p>
        </w:tc>
      </w:tr>
      <w:tr w:rsidR="005413F5" w:rsidRPr="005413F5" w:rsidTr="005413F5">
        <w:trPr>
          <w:trHeight w:val="1110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Grades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EAP*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RU Profile as at 31/08/11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RU profile as at end of 31/08/12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RU profile as at end of 31/08/13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Target: as at 01/09/13- 31/08/14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2013:1st qtr (Sept - Nov)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2013/2014 2nd qtr (Dec - Feb)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2014 : 3rd qtr (Mar- May)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2014: 4th qtr (Jun to Aug)</w:t>
            </w:r>
          </w:p>
        </w:tc>
      </w:tr>
      <w:tr w:rsidR="005413F5" w:rsidRPr="005413F5" w:rsidTr="005413F5">
        <w:trPr>
          <w:trHeight w:val="375"/>
        </w:trPr>
        <w:tc>
          <w:tcPr>
            <w:tcW w:w="1451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b/>
                <w:bCs/>
                <w:sz w:val="20"/>
                <w:lang w:eastAsia="en-ZA"/>
              </w:rPr>
              <w:t>No of posts filled during the period</w:t>
            </w:r>
          </w:p>
        </w:tc>
      </w:tr>
      <w:tr w:rsidR="005413F5" w:rsidRPr="005413F5" w:rsidTr="005413F5">
        <w:trPr>
          <w:trHeight w:val="300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Top management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24-25</w:t>
            </w:r>
          </w:p>
        </w:tc>
        <w:tc>
          <w:tcPr>
            <w:tcW w:w="34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5A5A5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0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</w:tr>
      <w:tr w:rsidR="005413F5" w:rsidRPr="005413F5" w:rsidTr="005413F5">
        <w:trPr>
          <w:trHeight w:val="945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Senior Management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19-23</w:t>
            </w:r>
          </w:p>
        </w:tc>
        <w:tc>
          <w:tcPr>
            <w:tcW w:w="34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sz w:val="22"/>
                <w:szCs w:val="22"/>
                <w:lang w:eastAsia="en-ZA"/>
              </w:rPr>
              <w:t>0</w:t>
            </w: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</w:tr>
      <w:tr w:rsidR="005413F5" w:rsidRPr="005413F5" w:rsidTr="005413F5">
        <w:trPr>
          <w:trHeight w:val="945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Professionally qualified and experienced specialists and mid-management</w:t>
            </w:r>
            <w:r w:rsidR="00694E00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 xml:space="preserve">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 xml:space="preserve">14-18 </w:t>
            </w:r>
          </w:p>
        </w:tc>
        <w:tc>
          <w:tcPr>
            <w:tcW w:w="34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sz w:val="22"/>
                <w:szCs w:val="22"/>
                <w:lang w:eastAsia="en-ZA"/>
              </w:rPr>
              <w:t>9</w:t>
            </w: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</w:tr>
      <w:tr w:rsidR="005413F5" w:rsidRPr="005413F5" w:rsidTr="005413F5">
        <w:trPr>
          <w:trHeight w:val="1095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Skilled technical and academically qualified workers, junior management, supervisors, foremen, and superintendents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9-13</w:t>
            </w:r>
          </w:p>
        </w:tc>
        <w:tc>
          <w:tcPr>
            <w:tcW w:w="34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sz w:val="22"/>
                <w:szCs w:val="22"/>
                <w:lang w:eastAsia="en-ZA"/>
              </w:rPr>
              <w:t>10</w:t>
            </w: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</w:tr>
      <w:tr w:rsidR="005413F5" w:rsidRPr="005413F5" w:rsidTr="005413F5">
        <w:trPr>
          <w:trHeight w:val="630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Semi-skilled and discretionary decision making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4-8</w:t>
            </w:r>
          </w:p>
        </w:tc>
        <w:tc>
          <w:tcPr>
            <w:tcW w:w="34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sz w:val="22"/>
                <w:szCs w:val="22"/>
                <w:lang w:eastAsia="en-ZA"/>
              </w:rPr>
              <w:t>7</w:t>
            </w: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</w:tr>
      <w:tr w:rsidR="005413F5" w:rsidRPr="005413F5" w:rsidTr="005413F5">
        <w:trPr>
          <w:trHeight w:val="300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Unskilled and defined decision making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1-3</w:t>
            </w:r>
          </w:p>
        </w:tc>
        <w:tc>
          <w:tcPr>
            <w:tcW w:w="34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sz w:val="22"/>
                <w:szCs w:val="22"/>
                <w:lang w:eastAsia="en-ZA"/>
              </w:rPr>
              <w:t>4</w:t>
            </w: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</w:tr>
      <w:tr w:rsidR="005413F5" w:rsidRPr="005413F5" w:rsidTr="005413F5">
        <w:trPr>
          <w:trHeight w:val="300"/>
        </w:trPr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Total permanent</w:t>
            </w:r>
          </w:p>
        </w:tc>
        <w:tc>
          <w:tcPr>
            <w:tcW w:w="34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sz w:val="22"/>
                <w:szCs w:val="22"/>
                <w:lang w:eastAsia="en-ZA"/>
              </w:rPr>
              <w:t>30</w:t>
            </w: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</w:tr>
      <w:tr w:rsidR="005413F5" w:rsidRPr="005413F5" w:rsidTr="005413F5">
        <w:trPr>
          <w:trHeight w:val="300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No of posts filled as % of total staff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sz w:val="22"/>
                <w:szCs w:val="22"/>
                <w:lang w:eastAsia="en-ZA"/>
              </w:rPr>
              <w:t>3.2%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</w:tr>
      <w:tr w:rsidR="005413F5" w:rsidRPr="005413F5" w:rsidTr="005413F5">
        <w:trPr>
          <w:trHeight w:val="570"/>
        </w:trPr>
        <w:tc>
          <w:tcPr>
            <w:tcW w:w="123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 xml:space="preserve">Demographics represented in actual numbers excluding </w:t>
            </w:r>
            <w:proofErr w:type="spellStart"/>
            <w:r w:rsidRPr="005413F5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academincs</w:t>
            </w:r>
            <w:proofErr w:type="spellEnd"/>
            <w:r w:rsidRPr="005413F5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 xml:space="preserve"> and </w:t>
            </w:r>
            <w:proofErr w:type="spellStart"/>
            <w:r w:rsidRPr="005413F5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foreings</w:t>
            </w:r>
            <w:proofErr w:type="spellEnd"/>
            <w:r w:rsidRPr="005413F5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 xml:space="preserve"> nationals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</w:p>
        </w:tc>
      </w:tr>
      <w:tr w:rsidR="005413F5" w:rsidRPr="005413F5" w:rsidTr="005413F5">
        <w:trPr>
          <w:trHeight w:val="300"/>
        </w:trPr>
        <w:tc>
          <w:tcPr>
            <w:tcW w:w="145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</w:p>
        </w:tc>
      </w:tr>
      <w:tr w:rsidR="005413F5" w:rsidRPr="005413F5" w:rsidTr="005413F5">
        <w:trPr>
          <w:trHeight w:val="300"/>
        </w:trPr>
        <w:tc>
          <w:tcPr>
            <w:tcW w:w="145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 xml:space="preserve">No of Black (African, Coloured, Indian) </w:t>
            </w:r>
          </w:p>
        </w:tc>
      </w:tr>
      <w:tr w:rsidR="005413F5" w:rsidRPr="005413F5" w:rsidTr="005413F5">
        <w:trPr>
          <w:trHeight w:val="300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lastRenderedPageBreak/>
              <w:t>Top management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24-25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sz w:val="20"/>
                <w:lang w:eastAsia="en-ZA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</w:tr>
      <w:tr w:rsidR="005413F5" w:rsidRPr="005413F5" w:rsidTr="005413F5">
        <w:trPr>
          <w:trHeight w:val="300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Senior Management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19-23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sz w:val="20"/>
                <w:lang w:eastAsia="en-ZA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</w:tr>
      <w:tr w:rsidR="005413F5" w:rsidRPr="005413F5" w:rsidTr="005413F5">
        <w:trPr>
          <w:trHeight w:val="765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Professionally qualified and experienced specialists and mid-management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 xml:space="preserve">14-18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sz w:val="20"/>
                <w:lang w:eastAsia="en-ZA"/>
              </w:rPr>
              <w:t>39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sz w:val="20"/>
                <w:lang w:eastAsia="en-ZA"/>
              </w:rPr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</w:tr>
      <w:tr w:rsidR="005413F5" w:rsidRPr="005413F5" w:rsidTr="005413F5">
        <w:trPr>
          <w:trHeight w:val="1020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Skilled technical and academically qualified workers, junior management, supervisors, foremen, and superintendents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9-13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269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125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139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132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166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sz w:val="20"/>
                <w:lang w:eastAsia="en-ZA"/>
              </w:rPr>
              <w:t>136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sz w:val="20"/>
                <w:lang w:eastAsia="en-ZA"/>
              </w:rPr>
              <w:t>133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</w:tr>
      <w:tr w:rsidR="005413F5" w:rsidRPr="005413F5" w:rsidTr="005413F5">
        <w:trPr>
          <w:trHeight w:val="510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Semi-skilled and discretionary decision making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4-8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236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218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243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sz w:val="20"/>
                <w:lang w:eastAsia="en-ZA"/>
              </w:rPr>
              <w:t>213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</w:tr>
      <w:tr w:rsidR="005413F5" w:rsidRPr="005413F5" w:rsidTr="005413F5">
        <w:trPr>
          <w:trHeight w:val="300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Unskilled and defined decision making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1-3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325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308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348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sz w:val="20"/>
                <w:lang w:eastAsia="en-ZA"/>
              </w:rPr>
              <w:t>311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311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</w:tr>
      <w:tr w:rsidR="005413F5" w:rsidRPr="005413F5" w:rsidTr="005413F5">
        <w:trPr>
          <w:trHeight w:val="300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Total permanent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927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713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718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692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818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sz w:val="20"/>
                <w:lang w:eastAsia="en-ZA"/>
              </w:rPr>
              <w:t>703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701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698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</w:tr>
      <w:tr w:rsidR="005413F5" w:rsidRPr="005413F5" w:rsidTr="005413F5">
        <w:trPr>
          <w:trHeight w:val="300"/>
        </w:trPr>
        <w:tc>
          <w:tcPr>
            <w:tcW w:w="3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</w:tr>
      <w:tr w:rsidR="005413F5" w:rsidRPr="005413F5" w:rsidTr="005413F5">
        <w:trPr>
          <w:trHeight w:val="315"/>
        </w:trPr>
        <w:tc>
          <w:tcPr>
            <w:tcW w:w="145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en-ZA"/>
              </w:rPr>
            </w:pPr>
            <w:r w:rsidRPr="005413F5"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en-ZA"/>
              </w:rPr>
              <w:t xml:space="preserve">No of African </w:t>
            </w:r>
          </w:p>
        </w:tc>
      </w:tr>
      <w:tr w:rsidR="005413F5" w:rsidRPr="005413F5" w:rsidTr="005413F5">
        <w:trPr>
          <w:trHeight w:val="300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Top management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24-25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</w:tr>
      <w:tr w:rsidR="005413F5" w:rsidRPr="005413F5" w:rsidTr="005413F5">
        <w:trPr>
          <w:trHeight w:val="300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Senior Management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19-23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</w:tr>
      <w:tr w:rsidR="005413F5" w:rsidRPr="005413F5" w:rsidTr="005413F5">
        <w:trPr>
          <w:trHeight w:val="765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Professionally qualified and experienced specialists and mid-management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14-18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84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42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</w:tr>
      <w:tr w:rsidR="005413F5" w:rsidRPr="005413F5" w:rsidTr="005413F5">
        <w:trPr>
          <w:trHeight w:val="1020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Skilled technical and academically qualified workers, junior management, supervisors, foremen, and superintendents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9-13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226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67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62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95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66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64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64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</w:tr>
      <w:tr w:rsidR="005413F5" w:rsidRPr="005413F5" w:rsidTr="005413F5">
        <w:trPr>
          <w:trHeight w:val="510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Semi-skilled and discretionary decision making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4-8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219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164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168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162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179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165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165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164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</w:tr>
      <w:tr w:rsidR="005413F5" w:rsidRPr="005413F5" w:rsidTr="005413F5">
        <w:trPr>
          <w:trHeight w:val="300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Unskilled and defined decision making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1-3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261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323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307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291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294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293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291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</w:tr>
      <w:tr w:rsidR="005413F5" w:rsidRPr="005413F5" w:rsidTr="005413F5">
        <w:trPr>
          <w:trHeight w:val="300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Total permanent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801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568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566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541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644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551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549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548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 </w:t>
            </w:r>
          </w:p>
        </w:tc>
      </w:tr>
      <w:tr w:rsidR="005413F5" w:rsidRPr="005413F5" w:rsidTr="005413F5">
        <w:trPr>
          <w:trHeight w:val="300"/>
        </w:trPr>
        <w:tc>
          <w:tcPr>
            <w:tcW w:w="3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</w:tr>
      <w:tr w:rsidR="005413F5" w:rsidRPr="005413F5" w:rsidTr="005413F5">
        <w:trPr>
          <w:trHeight w:val="315"/>
        </w:trPr>
        <w:tc>
          <w:tcPr>
            <w:tcW w:w="145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en-ZA"/>
              </w:rPr>
            </w:pPr>
            <w:r w:rsidRPr="005413F5"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en-ZA"/>
              </w:rPr>
              <w:t xml:space="preserve">No of Women </w:t>
            </w:r>
          </w:p>
        </w:tc>
      </w:tr>
      <w:tr w:rsidR="005413F5" w:rsidRPr="005413F5" w:rsidTr="005413F5">
        <w:trPr>
          <w:trHeight w:val="300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lastRenderedPageBreak/>
              <w:t>Top management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24-25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</w:tr>
      <w:tr w:rsidR="005413F5" w:rsidRPr="005413F5" w:rsidTr="005413F5">
        <w:trPr>
          <w:trHeight w:val="300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Senior Management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19-23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</w:tr>
      <w:tr w:rsidR="005413F5" w:rsidRPr="005413F5" w:rsidTr="005413F5">
        <w:trPr>
          <w:trHeight w:val="765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Professionally qualified and experienced specialists and mid-management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 xml:space="preserve">14-18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60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67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61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sz w:val="20"/>
                <w:lang w:eastAsia="en-ZA"/>
              </w:rPr>
              <w:t>59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</w:tr>
      <w:tr w:rsidR="005413F5" w:rsidRPr="005413F5" w:rsidTr="005413F5">
        <w:trPr>
          <w:trHeight w:val="1020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Skilled technical and academically qualified workers, junior management, supervisors, foremen, and superintendents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9-13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143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157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165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152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185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154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149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145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</w:tr>
      <w:tr w:rsidR="005413F5" w:rsidRPr="005413F5" w:rsidTr="005413F5">
        <w:trPr>
          <w:trHeight w:val="510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Semi-skilled and discretionary decision making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4-8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139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152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151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167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147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149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146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</w:tr>
      <w:tr w:rsidR="005413F5" w:rsidRPr="005413F5" w:rsidTr="005413F5">
        <w:trPr>
          <w:trHeight w:val="300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Unskilled and defined decision making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1-3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166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174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171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158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165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160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165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</w:tr>
      <w:tr w:rsidR="005413F5" w:rsidRPr="005413F5" w:rsidTr="005413F5">
        <w:trPr>
          <w:trHeight w:val="300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Total permanent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545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548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588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</w:tr>
      <w:tr w:rsidR="005413F5" w:rsidRPr="005413F5" w:rsidTr="005413F5">
        <w:trPr>
          <w:trHeight w:val="375"/>
        </w:trPr>
        <w:tc>
          <w:tcPr>
            <w:tcW w:w="145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en-ZA"/>
              </w:rPr>
            </w:pPr>
            <w:r w:rsidRPr="005413F5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en-ZA"/>
              </w:rPr>
              <w:t>Table 2: Rhodes University: Employment Equity Scorecard for Permanent Support Staff (Excluding foreign nationals) %</w:t>
            </w:r>
          </w:p>
        </w:tc>
      </w:tr>
      <w:tr w:rsidR="005413F5" w:rsidRPr="005413F5" w:rsidTr="005413F5">
        <w:trPr>
          <w:trHeight w:val="300"/>
        </w:trPr>
        <w:tc>
          <w:tcPr>
            <w:tcW w:w="9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5413F5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en-ZA"/>
              </w:rPr>
              <w:t>Foreign national = those individuals who do not have RSA citizenship/permanent residence OR who received such documentation after 1994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</w:tr>
      <w:tr w:rsidR="005413F5" w:rsidRPr="005413F5" w:rsidTr="005413F5">
        <w:trPr>
          <w:trHeight w:val="765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Grades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EAP*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RU Profile as at 31/08/11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RU profile as at end of 31/08/12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Target: as at 01/09/13 - 31/08/14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2013:1st qtr (Sept - Nov)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2013/2014 2nd qtr (Dec - Feb)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2014 : 3rd qtr (Mar- May)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2014: 4th qtr (Jun to Aug)</w:t>
            </w:r>
          </w:p>
        </w:tc>
      </w:tr>
      <w:tr w:rsidR="005413F5" w:rsidRPr="005413F5" w:rsidTr="005413F5">
        <w:trPr>
          <w:trHeight w:val="300"/>
        </w:trPr>
        <w:tc>
          <w:tcPr>
            <w:tcW w:w="145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  <w:t>Demographics represented in percentages of particular occupational level</w:t>
            </w:r>
          </w:p>
        </w:tc>
      </w:tr>
      <w:tr w:rsidR="005413F5" w:rsidRPr="005413F5" w:rsidTr="005413F5">
        <w:trPr>
          <w:trHeight w:val="315"/>
        </w:trPr>
        <w:tc>
          <w:tcPr>
            <w:tcW w:w="145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en-ZA"/>
              </w:rPr>
            </w:pPr>
            <w:r w:rsidRPr="005413F5"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en-ZA"/>
              </w:rPr>
              <w:t>% Black  (African, Coloured, Indian)</w:t>
            </w:r>
          </w:p>
        </w:tc>
      </w:tr>
      <w:tr w:rsidR="005413F5" w:rsidRPr="005413F5" w:rsidTr="005413F5">
        <w:trPr>
          <w:trHeight w:val="300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Top management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24-25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88%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50%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50%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67%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50%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67%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67%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67%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</w:tr>
      <w:tr w:rsidR="005413F5" w:rsidRPr="005413F5" w:rsidTr="005413F5">
        <w:trPr>
          <w:trHeight w:val="300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Senior Management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19-23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88%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18%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30%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18%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27%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18%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25%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25%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</w:tr>
      <w:tr w:rsidR="005413F5" w:rsidRPr="005413F5" w:rsidTr="005413F5">
        <w:trPr>
          <w:trHeight w:val="765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Professionally qualified and experienced specialists and mid-management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 xml:space="preserve">14-18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88%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32%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32%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37%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46%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37%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36%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39%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</w:tr>
      <w:tr w:rsidR="005413F5" w:rsidRPr="005413F5" w:rsidTr="005413F5">
        <w:trPr>
          <w:trHeight w:val="1020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Skilled technical and academically qualified workers, junior management, supervisors, foremen, and superintendents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9-13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88%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47%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50%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50%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54%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51%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53%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</w:tr>
      <w:tr w:rsidR="005413F5" w:rsidRPr="005413F5" w:rsidTr="005413F5">
        <w:trPr>
          <w:trHeight w:val="510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Semi-skilled and discretionary decision making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4-8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88%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84%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85%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87%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82%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87%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86%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87%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</w:tr>
      <w:tr w:rsidR="005413F5" w:rsidRPr="005413F5" w:rsidTr="005413F5">
        <w:trPr>
          <w:trHeight w:val="300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lastRenderedPageBreak/>
              <w:t>Unskilled and defined decision making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1-3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88%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100%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100%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100%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99%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100%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98%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98%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</w:tr>
      <w:tr w:rsidR="005413F5" w:rsidRPr="005413F5" w:rsidTr="005413F5">
        <w:trPr>
          <w:trHeight w:val="330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Total permanent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74%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74%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74%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75%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75%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73%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75%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</w:tr>
      <w:tr w:rsidR="005413F5" w:rsidRPr="005413F5" w:rsidTr="005413F5">
        <w:trPr>
          <w:trHeight w:val="300"/>
        </w:trPr>
        <w:tc>
          <w:tcPr>
            <w:tcW w:w="3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</w:tr>
      <w:tr w:rsidR="005413F5" w:rsidRPr="005413F5" w:rsidTr="005413F5">
        <w:trPr>
          <w:trHeight w:val="315"/>
        </w:trPr>
        <w:tc>
          <w:tcPr>
            <w:tcW w:w="145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en-ZA"/>
              </w:rPr>
            </w:pPr>
            <w:r w:rsidRPr="005413F5"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en-ZA"/>
              </w:rPr>
              <w:t>No of African</w:t>
            </w:r>
          </w:p>
        </w:tc>
      </w:tr>
      <w:tr w:rsidR="005413F5" w:rsidRPr="005413F5" w:rsidTr="005413F5">
        <w:trPr>
          <w:trHeight w:val="315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Top management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24-25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74%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25%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25%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33%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25%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33%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33%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33%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</w:tr>
      <w:tr w:rsidR="005413F5" w:rsidRPr="005413F5" w:rsidTr="005413F5">
        <w:trPr>
          <w:trHeight w:val="300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Senior Management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19-23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74%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18%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20%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9%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18%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9%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17%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17%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</w:tr>
      <w:tr w:rsidR="005413F5" w:rsidRPr="005413F5" w:rsidTr="005413F5">
        <w:trPr>
          <w:trHeight w:val="765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Professionally qualified and experienced specialists and mid-management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 xml:space="preserve">14-18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74%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22%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22%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23%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34%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23%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22%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25%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</w:tr>
      <w:tr w:rsidR="005413F5" w:rsidRPr="005413F5" w:rsidTr="005413F5">
        <w:trPr>
          <w:trHeight w:val="1020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Skilled technical and academically qualified workers, junior management, supervisors, foremen, and superintendents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9-13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74%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22%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24%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24%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31%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25%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24%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26%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</w:tr>
      <w:tr w:rsidR="005413F5" w:rsidRPr="005413F5" w:rsidTr="005413F5">
        <w:trPr>
          <w:trHeight w:val="510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Semi-skilled and discretionary decision making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4-8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74%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64%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66%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67%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61%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68%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66%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67%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</w:tr>
      <w:tr w:rsidR="005413F5" w:rsidRPr="005413F5" w:rsidTr="005413F5">
        <w:trPr>
          <w:trHeight w:val="300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Unskilled and defined decision making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1-3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74%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96%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94%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94%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92%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94%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92%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92%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</w:tr>
      <w:tr w:rsidR="005413F5" w:rsidRPr="005413F5" w:rsidTr="005413F5">
        <w:trPr>
          <w:trHeight w:val="300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Total permanent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59%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58%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58%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59%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59%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58%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59%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</w:tr>
      <w:tr w:rsidR="005413F5" w:rsidRPr="005413F5" w:rsidTr="005413F5">
        <w:trPr>
          <w:trHeight w:val="300"/>
        </w:trPr>
        <w:tc>
          <w:tcPr>
            <w:tcW w:w="3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</w:tr>
      <w:tr w:rsidR="005413F5" w:rsidRPr="005413F5" w:rsidTr="005413F5">
        <w:trPr>
          <w:trHeight w:val="315"/>
        </w:trPr>
        <w:tc>
          <w:tcPr>
            <w:tcW w:w="145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en-ZA"/>
              </w:rPr>
            </w:pPr>
            <w:r w:rsidRPr="005413F5"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en-ZA"/>
              </w:rPr>
              <w:t xml:space="preserve">No of Women </w:t>
            </w:r>
          </w:p>
        </w:tc>
      </w:tr>
      <w:tr w:rsidR="005413F5" w:rsidRPr="005413F5" w:rsidTr="005413F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Top management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24-25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47%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0%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0%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0%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0%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0%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0%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0%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</w:tr>
      <w:tr w:rsidR="005413F5" w:rsidRPr="005413F5" w:rsidTr="005413F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Senior Management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19-23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47%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45%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50%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55%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36%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55%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58%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58%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</w:tr>
      <w:tr w:rsidR="005413F5" w:rsidRPr="005413F5" w:rsidTr="005413F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Professionally qualified and experienced specialists and mid-management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 xml:space="preserve">14-18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47%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63%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58%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58%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55%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58%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54%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57%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</w:tr>
      <w:tr w:rsidR="005413F5" w:rsidRPr="005413F5" w:rsidTr="005413F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Skilled technical and academically qualified workers, junior management, supervisors, foremen, and superintendents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9-13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47%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59%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60%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58%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61%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58%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56%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58%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</w:tr>
      <w:tr w:rsidR="005413F5" w:rsidRPr="005413F5" w:rsidTr="005413F5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Semi-skilled and discretionary decision making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4-8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47%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59%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59%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60%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57%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60%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60%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60%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</w:tr>
      <w:tr w:rsidR="005413F5" w:rsidRPr="005413F5" w:rsidTr="005413F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lastRenderedPageBreak/>
              <w:t>Unskilled and defined decision making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1-3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47%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51%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52%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51%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47%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51%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52%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53%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</w:tr>
      <w:tr w:rsidR="005413F5" w:rsidRPr="005413F5" w:rsidTr="005413F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Total permanent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56%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56%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56%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54%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56%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55%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righ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56%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> </w:t>
            </w:r>
          </w:p>
        </w:tc>
      </w:tr>
      <w:tr w:rsidR="005413F5" w:rsidRPr="005413F5" w:rsidTr="005413F5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  <w:r w:rsidRPr="005413F5">
              <w:rPr>
                <w:rFonts w:ascii="Calibri" w:eastAsia="Times New Roman" w:hAnsi="Calibri"/>
                <w:color w:val="000000"/>
                <w:sz w:val="20"/>
                <w:lang w:eastAsia="en-ZA"/>
              </w:rPr>
              <w:t xml:space="preserve">* = Economically Active Population 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</w:tr>
      <w:tr w:rsidR="005413F5" w:rsidRPr="005413F5" w:rsidTr="005413F5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0"/>
                <w:lang w:eastAsia="en-ZA"/>
              </w:rPr>
            </w:pPr>
          </w:p>
        </w:tc>
      </w:tr>
      <w:tr w:rsidR="005413F5" w:rsidRPr="005413F5" w:rsidTr="005413F5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eastAsia="Times New Roman" w:cs="Arial"/>
                <w:color w:val="000000"/>
                <w:sz w:val="20"/>
                <w:lang w:eastAsia="en-Z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</w:tr>
      <w:tr w:rsidR="005413F5" w:rsidRPr="005413F5" w:rsidTr="005413F5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eastAsia="Times New Roman" w:cs="Arial"/>
                <w:color w:val="000000"/>
                <w:sz w:val="20"/>
                <w:lang w:eastAsia="en-Z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</w:tr>
      <w:tr w:rsidR="005413F5" w:rsidRPr="005413F5" w:rsidTr="005413F5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eastAsia="Times New Roman" w:cs="Arial"/>
                <w:color w:val="000000"/>
                <w:sz w:val="20"/>
                <w:lang w:eastAsia="en-Z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</w:tr>
      <w:tr w:rsidR="005413F5" w:rsidRPr="005413F5" w:rsidTr="005413F5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eastAsia="Times New Roman" w:cs="Arial"/>
                <w:color w:val="000000"/>
                <w:sz w:val="20"/>
                <w:lang w:eastAsia="en-Z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</w:tr>
      <w:tr w:rsidR="005413F5" w:rsidRPr="005413F5" w:rsidTr="005413F5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eastAsia="Times New Roman" w:cs="Arial"/>
                <w:color w:val="000000"/>
                <w:sz w:val="20"/>
                <w:lang w:eastAsia="en-Z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</w:tr>
      <w:tr w:rsidR="005413F5" w:rsidRPr="005413F5" w:rsidTr="005413F5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eastAsia="Times New Roman" w:cs="Arial"/>
                <w:color w:val="000000"/>
                <w:sz w:val="20"/>
                <w:lang w:eastAsia="en-Z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</w:tr>
      <w:tr w:rsidR="005413F5" w:rsidRPr="005413F5" w:rsidTr="005413F5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</w:tr>
      <w:tr w:rsidR="005413F5" w:rsidRPr="005413F5" w:rsidTr="005413F5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</w:tr>
      <w:tr w:rsidR="005413F5" w:rsidRPr="005413F5" w:rsidTr="005413F5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</w:tr>
      <w:tr w:rsidR="005413F5" w:rsidRPr="005413F5" w:rsidTr="005413F5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3F5" w:rsidRPr="005413F5" w:rsidRDefault="005413F5" w:rsidP="005413F5">
            <w:pPr>
              <w:ind w:left="0" w:right="0"/>
              <w:jc w:val="left"/>
              <w:rPr>
                <w:rFonts w:ascii="Calibri" w:eastAsia="Times New Roman" w:hAnsi="Calibri"/>
                <w:color w:val="000000"/>
                <w:sz w:val="20"/>
                <w:lang w:eastAsia="en-ZA"/>
              </w:rPr>
            </w:pPr>
          </w:p>
        </w:tc>
      </w:tr>
    </w:tbl>
    <w:p w:rsidR="00594888" w:rsidRDefault="00594888"/>
    <w:sectPr w:rsidR="00594888" w:rsidSect="005413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413F5"/>
    <w:rsid w:val="000160AE"/>
    <w:rsid w:val="000B6580"/>
    <w:rsid w:val="004F64E1"/>
    <w:rsid w:val="005412CF"/>
    <w:rsid w:val="005413F5"/>
    <w:rsid w:val="00594888"/>
    <w:rsid w:val="00642244"/>
    <w:rsid w:val="00694E00"/>
    <w:rsid w:val="008E3D39"/>
    <w:rsid w:val="00A4042A"/>
    <w:rsid w:val="00CD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ZA" w:eastAsia="en-US" w:bidi="ar-SA"/>
      </w:rPr>
    </w:rPrDefault>
    <w:pPrDefault>
      <w:pPr>
        <w:ind w:left="1310" w:right="834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244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642244"/>
    <w:pPr>
      <w:keepNext/>
      <w:autoSpaceDE w:val="0"/>
      <w:autoSpaceDN w:val="0"/>
      <w:adjustRightInd w:val="0"/>
      <w:outlineLvl w:val="0"/>
    </w:pPr>
    <w:rPr>
      <w:rFonts w:cs="Arial"/>
      <w:b/>
      <w:bCs/>
      <w:sz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642244"/>
    <w:pPr>
      <w:keepNext/>
      <w:spacing w:before="60" w:after="60"/>
      <w:jc w:val="center"/>
      <w:outlineLvl w:val="1"/>
    </w:pPr>
    <w:rPr>
      <w:rFonts w:ascii="Tahoma" w:hAnsi="Tahoma" w:cs="Tahoma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2244"/>
    <w:rPr>
      <w:rFonts w:ascii="Arial" w:hAnsi="Arial" w:cs="Arial"/>
      <w:b/>
      <w:bCs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642244"/>
    <w:rPr>
      <w:rFonts w:ascii="Tahoma" w:hAnsi="Tahoma" w:cs="Tahoma"/>
      <w:b/>
      <w:bCs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64224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826</Words>
  <Characters>4714</Characters>
  <Application>Microsoft Office Word</Application>
  <DocSecurity>0</DocSecurity>
  <Lines>39</Lines>
  <Paragraphs>11</Paragraphs>
  <ScaleCrop>false</ScaleCrop>
  <Company>Rhodes University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Averbuch</dc:creator>
  <cp:lastModifiedBy>H Averbuch</cp:lastModifiedBy>
  <cp:revision>3</cp:revision>
  <dcterms:created xsi:type="dcterms:W3CDTF">2014-09-09T12:39:00Z</dcterms:created>
  <dcterms:modified xsi:type="dcterms:W3CDTF">2014-09-09T12:40:00Z</dcterms:modified>
</cp:coreProperties>
</file>