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23" w:rsidRDefault="00D26CF1">
      <w:pPr>
        <w:spacing w:after="0" w:line="240" w:lineRule="auto"/>
        <w:jc w:val="center"/>
        <w:rPr>
          <w:rFonts w:ascii="Times New Roman" w:hAnsi="Times New Roman" w:cs="Times New Roman"/>
          <w:b/>
          <w:bCs/>
          <w:lang w:eastAsia="en-GB"/>
        </w:rPr>
      </w:pPr>
      <w:r>
        <w:rPr>
          <w:noProof/>
          <w:lang w:val="en-US"/>
        </w:rPr>
        <w:drawing>
          <wp:anchor distT="0" distB="0" distL="114300" distR="114300" simplePos="0" relativeHeight="251657728" behindDoc="1" locked="0" layoutInCell="1" allowOverlap="1">
            <wp:simplePos x="0" y="0"/>
            <wp:positionH relativeFrom="column">
              <wp:posOffset>85090</wp:posOffset>
            </wp:positionH>
            <wp:positionV relativeFrom="paragraph">
              <wp:posOffset>-106045</wp:posOffset>
            </wp:positionV>
            <wp:extent cx="2692400" cy="728345"/>
            <wp:effectExtent l="19050" t="0" r="0" b="0"/>
            <wp:wrapNone/>
            <wp:docPr id="2" name="Picture 1" descr="RUpurple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purplehorizontal"/>
                    <pic:cNvPicPr>
                      <a:picLocks noChangeAspect="1" noChangeArrowheads="1"/>
                    </pic:cNvPicPr>
                  </pic:nvPicPr>
                  <pic:blipFill>
                    <a:blip r:embed="rId6"/>
                    <a:srcRect/>
                    <a:stretch>
                      <a:fillRect/>
                    </a:stretch>
                  </pic:blipFill>
                  <pic:spPr bwMode="auto">
                    <a:xfrm>
                      <a:off x="0" y="0"/>
                      <a:ext cx="2692400" cy="728345"/>
                    </a:xfrm>
                    <a:prstGeom prst="rect">
                      <a:avLst/>
                    </a:prstGeom>
                    <a:noFill/>
                  </pic:spPr>
                </pic:pic>
              </a:graphicData>
            </a:graphic>
          </wp:anchor>
        </w:drawing>
      </w:r>
    </w:p>
    <w:p w:rsidR="00D36523" w:rsidRDefault="00D36523">
      <w:pPr>
        <w:spacing w:after="0" w:line="240" w:lineRule="auto"/>
        <w:jc w:val="center"/>
        <w:rPr>
          <w:rFonts w:ascii="Times New Roman" w:hAnsi="Times New Roman" w:cs="Times New Roman"/>
          <w:b/>
          <w:bCs/>
          <w:lang w:eastAsia="en-GB"/>
        </w:rPr>
      </w:pPr>
    </w:p>
    <w:p w:rsidR="00D36523" w:rsidRDefault="00D36523">
      <w:pPr>
        <w:spacing w:after="0" w:line="240" w:lineRule="auto"/>
        <w:jc w:val="center"/>
        <w:rPr>
          <w:rFonts w:ascii="Times New Roman" w:hAnsi="Times New Roman" w:cs="Times New Roman"/>
          <w:b/>
          <w:bCs/>
          <w:lang w:eastAsia="en-GB"/>
        </w:rPr>
      </w:pPr>
    </w:p>
    <w:p w:rsidR="00D36523" w:rsidRDefault="00D36523">
      <w:pPr>
        <w:spacing w:after="0" w:line="240" w:lineRule="auto"/>
        <w:jc w:val="center"/>
        <w:rPr>
          <w:rFonts w:ascii="Times New Roman" w:hAnsi="Times New Roman" w:cs="Times New Roman"/>
          <w:b/>
          <w:bCs/>
          <w:lang w:eastAsia="en-GB"/>
        </w:rPr>
      </w:pPr>
    </w:p>
    <w:p w:rsidR="00D36523" w:rsidRDefault="00D36523">
      <w:pPr>
        <w:spacing w:after="0" w:line="240" w:lineRule="auto"/>
        <w:jc w:val="center"/>
        <w:rPr>
          <w:rFonts w:ascii="Times New Roman" w:hAnsi="Times New Roman" w:cs="Times New Roman"/>
          <w:b/>
          <w:bCs/>
          <w:lang w:eastAsia="en-GB"/>
        </w:rPr>
      </w:pPr>
    </w:p>
    <w:p w:rsidR="00D36523" w:rsidRDefault="00D36523">
      <w:pPr>
        <w:spacing w:after="0" w:line="240" w:lineRule="auto"/>
        <w:jc w:val="center"/>
        <w:rPr>
          <w:rFonts w:ascii="Times New Roman" w:hAnsi="Times New Roman" w:cs="Times New Roman"/>
          <w:b/>
          <w:bCs/>
          <w:lang w:eastAsia="en-GB"/>
        </w:rPr>
      </w:pPr>
    </w:p>
    <w:p w:rsidR="00424170" w:rsidRDefault="00424170">
      <w:pPr>
        <w:spacing w:after="0" w:line="240" w:lineRule="auto"/>
        <w:jc w:val="center"/>
        <w:rPr>
          <w:rFonts w:ascii="Times New Roman" w:hAnsi="Times New Roman" w:cs="Times New Roman"/>
          <w:b/>
          <w:bCs/>
          <w:lang w:eastAsia="en-GB"/>
        </w:rPr>
      </w:pPr>
    </w:p>
    <w:p w:rsidR="00424170" w:rsidRDefault="00424170">
      <w:pPr>
        <w:spacing w:after="0" w:line="240" w:lineRule="auto"/>
        <w:jc w:val="center"/>
        <w:rPr>
          <w:rFonts w:ascii="Times New Roman" w:hAnsi="Times New Roman" w:cs="Times New Roman"/>
          <w:b/>
          <w:bCs/>
          <w:lang w:eastAsia="en-GB"/>
        </w:rPr>
      </w:pPr>
    </w:p>
    <w:p w:rsidR="00424170" w:rsidRPr="00424170" w:rsidRDefault="00424170" w:rsidP="00424170">
      <w:pPr>
        <w:spacing w:after="0" w:line="240" w:lineRule="auto"/>
        <w:rPr>
          <w:rFonts w:ascii="Times New Roman" w:hAnsi="Times New Roman" w:cs="Times New Roman"/>
          <w:bCs/>
          <w:lang w:eastAsia="en-GB"/>
        </w:rPr>
      </w:pPr>
      <w:r>
        <w:rPr>
          <w:rFonts w:ascii="Times New Roman" w:hAnsi="Times New Roman" w:cs="Times New Roman"/>
          <w:bCs/>
          <w:lang w:eastAsia="en-GB"/>
        </w:rPr>
        <w:t>AREAS COVERED DURING THE DEPARTMENTAL INDUCTION</w:t>
      </w:r>
      <w:bookmarkStart w:id="0" w:name="_GoBack"/>
      <w:bookmarkEnd w:id="0"/>
    </w:p>
    <w:p w:rsidR="00424170" w:rsidRPr="00424170" w:rsidRDefault="00424170" w:rsidP="00424170">
      <w:pPr>
        <w:spacing w:after="0" w:line="240" w:lineRule="auto"/>
        <w:rPr>
          <w:rFonts w:ascii="Times New Roman" w:hAnsi="Times New Roman" w:cs="Times New Roman"/>
          <w:bCs/>
          <w:lang w:eastAsia="en-GB"/>
        </w:rPr>
      </w:pPr>
    </w:p>
    <w:p w:rsidR="00424170" w:rsidRPr="00424170" w:rsidRDefault="00424170" w:rsidP="00424170">
      <w:pPr>
        <w:spacing w:after="0" w:line="240" w:lineRule="auto"/>
        <w:rPr>
          <w:rFonts w:ascii="Times New Roman" w:hAnsi="Times New Roman" w:cs="Times New Roman"/>
          <w:bCs/>
          <w:lang w:eastAsia="en-GB"/>
        </w:rPr>
      </w:pPr>
      <w:r w:rsidRPr="00424170">
        <w:rPr>
          <w:rFonts w:ascii="Times New Roman" w:hAnsi="Times New Roman" w:cs="Times New Roman"/>
          <w:bCs/>
          <w:lang w:eastAsia="en-GB"/>
        </w:rPr>
        <w:t xml:space="preserve">Provide information on departmental functioning </w:t>
      </w:r>
    </w:p>
    <w:p w:rsidR="00424170" w:rsidRPr="00424170" w:rsidRDefault="00424170" w:rsidP="00424170">
      <w:pPr>
        <w:spacing w:after="0" w:line="240" w:lineRule="auto"/>
        <w:rPr>
          <w:rFonts w:ascii="Times New Roman" w:hAnsi="Times New Roman" w:cs="Times New Roman"/>
          <w:bCs/>
          <w:lang w:eastAsia="en-GB"/>
        </w:rPr>
      </w:pPr>
    </w:p>
    <w:p w:rsidR="00424170" w:rsidRPr="00424170" w:rsidRDefault="00424170" w:rsidP="00424170">
      <w:pPr>
        <w:spacing w:after="0" w:line="240" w:lineRule="auto"/>
        <w:rPr>
          <w:rFonts w:ascii="Times New Roman" w:hAnsi="Times New Roman" w:cs="Times New Roman"/>
          <w:bCs/>
          <w:lang w:eastAsia="en-GB"/>
        </w:rPr>
      </w:pPr>
      <w:r w:rsidRPr="00424170">
        <w:rPr>
          <w:rFonts w:ascii="Times New Roman" w:hAnsi="Times New Roman" w:cs="Times New Roman"/>
          <w:bCs/>
          <w:lang w:eastAsia="en-GB"/>
        </w:rPr>
        <w:t xml:space="preserve">Explain the vision and objectives of the Department to the new member. </w:t>
      </w:r>
    </w:p>
    <w:p w:rsidR="00424170" w:rsidRPr="00424170" w:rsidRDefault="00424170" w:rsidP="00424170">
      <w:pPr>
        <w:spacing w:after="0" w:line="240" w:lineRule="auto"/>
        <w:rPr>
          <w:rFonts w:ascii="Times New Roman" w:hAnsi="Times New Roman" w:cs="Times New Roman"/>
          <w:bCs/>
          <w:lang w:eastAsia="en-GB"/>
        </w:rPr>
      </w:pPr>
      <w:r w:rsidRPr="00424170">
        <w:rPr>
          <w:rFonts w:ascii="Times New Roman" w:hAnsi="Times New Roman" w:cs="Times New Roman"/>
          <w:bCs/>
          <w:lang w:eastAsia="en-GB"/>
        </w:rPr>
        <w:t xml:space="preserve">Explain the structure of the department and how roles fit together. </w:t>
      </w:r>
    </w:p>
    <w:p w:rsidR="00424170" w:rsidRPr="00424170" w:rsidRDefault="00424170" w:rsidP="00424170">
      <w:pPr>
        <w:spacing w:after="0" w:line="240" w:lineRule="auto"/>
        <w:rPr>
          <w:rFonts w:ascii="Times New Roman" w:hAnsi="Times New Roman" w:cs="Times New Roman"/>
          <w:bCs/>
          <w:lang w:eastAsia="en-GB"/>
        </w:rPr>
      </w:pPr>
      <w:proofErr w:type="gramStart"/>
      <w:r w:rsidRPr="00424170">
        <w:rPr>
          <w:rFonts w:ascii="Times New Roman" w:hAnsi="Times New Roman" w:cs="Times New Roman"/>
          <w:bCs/>
          <w:lang w:eastAsia="en-GB"/>
        </w:rPr>
        <w:t>Where the new staff member’s role fits into the overall functioning of the department.</w:t>
      </w:r>
      <w:proofErr w:type="gramEnd"/>
      <w:r w:rsidRPr="00424170">
        <w:rPr>
          <w:rFonts w:ascii="Times New Roman" w:hAnsi="Times New Roman" w:cs="Times New Roman"/>
          <w:bCs/>
          <w:lang w:eastAsia="en-GB"/>
        </w:rPr>
        <w:t xml:space="preserve"> </w:t>
      </w:r>
    </w:p>
    <w:p w:rsidR="00424170" w:rsidRPr="00424170" w:rsidRDefault="00424170" w:rsidP="00424170">
      <w:pPr>
        <w:spacing w:after="0" w:line="240" w:lineRule="auto"/>
        <w:rPr>
          <w:rFonts w:ascii="Times New Roman" w:hAnsi="Times New Roman" w:cs="Times New Roman"/>
          <w:bCs/>
          <w:lang w:eastAsia="en-GB"/>
        </w:rPr>
      </w:pPr>
      <w:r w:rsidRPr="00424170">
        <w:rPr>
          <w:rFonts w:ascii="Times New Roman" w:hAnsi="Times New Roman" w:cs="Times New Roman"/>
          <w:bCs/>
          <w:lang w:eastAsia="en-GB"/>
        </w:rPr>
        <w:t xml:space="preserve">Summary of applicable meetings and the involvement of the member within these meetings must be conveyed including where information can be accessed re business of committee, past minutes, dates etc. </w:t>
      </w:r>
    </w:p>
    <w:p w:rsidR="00424170" w:rsidRPr="00424170" w:rsidRDefault="00424170" w:rsidP="00424170">
      <w:pPr>
        <w:spacing w:after="0" w:line="240" w:lineRule="auto"/>
        <w:rPr>
          <w:rFonts w:ascii="Times New Roman" w:hAnsi="Times New Roman" w:cs="Times New Roman"/>
          <w:bCs/>
          <w:lang w:eastAsia="en-GB"/>
        </w:rPr>
      </w:pPr>
      <w:r w:rsidRPr="00424170">
        <w:rPr>
          <w:rFonts w:ascii="Times New Roman" w:hAnsi="Times New Roman" w:cs="Times New Roman"/>
          <w:bCs/>
          <w:lang w:eastAsia="en-GB"/>
        </w:rPr>
        <w:t xml:space="preserve">What information is available to orientate the new member on how things work within the work area and locate where required information is stored e.g. files, shared drives, website, other databases etc. </w:t>
      </w:r>
    </w:p>
    <w:p w:rsidR="00424170" w:rsidRPr="00424170" w:rsidRDefault="00424170" w:rsidP="00424170">
      <w:pPr>
        <w:spacing w:after="0" w:line="240" w:lineRule="auto"/>
        <w:rPr>
          <w:rFonts w:ascii="Times New Roman" w:hAnsi="Times New Roman" w:cs="Times New Roman"/>
          <w:bCs/>
          <w:lang w:eastAsia="en-GB"/>
        </w:rPr>
      </w:pPr>
      <w:r w:rsidRPr="00424170">
        <w:rPr>
          <w:rFonts w:ascii="Times New Roman" w:hAnsi="Times New Roman" w:cs="Times New Roman"/>
          <w:bCs/>
          <w:lang w:eastAsia="en-GB"/>
        </w:rPr>
        <w:t xml:space="preserve">Clarify the strategic direction, operational processes and work portfolios of the department. </w:t>
      </w:r>
    </w:p>
    <w:p w:rsidR="00424170" w:rsidRPr="00424170" w:rsidRDefault="00424170" w:rsidP="00424170">
      <w:pPr>
        <w:spacing w:after="0" w:line="240" w:lineRule="auto"/>
        <w:rPr>
          <w:rFonts w:ascii="Times New Roman" w:hAnsi="Times New Roman" w:cs="Times New Roman"/>
          <w:bCs/>
          <w:lang w:eastAsia="en-GB"/>
        </w:rPr>
      </w:pPr>
      <w:r w:rsidRPr="00424170">
        <w:rPr>
          <w:rFonts w:ascii="Times New Roman" w:hAnsi="Times New Roman" w:cs="Times New Roman"/>
          <w:bCs/>
          <w:lang w:eastAsia="en-GB"/>
        </w:rPr>
        <w:t>Provide information on the role/ job of the new incumbent</w:t>
      </w:r>
    </w:p>
    <w:p w:rsidR="00424170" w:rsidRPr="00424170" w:rsidRDefault="00424170" w:rsidP="00424170">
      <w:pPr>
        <w:spacing w:after="0" w:line="240" w:lineRule="auto"/>
        <w:rPr>
          <w:rFonts w:ascii="Times New Roman" w:hAnsi="Times New Roman" w:cs="Times New Roman"/>
          <w:bCs/>
          <w:lang w:eastAsia="en-GB"/>
        </w:rPr>
      </w:pPr>
    </w:p>
    <w:p w:rsidR="00424170" w:rsidRPr="00424170" w:rsidRDefault="00424170" w:rsidP="00424170">
      <w:pPr>
        <w:spacing w:after="0" w:line="240" w:lineRule="auto"/>
        <w:rPr>
          <w:rFonts w:ascii="Times New Roman" w:hAnsi="Times New Roman" w:cs="Times New Roman"/>
          <w:bCs/>
          <w:lang w:eastAsia="en-GB"/>
        </w:rPr>
      </w:pPr>
      <w:r w:rsidRPr="00424170">
        <w:rPr>
          <w:rFonts w:ascii="Times New Roman" w:hAnsi="Times New Roman" w:cs="Times New Roman"/>
          <w:bCs/>
          <w:lang w:eastAsia="en-GB"/>
        </w:rPr>
        <w:t xml:space="preserve">The level of information will depend on the seniority of the post and the level of independence. This will also be guided by the needs of the new member. </w:t>
      </w:r>
    </w:p>
    <w:p w:rsidR="00424170" w:rsidRPr="00424170" w:rsidRDefault="00424170" w:rsidP="00424170">
      <w:pPr>
        <w:spacing w:after="0" w:line="240" w:lineRule="auto"/>
        <w:rPr>
          <w:rFonts w:ascii="Times New Roman" w:hAnsi="Times New Roman" w:cs="Times New Roman"/>
          <w:bCs/>
          <w:lang w:eastAsia="en-GB"/>
        </w:rPr>
      </w:pPr>
      <w:r w:rsidRPr="00424170">
        <w:rPr>
          <w:rFonts w:ascii="Times New Roman" w:hAnsi="Times New Roman" w:cs="Times New Roman"/>
          <w:bCs/>
          <w:lang w:eastAsia="en-GB"/>
        </w:rPr>
        <w:t xml:space="preserve">Clarify the tasks of the role or job profile and what specific responsibilities relate to these tasks. </w:t>
      </w:r>
    </w:p>
    <w:p w:rsidR="00424170" w:rsidRPr="00424170" w:rsidRDefault="00424170" w:rsidP="00424170">
      <w:pPr>
        <w:spacing w:after="0" w:line="240" w:lineRule="auto"/>
        <w:rPr>
          <w:rFonts w:ascii="Times New Roman" w:hAnsi="Times New Roman" w:cs="Times New Roman"/>
          <w:bCs/>
          <w:lang w:eastAsia="en-GB"/>
        </w:rPr>
      </w:pPr>
      <w:r w:rsidRPr="00424170">
        <w:rPr>
          <w:rFonts w:ascii="Times New Roman" w:hAnsi="Times New Roman" w:cs="Times New Roman"/>
          <w:bCs/>
          <w:lang w:eastAsia="en-GB"/>
        </w:rPr>
        <w:t xml:space="preserve">Advise on priorities for role/job and status of current projects. </w:t>
      </w:r>
    </w:p>
    <w:p w:rsidR="00424170" w:rsidRPr="00424170" w:rsidRDefault="00424170" w:rsidP="00424170">
      <w:pPr>
        <w:spacing w:after="0" w:line="240" w:lineRule="auto"/>
        <w:rPr>
          <w:rFonts w:ascii="Times New Roman" w:hAnsi="Times New Roman" w:cs="Times New Roman"/>
          <w:bCs/>
          <w:lang w:eastAsia="en-GB"/>
        </w:rPr>
      </w:pPr>
      <w:r w:rsidRPr="00424170">
        <w:rPr>
          <w:rFonts w:ascii="Times New Roman" w:hAnsi="Times New Roman" w:cs="Times New Roman"/>
          <w:bCs/>
          <w:lang w:eastAsia="en-GB"/>
        </w:rPr>
        <w:t xml:space="preserve">Facilitate access to institutional information   </w:t>
      </w:r>
    </w:p>
    <w:p w:rsidR="00424170" w:rsidRPr="00424170" w:rsidRDefault="00424170" w:rsidP="00424170">
      <w:pPr>
        <w:spacing w:after="0" w:line="240" w:lineRule="auto"/>
        <w:rPr>
          <w:rFonts w:ascii="Times New Roman" w:hAnsi="Times New Roman" w:cs="Times New Roman"/>
          <w:bCs/>
          <w:lang w:eastAsia="en-GB"/>
        </w:rPr>
      </w:pPr>
    </w:p>
    <w:p w:rsidR="00424170" w:rsidRPr="00424170" w:rsidRDefault="00424170" w:rsidP="00424170">
      <w:pPr>
        <w:spacing w:after="0" w:line="240" w:lineRule="auto"/>
        <w:rPr>
          <w:rFonts w:ascii="Times New Roman" w:hAnsi="Times New Roman" w:cs="Times New Roman"/>
          <w:bCs/>
          <w:lang w:eastAsia="en-GB"/>
        </w:rPr>
      </w:pPr>
      <w:proofErr w:type="gramStart"/>
      <w:r w:rsidRPr="00424170">
        <w:rPr>
          <w:rFonts w:ascii="Times New Roman" w:hAnsi="Times New Roman" w:cs="Times New Roman"/>
          <w:bCs/>
          <w:lang w:eastAsia="en-GB"/>
        </w:rPr>
        <w:t>Information regarding University policies, meetings and processes.</w:t>
      </w:r>
      <w:proofErr w:type="gramEnd"/>
      <w:r w:rsidRPr="00424170">
        <w:rPr>
          <w:rFonts w:ascii="Times New Roman" w:hAnsi="Times New Roman" w:cs="Times New Roman"/>
          <w:bCs/>
          <w:lang w:eastAsia="en-GB"/>
        </w:rPr>
        <w:t xml:space="preserve"> </w:t>
      </w:r>
    </w:p>
    <w:p w:rsidR="00424170" w:rsidRPr="00424170" w:rsidRDefault="00424170" w:rsidP="00424170">
      <w:pPr>
        <w:spacing w:after="0" w:line="240" w:lineRule="auto"/>
        <w:rPr>
          <w:rFonts w:ascii="Times New Roman" w:hAnsi="Times New Roman" w:cs="Times New Roman"/>
          <w:bCs/>
          <w:lang w:eastAsia="en-GB"/>
        </w:rPr>
      </w:pPr>
      <w:r w:rsidRPr="00424170">
        <w:rPr>
          <w:rFonts w:ascii="Times New Roman" w:hAnsi="Times New Roman" w:cs="Times New Roman"/>
          <w:bCs/>
          <w:lang w:eastAsia="en-GB"/>
        </w:rPr>
        <w:t xml:space="preserve">How the University works, access to resources, standing committees etc. </w:t>
      </w:r>
    </w:p>
    <w:p w:rsidR="00424170" w:rsidRPr="00424170" w:rsidRDefault="00424170" w:rsidP="00424170">
      <w:pPr>
        <w:spacing w:after="0" w:line="240" w:lineRule="auto"/>
        <w:rPr>
          <w:rFonts w:ascii="Times New Roman" w:hAnsi="Times New Roman" w:cs="Times New Roman"/>
          <w:bCs/>
          <w:lang w:eastAsia="en-GB"/>
        </w:rPr>
      </w:pPr>
      <w:proofErr w:type="gramStart"/>
      <w:r w:rsidRPr="00424170">
        <w:rPr>
          <w:rFonts w:ascii="Times New Roman" w:hAnsi="Times New Roman" w:cs="Times New Roman"/>
          <w:bCs/>
          <w:lang w:eastAsia="en-GB"/>
        </w:rPr>
        <w:t>The vision, mission and values of the University.</w:t>
      </w:r>
      <w:proofErr w:type="gramEnd"/>
    </w:p>
    <w:sectPr w:rsidR="00424170" w:rsidRPr="00424170" w:rsidSect="00D365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88B"/>
    <w:multiLevelType w:val="hybridMultilevel"/>
    <w:tmpl w:val="D2661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81023"/>
    <w:multiLevelType w:val="hybridMultilevel"/>
    <w:tmpl w:val="7C36C058"/>
    <w:lvl w:ilvl="0" w:tplc="04090003">
      <w:start w:val="1"/>
      <w:numFmt w:val="bullet"/>
      <w:lvlText w:val="o"/>
      <w:lvlJc w:val="left"/>
      <w:pPr>
        <w:ind w:left="4659" w:hanging="360"/>
      </w:pPr>
      <w:rPr>
        <w:rFonts w:ascii="Courier New" w:hAnsi="Courier New" w:hint="default"/>
      </w:rPr>
    </w:lvl>
    <w:lvl w:ilvl="1" w:tplc="04090003">
      <w:start w:val="1"/>
      <w:numFmt w:val="bullet"/>
      <w:lvlText w:val="o"/>
      <w:lvlJc w:val="left"/>
      <w:pPr>
        <w:ind w:left="5379" w:hanging="360"/>
      </w:pPr>
      <w:rPr>
        <w:rFonts w:ascii="Courier New" w:hAnsi="Courier New" w:cs="Courier New" w:hint="default"/>
      </w:rPr>
    </w:lvl>
    <w:lvl w:ilvl="2" w:tplc="04090005">
      <w:start w:val="1"/>
      <w:numFmt w:val="bullet"/>
      <w:lvlText w:val=""/>
      <w:lvlJc w:val="left"/>
      <w:pPr>
        <w:ind w:left="6099" w:hanging="360"/>
      </w:pPr>
      <w:rPr>
        <w:rFonts w:ascii="Wingdings" w:hAnsi="Wingdings" w:cs="Wingdings" w:hint="default"/>
      </w:rPr>
    </w:lvl>
    <w:lvl w:ilvl="3" w:tplc="04090001">
      <w:start w:val="1"/>
      <w:numFmt w:val="bullet"/>
      <w:lvlText w:val=""/>
      <w:lvlJc w:val="left"/>
      <w:pPr>
        <w:ind w:left="6819" w:hanging="360"/>
      </w:pPr>
      <w:rPr>
        <w:rFonts w:ascii="Symbol" w:hAnsi="Symbol" w:cs="Symbol" w:hint="default"/>
      </w:rPr>
    </w:lvl>
    <w:lvl w:ilvl="4" w:tplc="04090003">
      <w:start w:val="1"/>
      <w:numFmt w:val="bullet"/>
      <w:lvlText w:val="o"/>
      <w:lvlJc w:val="left"/>
      <w:pPr>
        <w:ind w:left="7539" w:hanging="360"/>
      </w:pPr>
      <w:rPr>
        <w:rFonts w:ascii="Courier New" w:hAnsi="Courier New" w:cs="Courier New" w:hint="default"/>
      </w:rPr>
    </w:lvl>
    <w:lvl w:ilvl="5" w:tplc="04090005">
      <w:start w:val="1"/>
      <w:numFmt w:val="bullet"/>
      <w:lvlText w:val=""/>
      <w:lvlJc w:val="left"/>
      <w:pPr>
        <w:ind w:left="8259" w:hanging="360"/>
      </w:pPr>
      <w:rPr>
        <w:rFonts w:ascii="Wingdings" w:hAnsi="Wingdings" w:cs="Wingdings" w:hint="default"/>
      </w:rPr>
    </w:lvl>
    <w:lvl w:ilvl="6" w:tplc="04090001">
      <w:start w:val="1"/>
      <w:numFmt w:val="bullet"/>
      <w:lvlText w:val=""/>
      <w:lvlJc w:val="left"/>
      <w:pPr>
        <w:ind w:left="8979" w:hanging="360"/>
      </w:pPr>
      <w:rPr>
        <w:rFonts w:ascii="Symbol" w:hAnsi="Symbol" w:cs="Symbol" w:hint="default"/>
      </w:rPr>
    </w:lvl>
    <w:lvl w:ilvl="7" w:tplc="04090003">
      <w:start w:val="1"/>
      <w:numFmt w:val="bullet"/>
      <w:lvlText w:val="o"/>
      <w:lvlJc w:val="left"/>
      <w:pPr>
        <w:ind w:left="9699" w:hanging="360"/>
      </w:pPr>
      <w:rPr>
        <w:rFonts w:ascii="Courier New" w:hAnsi="Courier New" w:cs="Courier New" w:hint="default"/>
      </w:rPr>
    </w:lvl>
    <w:lvl w:ilvl="8" w:tplc="04090005">
      <w:start w:val="1"/>
      <w:numFmt w:val="bullet"/>
      <w:lvlText w:val=""/>
      <w:lvlJc w:val="left"/>
      <w:pPr>
        <w:ind w:left="10419" w:hanging="360"/>
      </w:pPr>
      <w:rPr>
        <w:rFonts w:ascii="Wingdings" w:hAnsi="Wingdings" w:cs="Wingdings" w:hint="default"/>
      </w:rPr>
    </w:lvl>
  </w:abstractNum>
  <w:abstractNum w:abstractNumId="2">
    <w:nsid w:val="36052592"/>
    <w:multiLevelType w:val="hybridMultilevel"/>
    <w:tmpl w:val="F9EEBDC0"/>
    <w:lvl w:ilvl="0" w:tplc="04090003">
      <w:start w:val="1"/>
      <w:numFmt w:val="bullet"/>
      <w:lvlText w:val="o"/>
      <w:lvlJc w:val="left"/>
      <w:pPr>
        <w:ind w:left="1485" w:hanging="360"/>
      </w:pPr>
      <w:rPr>
        <w:rFonts w:ascii="Courier New" w:hAnsi="Courier New" w:cs="Courier New"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cs="Wingdings" w:hint="default"/>
      </w:rPr>
    </w:lvl>
    <w:lvl w:ilvl="3" w:tplc="04090001">
      <w:start w:val="1"/>
      <w:numFmt w:val="bullet"/>
      <w:lvlText w:val=""/>
      <w:lvlJc w:val="left"/>
      <w:pPr>
        <w:ind w:left="3645" w:hanging="360"/>
      </w:pPr>
      <w:rPr>
        <w:rFonts w:ascii="Symbol" w:hAnsi="Symbol" w:cs="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cs="Wingdings" w:hint="default"/>
      </w:rPr>
    </w:lvl>
    <w:lvl w:ilvl="6" w:tplc="04090001">
      <w:start w:val="1"/>
      <w:numFmt w:val="bullet"/>
      <w:lvlText w:val=""/>
      <w:lvlJc w:val="left"/>
      <w:pPr>
        <w:ind w:left="5805" w:hanging="360"/>
      </w:pPr>
      <w:rPr>
        <w:rFonts w:ascii="Symbol" w:hAnsi="Symbol" w:cs="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cs="Wingdings" w:hint="default"/>
      </w:rPr>
    </w:lvl>
  </w:abstractNum>
  <w:abstractNum w:abstractNumId="3">
    <w:nsid w:val="60C77906"/>
    <w:multiLevelType w:val="hybridMultilevel"/>
    <w:tmpl w:val="4BE60CF0"/>
    <w:lvl w:ilvl="0" w:tplc="2B629BB0">
      <w:start w:val="3"/>
      <w:numFmt w:val="decimal"/>
      <w:lvlText w:val="%1."/>
      <w:lvlJc w:val="left"/>
      <w:pPr>
        <w:ind w:left="1353" w:hanging="360"/>
      </w:pPr>
      <w:rPr>
        <w:rFonts w:ascii="Calibri" w:hAnsi="Calibri" w:cs="Calibri"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686407A2"/>
    <w:multiLevelType w:val="hybridMultilevel"/>
    <w:tmpl w:val="BE0ED6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69A52747"/>
    <w:multiLevelType w:val="hybridMultilevel"/>
    <w:tmpl w:val="69D8F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D72F4B"/>
    <w:multiLevelType w:val="hybridMultilevel"/>
    <w:tmpl w:val="F0245E2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74455B88"/>
    <w:multiLevelType w:val="hybridMultilevel"/>
    <w:tmpl w:val="7130CC44"/>
    <w:lvl w:ilvl="0" w:tplc="0409000F">
      <w:start w:val="3"/>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6"/>
  </w:num>
  <w:num w:numId="3">
    <w:abstractNumId w:val="2"/>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23"/>
    <w:rsid w:val="000255D3"/>
    <w:rsid w:val="000879BB"/>
    <w:rsid w:val="00217D40"/>
    <w:rsid w:val="00381229"/>
    <w:rsid w:val="003A0824"/>
    <w:rsid w:val="003B36BD"/>
    <w:rsid w:val="003E45E9"/>
    <w:rsid w:val="00424170"/>
    <w:rsid w:val="004F2BC8"/>
    <w:rsid w:val="0058152D"/>
    <w:rsid w:val="005876B1"/>
    <w:rsid w:val="006C67A3"/>
    <w:rsid w:val="00707394"/>
    <w:rsid w:val="00776A40"/>
    <w:rsid w:val="00792FEB"/>
    <w:rsid w:val="008F64F0"/>
    <w:rsid w:val="0094124B"/>
    <w:rsid w:val="00961608"/>
    <w:rsid w:val="00A057F5"/>
    <w:rsid w:val="00A13E5E"/>
    <w:rsid w:val="00A367DF"/>
    <w:rsid w:val="00BA050D"/>
    <w:rsid w:val="00BA46C4"/>
    <w:rsid w:val="00CC111D"/>
    <w:rsid w:val="00D26CF1"/>
    <w:rsid w:val="00D35CB2"/>
    <w:rsid w:val="00D36523"/>
    <w:rsid w:val="00E46A35"/>
    <w:rsid w:val="00E961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B1"/>
    <w:pPr>
      <w:spacing w:after="200" w:line="276"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76B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B1"/>
    <w:pPr>
      <w:spacing w:after="200" w:line="276"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76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3</cp:revision>
  <cp:lastPrinted>2012-03-30T14:07:00Z</cp:lastPrinted>
  <dcterms:created xsi:type="dcterms:W3CDTF">2012-04-24T09:54:00Z</dcterms:created>
  <dcterms:modified xsi:type="dcterms:W3CDTF">2012-04-24T09:55:00Z</dcterms:modified>
</cp:coreProperties>
</file>