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AAC" w:rsidRPr="000D1AAC" w:rsidRDefault="00D669A2" w:rsidP="00C361EA">
      <w:pPr>
        <w:pStyle w:val="NoSpacing"/>
        <w:ind w:left="4320" w:firstLine="720"/>
        <w:jc w:val="center"/>
        <w:rPr>
          <w:rFonts w:cs="Arial"/>
          <w:b/>
          <w:sz w:val="32"/>
          <w:szCs w:val="32"/>
        </w:rPr>
      </w:pPr>
      <w:r>
        <w:rPr>
          <w:rFonts w:cs="Arial"/>
          <w:noProof/>
          <w:lang w:val="en-US"/>
        </w:rPr>
        <w:drawing>
          <wp:anchor distT="0" distB="0" distL="114300" distR="114300" simplePos="0" relativeHeight="251657216" behindDoc="1" locked="0" layoutInCell="1" allowOverlap="1">
            <wp:simplePos x="0" y="0"/>
            <wp:positionH relativeFrom="column">
              <wp:posOffset>-58668</wp:posOffset>
            </wp:positionH>
            <wp:positionV relativeFrom="paragraph">
              <wp:posOffset>-422055</wp:posOffset>
            </wp:positionV>
            <wp:extent cx="2204720" cy="562610"/>
            <wp:effectExtent l="0" t="0" r="5080" b="8890"/>
            <wp:wrapNone/>
            <wp:docPr id="2" name="Picture 2" descr="RUblack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blackhorizontal"/>
                    <pic:cNvPicPr>
                      <a:picLocks noChangeAspect="1" noChangeArrowheads="1"/>
                    </pic:cNvPicPr>
                  </pic:nvPicPr>
                  <pic:blipFill>
                    <a:blip r:embed="rId9" cstate="print"/>
                    <a:srcRect/>
                    <a:stretch>
                      <a:fillRect/>
                    </a:stretch>
                  </pic:blipFill>
                  <pic:spPr bwMode="auto">
                    <a:xfrm>
                      <a:off x="0" y="0"/>
                      <a:ext cx="2204720" cy="562610"/>
                    </a:xfrm>
                    <a:prstGeom prst="rect">
                      <a:avLst/>
                    </a:prstGeom>
                    <a:noFill/>
                    <a:ln w="9525">
                      <a:noFill/>
                      <a:miter lim="800000"/>
                      <a:headEnd/>
                      <a:tailEnd/>
                    </a:ln>
                  </pic:spPr>
                </pic:pic>
              </a:graphicData>
            </a:graphic>
          </wp:anchor>
        </w:drawing>
      </w:r>
      <w:r w:rsidR="0069156F" w:rsidRPr="000D1AAC">
        <w:rPr>
          <w:rFonts w:cs="Arial"/>
          <w:b/>
          <w:sz w:val="32"/>
          <w:szCs w:val="32"/>
        </w:rPr>
        <w:t xml:space="preserve">Human Resources Division: </w:t>
      </w:r>
    </w:p>
    <w:p w:rsidR="0069156F" w:rsidRPr="000D1AAC" w:rsidRDefault="000D1AAC" w:rsidP="000D1AAC">
      <w:pPr>
        <w:pStyle w:val="NoSpacing"/>
        <w:ind w:left="3600"/>
        <w:jc w:val="right"/>
        <w:rPr>
          <w:rFonts w:cs="Arial"/>
          <w:b/>
          <w:sz w:val="32"/>
          <w:szCs w:val="32"/>
        </w:rPr>
      </w:pPr>
      <w:r>
        <w:rPr>
          <w:rFonts w:cs="Arial"/>
          <w:b/>
          <w:sz w:val="32"/>
          <w:szCs w:val="32"/>
        </w:rPr>
        <w:t>Protocol Governing the Exit of Staff</w:t>
      </w:r>
    </w:p>
    <w:p w:rsidR="0069156F" w:rsidRPr="000D1AAC" w:rsidRDefault="0069156F" w:rsidP="00181752">
      <w:pPr>
        <w:jc w:val="both"/>
        <w:rPr>
          <w:rFonts w:cs="Arial"/>
        </w:rPr>
      </w:pPr>
    </w:p>
    <w:p w:rsidR="00057AF7" w:rsidRPr="00352642" w:rsidRDefault="00057AF7" w:rsidP="00B26B6F">
      <w:pPr>
        <w:numPr>
          <w:ilvl w:val="0"/>
          <w:numId w:val="9"/>
        </w:numPr>
        <w:spacing w:after="0"/>
        <w:jc w:val="both"/>
        <w:rPr>
          <w:rFonts w:cs="Calibri"/>
          <w:b/>
          <w:sz w:val="24"/>
          <w:szCs w:val="24"/>
        </w:rPr>
      </w:pPr>
      <w:r w:rsidRPr="00352642">
        <w:rPr>
          <w:rFonts w:cs="Calibri"/>
          <w:b/>
          <w:sz w:val="24"/>
          <w:szCs w:val="24"/>
        </w:rPr>
        <w:t xml:space="preserve">Purpose </w:t>
      </w:r>
    </w:p>
    <w:p w:rsidR="00B26B6F" w:rsidRPr="005561A0" w:rsidRDefault="00057AF7" w:rsidP="00B26B6F">
      <w:pPr>
        <w:spacing w:after="0"/>
        <w:jc w:val="both"/>
        <w:rPr>
          <w:rFonts w:cs="Calibri"/>
        </w:rPr>
      </w:pPr>
      <w:r w:rsidRPr="005561A0">
        <w:rPr>
          <w:rFonts w:cs="Calibri"/>
        </w:rPr>
        <w:t xml:space="preserve">The purpose of this document is </w:t>
      </w:r>
      <w:r w:rsidR="00B26B6F" w:rsidRPr="005561A0">
        <w:rPr>
          <w:rFonts w:cs="Calibri"/>
        </w:rPr>
        <w:t xml:space="preserve">firstly, to provide information to </w:t>
      </w:r>
      <w:r w:rsidR="008826F7">
        <w:rPr>
          <w:rFonts w:cs="Calibri"/>
        </w:rPr>
        <w:t xml:space="preserve">the relevant parties regarding </w:t>
      </w:r>
      <w:r w:rsidR="00B26B6F" w:rsidRPr="005561A0">
        <w:rPr>
          <w:rFonts w:cs="Calibri"/>
        </w:rPr>
        <w:t xml:space="preserve">the process governing staff leaving the institution; secondly, </w:t>
      </w:r>
      <w:r w:rsidRPr="005561A0">
        <w:rPr>
          <w:rFonts w:cs="Calibri"/>
        </w:rPr>
        <w:t xml:space="preserve">to </w:t>
      </w:r>
      <w:r w:rsidR="00B26B6F" w:rsidRPr="005561A0">
        <w:rPr>
          <w:rFonts w:cs="Calibri"/>
        </w:rPr>
        <w:t>ensure consistency in this process</w:t>
      </w:r>
      <w:r w:rsidR="00723F74">
        <w:rPr>
          <w:rFonts w:cs="Calibri"/>
        </w:rPr>
        <w:t xml:space="preserve">; </w:t>
      </w:r>
      <w:r w:rsidR="00B26B6F" w:rsidRPr="005561A0">
        <w:rPr>
          <w:rFonts w:cs="Calibri"/>
        </w:rPr>
        <w:t>t</w:t>
      </w:r>
      <w:r w:rsidR="00723F74">
        <w:rPr>
          <w:rFonts w:cs="Calibri"/>
        </w:rPr>
        <w:t>hirdly, to manage potential risk; and lastly, to ensure the collection of information from the exit interview process.   (A separate protocol governing the exit interview process is available.)</w:t>
      </w:r>
      <w:r w:rsidR="00B26B6F" w:rsidRPr="005561A0">
        <w:rPr>
          <w:rFonts w:cs="Calibri"/>
        </w:rPr>
        <w:t xml:space="preserve"> </w:t>
      </w:r>
      <w:r w:rsidR="006E4265">
        <w:rPr>
          <w:rFonts w:cs="Calibri"/>
        </w:rPr>
        <w:t xml:space="preserve"> This document applies to staff appointed against Council controlled funds as well as those in outside funded posts.</w:t>
      </w:r>
    </w:p>
    <w:p w:rsidR="00B26B6F" w:rsidRPr="00352642" w:rsidRDefault="00B26B6F" w:rsidP="00B26B6F">
      <w:pPr>
        <w:spacing w:after="0"/>
        <w:jc w:val="both"/>
        <w:rPr>
          <w:rFonts w:cs="Calibri"/>
          <w:sz w:val="24"/>
          <w:szCs w:val="24"/>
        </w:rPr>
      </w:pPr>
    </w:p>
    <w:p w:rsidR="00057AF7" w:rsidRPr="00352642" w:rsidRDefault="00B26B6F" w:rsidP="00B26B6F">
      <w:pPr>
        <w:numPr>
          <w:ilvl w:val="0"/>
          <w:numId w:val="9"/>
        </w:numPr>
        <w:spacing w:after="0"/>
        <w:jc w:val="both"/>
        <w:rPr>
          <w:rFonts w:cs="Calibri"/>
          <w:b/>
          <w:sz w:val="24"/>
          <w:szCs w:val="24"/>
        </w:rPr>
      </w:pPr>
      <w:r w:rsidRPr="00352642">
        <w:rPr>
          <w:rFonts w:cs="Calibri"/>
          <w:b/>
          <w:sz w:val="24"/>
          <w:szCs w:val="24"/>
        </w:rPr>
        <w:t>Types of exit</w:t>
      </w:r>
    </w:p>
    <w:p w:rsidR="00422CC1" w:rsidRPr="005561A0" w:rsidRDefault="00B978CF" w:rsidP="00B26B6F">
      <w:pPr>
        <w:spacing w:after="0"/>
        <w:jc w:val="both"/>
        <w:rPr>
          <w:rFonts w:cs="Calibri"/>
        </w:rPr>
      </w:pPr>
      <w:r w:rsidRPr="005561A0">
        <w:rPr>
          <w:rFonts w:cs="Calibri"/>
        </w:rPr>
        <w:t>There are</w:t>
      </w:r>
      <w:r w:rsidR="00057AF7" w:rsidRPr="005561A0">
        <w:rPr>
          <w:rFonts w:cs="Calibri"/>
        </w:rPr>
        <w:t xml:space="preserve"> t</w:t>
      </w:r>
      <w:r w:rsidR="006E4265">
        <w:rPr>
          <w:rFonts w:cs="Calibri"/>
        </w:rPr>
        <w:t>hree</w:t>
      </w:r>
      <w:r w:rsidR="00057AF7" w:rsidRPr="005561A0">
        <w:rPr>
          <w:rFonts w:cs="Calibri"/>
        </w:rPr>
        <w:t xml:space="preserve"> types of exit</w:t>
      </w:r>
      <w:r w:rsidRPr="005561A0">
        <w:rPr>
          <w:rFonts w:cs="Calibri"/>
        </w:rPr>
        <w:t xml:space="preserve"> processes</w:t>
      </w:r>
      <w:r w:rsidR="004C2F13">
        <w:rPr>
          <w:rFonts w:cs="Calibri"/>
        </w:rPr>
        <w:t xml:space="preserve">, namely </w:t>
      </w:r>
      <w:r w:rsidR="00057AF7" w:rsidRPr="005561A0">
        <w:rPr>
          <w:rFonts w:cs="Calibri"/>
        </w:rPr>
        <w:t>th</w:t>
      </w:r>
      <w:r w:rsidR="00554A3D">
        <w:rPr>
          <w:rFonts w:cs="Calibri"/>
        </w:rPr>
        <w:t>at</w:t>
      </w:r>
      <w:r w:rsidR="00422CC1" w:rsidRPr="005561A0">
        <w:rPr>
          <w:rFonts w:cs="Calibri"/>
        </w:rPr>
        <w:t xml:space="preserve"> </w:t>
      </w:r>
      <w:r w:rsidR="00057AF7" w:rsidRPr="005561A0">
        <w:rPr>
          <w:rFonts w:cs="Calibri"/>
        </w:rPr>
        <w:t>initiated</w:t>
      </w:r>
      <w:r w:rsidR="00253D5C" w:rsidRPr="005561A0">
        <w:rPr>
          <w:rFonts w:cs="Calibri"/>
        </w:rPr>
        <w:t xml:space="preserve"> by the staff member </w:t>
      </w:r>
      <w:r w:rsidRPr="005561A0">
        <w:rPr>
          <w:rFonts w:cs="Calibri"/>
        </w:rPr>
        <w:t>(voluntary</w:t>
      </w:r>
      <w:r w:rsidR="0024378D" w:rsidRPr="005561A0">
        <w:rPr>
          <w:rFonts w:cs="Calibri"/>
        </w:rPr>
        <w:t xml:space="preserve"> termination of the employment contract</w:t>
      </w:r>
      <w:r w:rsidRPr="005561A0">
        <w:rPr>
          <w:rFonts w:cs="Calibri"/>
        </w:rPr>
        <w:t>)</w:t>
      </w:r>
      <w:r w:rsidR="006E4265">
        <w:rPr>
          <w:rFonts w:cs="Calibri"/>
        </w:rPr>
        <w:t>,</w:t>
      </w:r>
      <w:r w:rsidR="00554A3D">
        <w:rPr>
          <w:rFonts w:cs="Calibri"/>
        </w:rPr>
        <w:t xml:space="preserve"> that </w:t>
      </w:r>
      <w:r w:rsidRPr="005561A0">
        <w:rPr>
          <w:rFonts w:cs="Calibri"/>
        </w:rPr>
        <w:t>initiated by the employer (involuntary terminatio</w:t>
      </w:r>
      <w:r w:rsidR="0024378D" w:rsidRPr="005561A0">
        <w:rPr>
          <w:rFonts w:cs="Calibri"/>
        </w:rPr>
        <w:t>n of the employment contract</w:t>
      </w:r>
      <w:r w:rsidRPr="005561A0">
        <w:rPr>
          <w:rFonts w:cs="Calibri"/>
        </w:rPr>
        <w:t>)</w:t>
      </w:r>
      <w:r w:rsidR="00442EC3">
        <w:rPr>
          <w:rFonts w:cs="Calibri"/>
        </w:rPr>
        <w:t xml:space="preserve"> and contracts which </w:t>
      </w:r>
      <w:r w:rsidR="006E4265">
        <w:rPr>
          <w:rFonts w:cs="Calibri"/>
        </w:rPr>
        <w:t xml:space="preserve">expire due to the </w:t>
      </w:r>
      <w:proofErr w:type="spellStart"/>
      <w:r w:rsidR="006E4265">
        <w:rPr>
          <w:rFonts w:cs="Calibri"/>
        </w:rPr>
        <w:t>effluxion</w:t>
      </w:r>
      <w:proofErr w:type="spellEnd"/>
      <w:r w:rsidR="006E4265">
        <w:rPr>
          <w:rFonts w:cs="Calibri"/>
        </w:rPr>
        <w:t xml:space="preserve"> of time</w:t>
      </w:r>
      <w:r w:rsidR="00CF6DFE">
        <w:rPr>
          <w:rFonts w:cs="Calibri"/>
        </w:rPr>
        <w:t>.</w:t>
      </w:r>
    </w:p>
    <w:p w:rsidR="00B978CF" w:rsidRPr="005561A0" w:rsidRDefault="00B978CF" w:rsidP="00B26B6F">
      <w:pPr>
        <w:spacing w:after="0"/>
        <w:jc w:val="both"/>
        <w:rPr>
          <w:rFonts w:cs="Calibri"/>
        </w:rPr>
      </w:pPr>
    </w:p>
    <w:p w:rsidR="00905E5D" w:rsidRPr="005561A0" w:rsidRDefault="00B978CF" w:rsidP="00B978CF">
      <w:pPr>
        <w:spacing w:after="0"/>
        <w:jc w:val="both"/>
        <w:rPr>
          <w:rFonts w:cs="Calibri"/>
        </w:rPr>
      </w:pPr>
      <w:r w:rsidRPr="005561A0">
        <w:rPr>
          <w:rFonts w:cs="Calibri"/>
        </w:rPr>
        <w:t>Voluntary terminations include r</w:t>
      </w:r>
      <w:r w:rsidR="00057AF7" w:rsidRPr="005561A0">
        <w:rPr>
          <w:rFonts w:cs="Calibri"/>
        </w:rPr>
        <w:t>esignations</w:t>
      </w:r>
      <w:r w:rsidRPr="005561A0">
        <w:rPr>
          <w:rFonts w:cs="Calibri"/>
        </w:rPr>
        <w:t xml:space="preserve"> and early retirement.  Involuntary terminations include dismissal for misconduct, incapacity, ill-health or operational reasons, r</w:t>
      </w:r>
      <w:r w:rsidR="00905E5D" w:rsidRPr="005561A0">
        <w:rPr>
          <w:rFonts w:cs="Calibri"/>
        </w:rPr>
        <w:t>etirement</w:t>
      </w:r>
      <w:r w:rsidRPr="005561A0">
        <w:rPr>
          <w:rFonts w:cs="Calibri"/>
        </w:rPr>
        <w:t xml:space="preserve"> by virtue of the retirement age being reached, and d</w:t>
      </w:r>
      <w:r w:rsidR="00905E5D" w:rsidRPr="005561A0">
        <w:rPr>
          <w:rFonts w:cs="Calibri"/>
        </w:rPr>
        <w:t>eath</w:t>
      </w:r>
      <w:r w:rsidR="004C2F13">
        <w:rPr>
          <w:rFonts w:cs="Calibri"/>
        </w:rPr>
        <w:t>.</w:t>
      </w:r>
      <w:r w:rsidR="00905E5D" w:rsidRPr="005561A0">
        <w:rPr>
          <w:rFonts w:cs="Calibri"/>
        </w:rPr>
        <w:t xml:space="preserve"> </w:t>
      </w:r>
    </w:p>
    <w:p w:rsidR="00B978CF" w:rsidRPr="005561A0" w:rsidRDefault="00B978CF" w:rsidP="00B26B6F">
      <w:pPr>
        <w:spacing w:after="0"/>
        <w:jc w:val="both"/>
        <w:rPr>
          <w:rFonts w:cs="Calibri"/>
        </w:rPr>
      </w:pPr>
    </w:p>
    <w:p w:rsidR="00905E5D" w:rsidRDefault="00B978CF" w:rsidP="00B26B6F">
      <w:pPr>
        <w:spacing w:after="0"/>
        <w:jc w:val="both"/>
        <w:rPr>
          <w:rFonts w:cs="Calibri"/>
        </w:rPr>
      </w:pPr>
      <w:r w:rsidRPr="005561A0">
        <w:rPr>
          <w:rFonts w:cs="Calibri"/>
        </w:rPr>
        <w:t>T</w:t>
      </w:r>
      <w:r w:rsidR="00905E5D" w:rsidRPr="005561A0">
        <w:rPr>
          <w:rFonts w:cs="Calibri"/>
        </w:rPr>
        <w:t xml:space="preserve">hese </w:t>
      </w:r>
      <w:r w:rsidR="006E4265">
        <w:rPr>
          <w:rFonts w:cs="Calibri"/>
        </w:rPr>
        <w:t>different</w:t>
      </w:r>
      <w:r w:rsidRPr="005561A0">
        <w:rPr>
          <w:rFonts w:cs="Calibri"/>
        </w:rPr>
        <w:t xml:space="preserve"> types of </w:t>
      </w:r>
      <w:r w:rsidR="00554A3D">
        <w:rPr>
          <w:rFonts w:cs="Calibri"/>
        </w:rPr>
        <w:t>exit</w:t>
      </w:r>
      <w:r w:rsidR="00905E5D" w:rsidRPr="005561A0">
        <w:rPr>
          <w:rFonts w:cs="Calibri"/>
        </w:rPr>
        <w:t xml:space="preserve"> are </w:t>
      </w:r>
      <w:r w:rsidRPr="005561A0">
        <w:rPr>
          <w:rFonts w:cs="Calibri"/>
        </w:rPr>
        <w:t xml:space="preserve">managed </w:t>
      </w:r>
      <w:r w:rsidR="00905E5D" w:rsidRPr="005561A0">
        <w:rPr>
          <w:rFonts w:cs="Calibri"/>
        </w:rPr>
        <w:t xml:space="preserve">differently. </w:t>
      </w:r>
    </w:p>
    <w:p w:rsidR="00986482" w:rsidRDefault="00986482" w:rsidP="00B26B6F">
      <w:pPr>
        <w:spacing w:after="0"/>
        <w:jc w:val="both"/>
        <w:rPr>
          <w:rFonts w:cs="Calibri"/>
        </w:rPr>
      </w:pPr>
    </w:p>
    <w:p w:rsidR="00986482" w:rsidRDefault="00986482" w:rsidP="00B26B6F">
      <w:pPr>
        <w:spacing w:after="0"/>
        <w:jc w:val="both"/>
        <w:rPr>
          <w:rFonts w:cs="Calibri"/>
        </w:rPr>
      </w:pPr>
      <w:r>
        <w:rPr>
          <w:rFonts w:cs="Calibri"/>
        </w:rPr>
        <w:t xml:space="preserve">In addition, the exit process for a member of the </w:t>
      </w:r>
      <w:proofErr w:type="spellStart"/>
      <w:r>
        <w:rPr>
          <w:rFonts w:cs="Calibri"/>
        </w:rPr>
        <w:t>Wardening</w:t>
      </w:r>
      <w:proofErr w:type="spellEnd"/>
      <w:r>
        <w:rPr>
          <w:rFonts w:cs="Calibri"/>
        </w:rPr>
        <w:t xml:space="preserve"> staff i.e., Hall or House Warden is also managed differently. Please see section 13 for more detail on this.</w:t>
      </w:r>
    </w:p>
    <w:p w:rsidR="00986482" w:rsidRDefault="00986482" w:rsidP="0009226F">
      <w:pPr>
        <w:spacing w:after="0"/>
        <w:ind w:left="360"/>
        <w:jc w:val="both"/>
        <w:rPr>
          <w:rFonts w:cs="Calibri"/>
          <w:b/>
          <w:sz w:val="24"/>
          <w:szCs w:val="24"/>
        </w:rPr>
      </w:pPr>
    </w:p>
    <w:p w:rsidR="00905E5D" w:rsidRPr="005561A0" w:rsidRDefault="006E4265" w:rsidP="0009226F">
      <w:pPr>
        <w:spacing w:after="0"/>
        <w:ind w:left="360"/>
        <w:jc w:val="both"/>
        <w:rPr>
          <w:rFonts w:cs="Calibri"/>
          <w:b/>
          <w:sz w:val="24"/>
          <w:szCs w:val="24"/>
        </w:rPr>
      </w:pPr>
      <w:r>
        <w:rPr>
          <w:rFonts w:cs="Calibri"/>
          <w:b/>
          <w:sz w:val="24"/>
          <w:szCs w:val="24"/>
        </w:rPr>
        <w:t xml:space="preserve">3. </w:t>
      </w:r>
      <w:r w:rsidR="00905E5D" w:rsidRPr="005561A0">
        <w:rPr>
          <w:rFonts w:cs="Calibri"/>
          <w:b/>
          <w:sz w:val="24"/>
          <w:szCs w:val="24"/>
        </w:rPr>
        <w:t>Resignation</w:t>
      </w:r>
    </w:p>
    <w:p w:rsidR="00A46892" w:rsidRPr="005561A0" w:rsidRDefault="00A46892" w:rsidP="0013014E">
      <w:pPr>
        <w:spacing w:after="0"/>
        <w:jc w:val="both"/>
        <w:rPr>
          <w:rFonts w:cs="Calibri"/>
        </w:rPr>
      </w:pPr>
    </w:p>
    <w:p w:rsidR="00A46892" w:rsidRPr="00A21455" w:rsidRDefault="00A46892" w:rsidP="00A21455">
      <w:pPr>
        <w:pStyle w:val="ListParagraph"/>
        <w:numPr>
          <w:ilvl w:val="1"/>
          <w:numId w:val="18"/>
        </w:numPr>
        <w:spacing w:after="0"/>
        <w:jc w:val="both"/>
        <w:rPr>
          <w:rFonts w:cs="Calibri"/>
          <w:i/>
        </w:rPr>
      </w:pPr>
      <w:r w:rsidRPr="00A21455">
        <w:rPr>
          <w:rFonts w:cs="Calibri"/>
          <w:i/>
        </w:rPr>
        <w:t>Terms of the resignation</w:t>
      </w:r>
    </w:p>
    <w:p w:rsidR="0013014E" w:rsidRPr="005561A0" w:rsidRDefault="00905E5D" w:rsidP="00A46892">
      <w:pPr>
        <w:spacing w:after="0"/>
        <w:jc w:val="both"/>
        <w:rPr>
          <w:rFonts w:cs="Calibri"/>
        </w:rPr>
      </w:pPr>
      <w:r w:rsidRPr="005561A0">
        <w:rPr>
          <w:rFonts w:cs="Calibri"/>
        </w:rPr>
        <w:t xml:space="preserve">This is where a staff member decides to terminate the employment contract </w:t>
      </w:r>
      <w:r w:rsidR="0024378D" w:rsidRPr="005561A0">
        <w:rPr>
          <w:rFonts w:cs="Calibri"/>
        </w:rPr>
        <w:t xml:space="preserve">as per </w:t>
      </w:r>
      <w:r w:rsidRPr="005561A0">
        <w:rPr>
          <w:rFonts w:cs="Calibri"/>
        </w:rPr>
        <w:t>the terms of the contract. The terms of the contract must be honoured</w:t>
      </w:r>
      <w:r w:rsidR="00422CC1" w:rsidRPr="005561A0">
        <w:rPr>
          <w:rFonts w:cs="Calibri"/>
        </w:rPr>
        <w:t>,</w:t>
      </w:r>
      <w:r w:rsidR="0024378D" w:rsidRPr="005561A0">
        <w:rPr>
          <w:rFonts w:cs="Calibri"/>
        </w:rPr>
        <w:t xml:space="preserve"> unless otherwise negotiated, </w:t>
      </w:r>
      <w:r w:rsidRPr="005561A0">
        <w:rPr>
          <w:rFonts w:cs="Calibri"/>
        </w:rPr>
        <w:t>failing which the Un</w:t>
      </w:r>
      <w:r w:rsidR="00376A1F" w:rsidRPr="005561A0">
        <w:rPr>
          <w:rFonts w:cs="Calibri"/>
        </w:rPr>
        <w:t>iversity may sue for breach of</w:t>
      </w:r>
      <w:r w:rsidRPr="005561A0">
        <w:rPr>
          <w:rFonts w:cs="Calibri"/>
        </w:rPr>
        <w:t xml:space="preserve"> contract.</w:t>
      </w:r>
      <w:r w:rsidR="0013014E" w:rsidRPr="005561A0">
        <w:rPr>
          <w:rFonts w:cs="Calibri"/>
        </w:rPr>
        <w:t xml:space="preserve"> Where a staff member wishes to withdraw a resignation, the employer is under no obligation to agree to this</w:t>
      </w:r>
      <w:r w:rsidR="00B40AAC">
        <w:rPr>
          <w:rFonts w:cs="Calibri"/>
        </w:rPr>
        <w:t>, as a resignation is a unilateral act.</w:t>
      </w:r>
    </w:p>
    <w:p w:rsidR="0013014E" w:rsidRPr="005561A0" w:rsidRDefault="0013014E" w:rsidP="0013014E">
      <w:pPr>
        <w:spacing w:after="0"/>
        <w:jc w:val="both"/>
        <w:rPr>
          <w:rFonts w:cs="Calibri"/>
        </w:rPr>
      </w:pPr>
    </w:p>
    <w:p w:rsidR="005E6573" w:rsidRPr="005561A0" w:rsidRDefault="0013014E" w:rsidP="0013014E">
      <w:pPr>
        <w:spacing w:after="0"/>
        <w:jc w:val="both"/>
        <w:rPr>
          <w:rFonts w:cs="Calibri"/>
        </w:rPr>
      </w:pPr>
      <w:r w:rsidRPr="005561A0">
        <w:rPr>
          <w:rFonts w:cs="Calibri"/>
        </w:rPr>
        <w:t>Resignation periods are stipulated in the individual’s employment contract and will differ depending on whether or not the person is still on probation, whether they are academic or support staff and</w:t>
      </w:r>
      <w:r w:rsidR="00A70D11">
        <w:rPr>
          <w:rFonts w:cs="Calibri"/>
        </w:rPr>
        <w:t>,</w:t>
      </w:r>
      <w:r w:rsidRPr="005561A0">
        <w:rPr>
          <w:rFonts w:cs="Calibri"/>
        </w:rPr>
        <w:t xml:space="preserve"> if support staff, the grade of the job. As the employer, Rhodes University has the right to require the person to serve the full resignation period. In practice, a line manager can agree to an earlier resignation if the work of the department/division supports this.  The HR Division will then act on this agreement between the line manager and the staff member concerned. </w:t>
      </w:r>
    </w:p>
    <w:p w:rsidR="0024378D" w:rsidRPr="005561A0" w:rsidRDefault="0024378D" w:rsidP="00B26B6F">
      <w:pPr>
        <w:spacing w:after="0"/>
        <w:jc w:val="both"/>
        <w:rPr>
          <w:rFonts w:cs="Calibri"/>
        </w:rPr>
      </w:pPr>
    </w:p>
    <w:p w:rsidR="0013014E" w:rsidRPr="005561A0" w:rsidRDefault="00905E5D" w:rsidP="00B26B6F">
      <w:pPr>
        <w:spacing w:after="0"/>
        <w:jc w:val="both"/>
        <w:rPr>
          <w:rFonts w:cs="Calibri"/>
        </w:rPr>
      </w:pPr>
      <w:r w:rsidRPr="005561A0">
        <w:rPr>
          <w:rFonts w:cs="Calibri"/>
        </w:rPr>
        <w:t>No</w:t>
      </w:r>
      <w:r w:rsidR="0013014E" w:rsidRPr="005561A0">
        <w:rPr>
          <w:rFonts w:cs="Calibri"/>
        </w:rPr>
        <w:t xml:space="preserve"> academic</w:t>
      </w:r>
      <w:r w:rsidRPr="005561A0">
        <w:rPr>
          <w:rFonts w:cs="Calibri"/>
        </w:rPr>
        <w:t xml:space="preserve"> leave may be granted to </w:t>
      </w:r>
      <w:r w:rsidR="0013014E" w:rsidRPr="005561A0">
        <w:rPr>
          <w:rFonts w:cs="Calibri"/>
        </w:rPr>
        <w:t>an academic member of staff in the resignation period. A</w:t>
      </w:r>
      <w:r w:rsidRPr="005561A0">
        <w:rPr>
          <w:rFonts w:cs="Calibri"/>
        </w:rPr>
        <w:t xml:space="preserve"> </w:t>
      </w:r>
      <w:r w:rsidR="0013014E" w:rsidRPr="005561A0">
        <w:rPr>
          <w:rFonts w:cs="Calibri"/>
        </w:rPr>
        <w:t xml:space="preserve">support </w:t>
      </w:r>
      <w:r w:rsidRPr="005561A0">
        <w:rPr>
          <w:rFonts w:cs="Calibri"/>
        </w:rPr>
        <w:t>staff member</w:t>
      </w:r>
      <w:r w:rsidR="0013014E" w:rsidRPr="005561A0">
        <w:rPr>
          <w:rFonts w:cs="Calibri"/>
        </w:rPr>
        <w:t xml:space="preserve"> usually may not take </w:t>
      </w:r>
      <w:r w:rsidR="0069187E" w:rsidRPr="005561A0">
        <w:rPr>
          <w:rFonts w:cs="Calibri"/>
        </w:rPr>
        <w:t xml:space="preserve">any annual, long leave or accumulated </w:t>
      </w:r>
      <w:r w:rsidR="0013014E" w:rsidRPr="005561A0">
        <w:rPr>
          <w:rFonts w:cs="Calibri"/>
        </w:rPr>
        <w:t>leave during their last month of employment</w:t>
      </w:r>
      <w:r w:rsidRPr="005561A0">
        <w:rPr>
          <w:rFonts w:cs="Calibri"/>
        </w:rPr>
        <w:t xml:space="preserve">. </w:t>
      </w:r>
    </w:p>
    <w:p w:rsidR="00A46892" w:rsidRPr="00A46892" w:rsidRDefault="00A46892" w:rsidP="00A46892">
      <w:pPr>
        <w:spacing w:after="0"/>
        <w:jc w:val="both"/>
        <w:rPr>
          <w:rFonts w:cs="Calibri"/>
          <w:b/>
        </w:rPr>
      </w:pPr>
    </w:p>
    <w:p w:rsidR="00A46892" w:rsidRPr="00A46892" w:rsidRDefault="0079354F" w:rsidP="00A46892">
      <w:pPr>
        <w:spacing w:after="0"/>
        <w:jc w:val="both"/>
        <w:rPr>
          <w:rFonts w:cs="Calibri"/>
        </w:rPr>
      </w:pPr>
      <w:r>
        <w:rPr>
          <w:rFonts w:cs="Calibri"/>
        </w:rPr>
        <w:lastRenderedPageBreak/>
        <w:t xml:space="preserve">The Head of Department/Division will determine whether or not a farewell party will be held. Should this be the case, </w:t>
      </w:r>
      <w:r w:rsidR="00CF6DFE">
        <w:rPr>
          <w:rFonts w:cs="Calibri"/>
        </w:rPr>
        <w:t>the reasonable cost</w:t>
      </w:r>
      <w:r w:rsidR="0066249F">
        <w:rPr>
          <w:rStyle w:val="FootnoteReference"/>
          <w:rFonts w:cs="Calibri"/>
        </w:rPr>
        <w:footnoteReference w:id="1"/>
      </w:r>
      <w:r w:rsidR="00CF6DFE">
        <w:rPr>
          <w:rFonts w:cs="Calibri"/>
        </w:rPr>
        <w:t xml:space="preserve"> </w:t>
      </w:r>
      <w:r w:rsidR="0066249F">
        <w:rPr>
          <w:rFonts w:cs="Calibri"/>
        </w:rPr>
        <w:t xml:space="preserve">thereof </w:t>
      </w:r>
      <w:r w:rsidR="00A46892" w:rsidRPr="00A46892">
        <w:rPr>
          <w:rFonts w:cs="Calibri"/>
        </w:rPr>
        <w:t xml:space="preserve">will come from the departmental/divisional budget. </w:t>
      </w:r>
      <w:r w:rsidR="00AB58B3">
        <w:rPr>
          <w:rFonts w:cs="Calibri"/>
        </w:rPr>
        <w:t xml:space="preserve"> The </w:t>
      </w:r>
      <w:r w:rsidR="0053257F">
        <w:rPr>
          <w:rFonts w:cs="Calibri"/>
        </w:rPr>
        <w:t>purc</w:t>
      </w:r>
      <w:r w:rsidR="00AB58B3">
        <w:rPr>
          <w:rFonts w:cs="Calibri"/>
        </w:rPr>
        <w:t xml:space="preserve">hase of a farewell gift </w:t>
      </w:r>
      <w:r w:rsidR="0066249F">
        <w:rPr>
          <w:rFonts w:cs="Calibri"/>
        </w:rPr>
        <w:t>must</w:t>
      </w:r>
      <w:r w:rsidR="00AB58B3">
        <w:rPr>
          <w:rFonts w:cs="Calibri"/>
        </w:rPr>
        <w:t xml:space="preserve"> be funded by </w:t>
      </w:r>
      <w:r w:rsidR="00C6548B">
        <w:rPr>
          <w:rFonts w:cs="Calibri"/>
        </w:rPr>
        <w:t>contributions from colleagues</w:t>
      </w:r>
      <w:r w:rsidR="0053257F">
        <w:rPr>
          <w:rFonts w:cs="Calibri"/>
        </w:rPr>
        <w:t>.</w:t>
      </w:r>
    </w:p>
    <w:p w:rsidR="00470667" w:rsidRPr="00470667" w:rsidRDefault="004F4AAA" w:rsidP="00470667">
      <w:pPr>
        <w:spacing w:after="0"/>
        <w:jc w:val="both"/>
        <w:rPr>
          <w:rFonts w:cs="Calibri"/>
        </w:rPr>
      </w:pPr>
      <w:r>
        <w:rPr>
          <w:rFonts w:cs="Calibri"/>
        </w:rPr>
        <w:t xml:space="preserve">Access to ICT facilities will cease on the last day of the contract while access to e-mail will continue for </w:t>
      </w:r>
      <w:r w:rsidR="00E91404">
        <w:rPr>
          <w:rFonts w:cs="Calibri"/>
        </w:rPr>
        <w:t xml:space="preserve">approximately </w:t>
      </w:r>
      <w:r>
        <w:rPr>
          <w:rFonts w:cs="Calibri"/>
        </w:rPr>
        <w:t>a further t</w:t>
      </w:r>
      <w:r w:rsidR="00DE7547">
        <w:rPr>
          <w:rFonts w:cs="Calibri"/>
        </w:rPr>
        <w:t xml:space="preserve">hree months. </w:t>
      </w:r>
      <w:r w:rsidR="00445AD1">
        <w:rPr>
          <w:rFonts w:cs="Calibri"/>
        </w:rPr>
        <w:t xml:space="preserve">   The departing staff member will be required to configure their o</w:t>
      </w:r>
      <w:r w:rsidR="00AF0863">
        <w:rPr>
          <w:rFonts w:cs="Calibri"/>
        </w:rPr>
        <w:t xml:space="preserve">wn message in order to have </w:t>
      </w:r>
      <w:r w:rsidR="00445AD1">
        <w:rPr>
          <w:rFonts w:cs="Calibri"/>
        </w:rPr>
        <w:t>both personal and official email</w:t>
      </w:r>
      <w:r w:rsidR="00AF0863">
        <w:rPr>
          <w:rFonts w:cs="Calibri"/>
        </w:rPr>
        <w:t xml:space="preserve"> redirected</w:t>
      </w:r>
      <w:r w:rsidR="00186E1F">
        <w:rPr>
          <w:rFonts w:cs="Calibri"/>
        </w:rPr>
        <w:t>.</w:t>
      </w:r>
    </w:p>
    <w:p w:rsidR="00DE7547" w:rsidRDefault="00DE7547" w:rsidP="00DE7547">
      <w:pPr>
        <w:spacing w:after="0"/>
        <w:jc w:val="both"/>
        <w:rPr>
          <w:rFonts w:cs="Calibri"/>
        </w:rPr>
      </w:pPr>
    </w:p>
    <w:p w:rsidR="00470667" w:rsidRDefault="00DE7547" w:rsidP="00DE7547">
      <w:pPr>
        <w:spacing w:after="0"/>
        <w:jc w:val="both"/>
        <w:rPr>
          <w:rFonts w:cs="Calibri"/>
        </w:rPr>
      </w:pPr>
      <w:r>
        <w:rPr>
          <w:rFonts w:cs="Calibri"/>
        </w:rPr>
        <w:t>In addition, a</w:t>
      </w:r>
      <w:r w:rsidR="00470667" w:rsidRPr="00470667">
        <w:rPr>
          <w:rFonts w:cs="Calibri"/>
        </w:rPr>
        <w:t xml:space="preserve">ccess </w:t>
      </w:r>
      <w:r>
        <w:rPr>
          <w:rFonts w:cs="Calibri"/>
        </w:rPr>
        <w:t>to</w:t>
      </w:r>
      <w:r w:rsidR="00470667" w:rsidRPr="00470667">
        <w:rPr>
          <w:rFonts w:cs="Calibri"/>
        </w:rPr>
        <w:t xml:space="preserve"> </w:t>
      </w:r>
      <w:r w:rsidR="00AB58B3">
        <w:rPr>
          <w:rFonts w:cs="Calibri"/>
        </w:rPr>
        <w:t>the University</w:t>
      </w:r>
      <w:r>
        <w:rPr>
          <w:rFonts w:cs="Calibri"/>
        </w:rPr>
        <w:t xml:space="preserve">’s </w:t>
      </w:r>
      <w:r w:rsidR="00470667" w:rsidRPr="00470667">
        <w:rPr>
          <w:rFonts w:cs="Calibri"/>
        </w:rPr>
        <w:t>Library facilities</w:t>
      </w:r>
      <w:r>
        <w:rPr>
          <w:rFonts w:cs="Calibri"/>
        </w:rPr>
        <w:t xml:space="preserve"> will also cease. All materials on loan must be returned by the last day of the employment contract. </w:t>
      </w:r>
    </w:p>
    <w:p w:rsidR="00DE7547" w:rsidRDefault="00DE7547" w:rsidP="00DE7547">
      <w:pPr>
        <w:spacing w:after="0"/>
        <w:jc w:val="both"/>
        <w:rPr>
          <w:rFonts w:cs="Calibri"/>
        </w:rPr>
      </w:pPr>
    </w:p>
    <w:p w:rsidR="00470667" w:rsidRPr="00470667" w:rsidRDefault="00470667" w:rsidP="00DE7547">
      <w:pPr>
        <w:spacing w:after="0"/>
        <w:jc w:val="both"/>
        <w:rPr>
          <w:rFonts w:cs="Calibri"/>
        </w:rPr>
      </w:pPr>
      <w:r w:rsidRPr="00470667">
        <w:rPr>
          <w:rFonts w:cs="Calibri"/>
        </w:rPr>
        <w:t>Any benefits that the staff member was entitled to by virtue of being an employee, including membership of i</w:t>
      </w:r>
      <w:r w:rsidR="00DE7547">
        <w:rPr>
          <w:rFonts w:cs="Calibri"/>
        </w:rPr>
        <w:t xml:space="preserve">nternal and external </w:t>
      </w:r>
      <w:proofErr w:type="gramStart"/>
      <w:r w:rsidR="00772484">
        <w:rPr>
          <w:rFonts w:cs="Calibri"/>
        </w:rPr>
        <w:t>committees</w:t>
      </w:r>
      <w:r w:rsidR="00A70D11">
        <w:rPr>
          <w:rFonts w:cs="Calibri"/>
        </w:rPr>
        <w:t>,</w:t>
      </w:r>
      <w:proofErr w:type="gramEnd"/>
      <w:r w:rsidR="00A70D11">
        <w:rPr>
          <w:rFonts w:cs="Calibri"/>
        </w:rPr>
        <w:t xml:space="preserve"> </w:t>
      </w:r>
      <w:r w:rsidR="00DE7547">
        <w:rPr>
          <w:rFonts w:cs="Calibri"/>
        </w:rPr>
        <w:t>will also cease.</w:t>
      </w:r>
      <w:r w:rsidRPr="00470667">
        <w:rPr>
          <w:rFonts w:cs="Calibri"/>
        </w:rPr>
        <w:t xml:space="preserve"> </w:t>
      </w:r>
    </w:p>
    <w:p w:rsidR="0013014E" w:rsidRPr="005561A0" w:rsidRDefault="0013014E" w:rsidP="00B26B6F">
      <w:pPr>
        <w:spacing w:after="0"/>
        <w:jc w:val="both"/>
        <w:rPr>
          <w:rFonts w:cs="Calibri"/>
        </w:rPr>
      </w:pPr>
    </w:p>
    <w:p w:rsidR="00905E5D" w:rsidRPr="005561A0" w:rsidRDefault="0013014E" w:rsidP="00B26B6F">
      <w:pPr>
        <w:spacing w:after="0"/>
        <w:jc w:val="both"/>
        <w:rPr>
          <w:rFonts w:cs="Calibri"/>
          <w:i/>
        </w:rPr>
      </w:pPr>
      <w:r w:rsidRPr="005561A0">
        <w:rPr>
          <w:rFonts w:cs="Calibri"/>
          <w:i/>
        </w:rPr>
        <w:t xml:space="preserve">3.2 </w:t>
      </w:r>
      <w:r w:rsidR="00411290" w:rsidRPr="005561A0">
        <w:rPr>
          <w:rFonts w:cs="Calibri"/>
          <w:i/>
        </w:rPr>
        <w:t xml:space="preserve">Procedure </w:t>
      </w:r>
    </w:p>
    <w:p w:rsidR="00E109D4" w:rsidRPr="005561A0" w:rsidRDefault="00DE7547" w:rsidP="00B26B6F">
      <w:pPr>
        <w:spacing w:after="0"/>
        <w:jc w:val="both"/>
        <w:rPr>
          <w:rFonts w:cs="Calibri"/>
        </w:rPr>
      </w:pPr>
      <w:r w:rsidRPr="005561A0">
        <w:rPr>
          <w:rFonts w:cs="Calibri"/>
        </w:rPr>
        <w:t xml:space="preserve">The </w:t>
      </w:r>
      <w:r w:rsidR="008637D7" w:rsidRPr="005561A0">
        <w:rPr>
          <w:rFonts w:cs="Calibri"/>
        </w:rPr>
        <w:t xml:space="preserve">staff member will submit a </w:t>
      </w:r>
      <w:r w:rsidR="00186E1F">
        <w:rPr>
          <w:rFonts w:cs="Calibri"/>
        </w:rPr>
        <w:t>letter of resignation</w:t>
      </w:r>
      <w:r w:rsidR="008637D7" w:rsidRPr="005561A0">
        <w:rPr>
          <w:rFonts w:cs="Calibri"/>
        </w:rPr>
        <w:t xml:space="preserve"> in writing to the immediate </w:t>
      </w:r>
      <w:r w:rsidR="00F60106" w:rsidRPr="005561A0">
        <w:rPr>
          <w:rFonts w:cs="Calibri"/>
        </w:rPr>
        <w:t xml:space="preserve">supervisor. </w:t>
      </w:r>
      <w:r w:rsidR="008637D7" w:rsidRPr="005561A0">
        <w:rPr>
          <w:rFonts w:cs="Calibri"/>
        </w:rPr>
        <w:t>A signed copy will be forwarded</w:t>
      </w:r>
      <w:r w:rsidR="00422CC1" w:rsidRPr="005561A0">
        <w:rPr>
          <w:rFonts w:cs="Calibri"/>
        </w:rPr>
        <w:t xml:space="preserve"> to </w:t>
      </w:r>
      <w:r w:rsidR="003501AA" w:rsidRPr="005561A0">
        <w:rPr>
          <w:rFonts w:cs="Calibri"/>
        </w:rPr>
        <w:t xml:space="preserve">the </w:t>
      </w:r>
      <w:r w:rsidR="00422CC1" w:rsidRPr="005561A0">
        <w:rPr>
          <w:rFonts w:cs="Calibri"/>
        </w:rPr>
        <w:t xml:space="preserve">Human Resources Generalist II assigned to </w:t>
      </w:r>
      <w:r w:rsidR="008637D7" w:rsidRPr="005561A0">
        <w:rPr>
          <w:rFonts w:cs="Calibri"/>
        </w:rPr>
        <w:t>the area</w:t>
      </w:r>
      <w:r w:rsidR="003501AA" w:rsidRPr="005561A0">
        <w:rPr>
          <w:rFonts w:cs="Calibri"/>
        </w:rPr>
        <w:t xml:space="preserve"> where the staff member is employed</w:t>
      </w:r>
      <w:r w:rsidR="008637D7" w:rsidRPr="005561A0">
        <w:rPr>
          <w:rFonts w:cs="Calibri"/>
        </w:rPr>
        <w:t xml:space="preserve">. </w:t>
      </w:r>
      <w:r w:rsidR="00422CC1" w:rsidRPr="005561A0">
        <w:rPr>
          <w:rFonts w:cs="Calibri"/>
        </w:rPr>
        <w:t>The Generalist II</w:t>
      </w:r>
      <w:r w:rsidR="00802753" w:rsidRPr="005561A0">
        <w:rPr>
          <w:rFonts w:cs="Calibri"/>
        </w:rPr>
        <w:t xml:space="preserve"> will compare </w:t>
      </w:r>
      <w:r w:rsidR="008637D7" w:rsidRPr="005561A0">
        <w:rPr>
          <w:rFonts w:cs="Calibri"/>
        </w:rPr>
        <w:t>the notice period</w:t>
      </w:r>
      <w:r w:rsidR="00802753" w:rsidRPr="005561A0">
        <w:rPr>
          <w:rFonts w:cs="Calibri"/>
        </w:rPr>
        <w:t xml:space="preserve"> in the letter and the </w:t>
      </w:r>
      <w:r w:rsidR="008637D7" w:rsidRPr="005561A0">
        <w:rPr>
          <w:rFonts w:cs="Calibri"/>
        </w:rPr>
        <w:t>notice period as per the</w:t>
      </w:r>
      <w:r w:rsidR="00802753" w:rsidRPr="005561A0">
        <w:rPr>
          <w:rFonts w:cs="Calibri"/>
        </w:rPr>
        <w:t xml:space="preserve"> contract. If these do not align</w:t>
      </w:r>
      <w:r w:rsidR="008637D7" w:rsidRPr="005561A0">
        <w:rPr>
          <w:rFonts w:cs="Calibri"/>
        </w:rPr>
        <w:t xml:space="preserve">, HR will inform both the staff member concerned and the supervisor. When the matter has been </w:t>
      </w:r>
      <w:r w:rsidR="00E109D4" w:rsidRPr="005561A0">
        <w:rPr>
          <w:rFonts w:cs="Calibri"/>
        </w:rPr>
        <w:t>agreed on</w:t>
      </w:r>
      <w:r w:rsidR="008637D7" w:rsidRPr="005561A0">
        <w:rPr>
          <w:rFonts w:cs="Calibri"/>
        </w:rPr>
        <w:t xml:space="preserve"> and the supervisor </w:t>
      </w:r>
      <w:r w:rsidR="00802753" w:rsidRPr="005561A0">
        <w:rPr>
          <w:rFonts w:cs="Calibri"/>
        </w:rPr>
        <w:t xml:space="preserve">has </w:t>
      </w:r>
      <w:r w:rsidR="008637D7" w:rsidRPr="005561A0">
        <w:rPr>
          <w:rFonts w:cs="Calibri"/>
        </w:rPr>
        <w:t>agreed with the employee</w:t>
      </w:r>
      <w:r w:rsidR="00E109D4" w:rsidRPr="005561A0">
        <w:rPr>
          <w:rFonts w:cs="Calibri"/>
        </w:rPr>
        <w:t xml:space="preserve"> on a resignation period</w:t>
      </w:r>
      <w:r w:rsidR="008637D7" w:rsidRPr="005561A0">
        <w:rPr>
          <w:rFonts w:cs="Calibri"/>
        </w:rPr>
        <w:t>, a written confirmation will be f</w:t>
      </w:r>
      <w:r w:rsidR="00802753" w:rsidRPr="005561A0">
        <w:rPr>
          <w:rFonts w:cs="Calibri"/>
        </w:rPr>
        <w:t xml:space="preserve">orwarded to </w:t>
      </w:r>
      <w:r w:rsidR="00E109D4" w:rsidRPr="005561A0">
        <w:rPr>
          <w:rFonts w:cs="Calibri"/>
        </w:rPr>
        <w:t xml:space="preserve">the </w:t>
      </w:r>
      <w:r w:rsidR="00802753" w:rsidRPr="005561A0">
        <w:rPr>
          <w:rFonts w:cs="Calibri"/>
        </w:rPr>
        <w:t xml:space="preserve">HR </w:t>
      </w:r>
      <w:r w:rsidR="00E109D4" w:rsidRPr="005561A0">
        <w:rPr>
          <w:rFonts w:cs="Calibri"/>
        </w:rPr>
        <w:t xml:space="preserve">Generalist who </w:t>
      </w:r>
      <w:r w:rsidR="00802753" w:rsidRPr="005561A0">
        <w:rPr>
          <w:rFonts w:cs="Calibri"/>
        </w:rPr>
        <w:t xml:space="preserve">will issue </w:t>
      </w:r>
      <w:r w:rsidR="008637D7" w:rsidRPr="005561A0">
        <w:rPr>
          <w:rFonts w:cs="Calibri"/>
        </w:rPr>
        <w:t xml:space="preserve">a letter to the staff member confirming the </w:t>
      </w:r>
      <w:r w:rsidR="00E109D4" w:rsidRPr="005561A0">
        <w:rPr>
          <w:rFonts w:cs="Calibri"/>
        </w:rPr>
        <w:t xml:space="preserve">various </w:t>
      </w:r>
      <w:r w:rsidR="008637D7" w:rsidRPr="005561A0">
        <w:rPr>
          <w:rFonts w:cs="Calibri"/>
        </w:rPr>
        <w:t>arrangement</w:t>
      </w:r>
      <w:r w:rsidR="00E109D4" w:rsidRPr="005561A0">
        <w:rPr>
          <w:rFonts w:cs="Calibri"/>
        </w:rPr>
        <w:t xml:space="preserve">s. </w:t>
      </w:r>
      <w:r w:rsidR="008637D7" w:rsidRPr="005561A0">
        <w:rPr>
          <w:rFonts w:cs="Calibri"/>
        </w:rPr>
        <w:t xml:space="preserve"> </w:t>
      </w:r>
    </w:p>
    <w:p w:rsidR="00E109D4" w:rsidRPr="005561A0" w:rsidRDefault="00E109D4" w:rsidP="00B26B6F">
      <w:pPr>
        <w:spacing w:after="0"/>
        <w:jc w:val="both"/>
        <w:rPr>
          <w:rFonts w:cs="Calibri"/>
        </w:rPr>
      </w:pPr>
    </w:p>
    <w:p w:rsidR="008637D7" w:rsidRPr="005561A0" w:rsidRDefault="003501AA" w:rsidP="00B26B6F">
      <w:pPr>
        <w:spacing w:after="0"/>
        <w:jc w:val="both"/>
        <w:rPr>
          <w:rFonts w:cs="Calibri"/>
        </w:rPr>
      </w:pPr>
      <w:r w:rsidRPr="005561A0">
        <w:rPr>
          <w:rFonts w:cs="Calibri"/>
        </w:rPr>
        <w:t xml:space="preserve">A </w:t>
      </w:r>
      <w:r w:rsidR="008637D7" w:rsidRPr="005561A0">
        <w:rPr>
          <w:rFonts w:cs="Calibri"/>
        </w:rPr>
        <w:t xml:space="preserve">clearance certificate </w:t>
      </w:r>
      <w:r w:rsidR="00EE1312" w:rsidRPr="005561A0">
        <w:rPr>
          <w:rFonts w:cs="Calibri"/>
        </w:rPr>
        <w:t xml:space="preserve">(see Appendix 1) </w:t>
      </w:r>
      <w:r w:rsidR="008637D7" w:rsidRPr="005561A0">
        <w:rPr>
          <w:rFonts w:cs="Calibri"/>
        </w:rPr>
        <w:t xml:space="preserve">will be attached to the letter. </w:t>
      </w:r>
      <w:proofErr w:type="gramStart"/>
      <w:r w:rsidR="00F60106" w:rsidRPr="005561A0">
        <w:rPr>
          <w:rFonts w:cs="Calibri"/>
        </w:rPr>
        <w:t xml:space="preserve">No </w:t>
      </w:r>
      <w:r w:rsidR="00DE7547" w:rsidRPr="005561A0">
        <w:rPr>
          <w:rFonts w:cs="Calibri"/>
        </w:rPr>
        <w:t xml:space="preserve">final </w:t>
      </w:r>
      <w:r w:rsidR="006267EA">
        <w:rPr>
          <w:rFonts w:cs="Calibri"/>
        </w:rPr>
        <w:t>payment of salary nor</w:t>
      </w:r>
      <w:proofErr w:type="gramEnd"/>
      <w:r w:rsidR="006267EA">
        <w:rPr>
          <w:rFonts w:cs="Calibri"/>
        </w:rPr>
        <w:t xml:space="preserve"> </w:t>
      </w:r>
      <w:r w:rsidR="00F60106" w:rsidRPr="005561A0">
        <w:rPr>
          <w:rFonts w:cs="Calibri"/>
        </w:rPr>
        <w:t>any monies that may be due to th</w:t>
      </w:r>
      <w:r w:rsidR="008826F7">
        <w:rPr>
          <w:rFonts w:cs="Calibri"/>
        </w:rPr>
        <w:t xml:space="preserve">e staff member will </w:t>
      </w:r>
      <w:r w:rsidR="00FA58BB">
        <w:rPr>
          <w:rFonts w:cs="Calibri"/>
        </w:rPr>
        <w:t xml:space="preserve">be </w:t>
      </w:r>
      <w:r w:rsidR="008826F7">
        <w:rPr>
          <w:rFonts w:cs="Calibri"/>
        </w:rPr>
        <w:t xml:space="preserve">made </w:t>
      </w:r>
      <w:r w:rsidR="00F60106" w:rsidRPr="005561A0">
        <w:rPr>
          <w:rFonts w:cs="Calibri"/>
        </w:rPr>
        <w:t xml:space="preserve">without </w:t>
      </w:r>
      <w:r w:rsidRPr="005561A0">
        <w:rPr>
          <w:rFonts w:cs="Calibri"/>
        </w:rPr>
        <w:t>completion of the</w:t>
      </w:r>
      <w:r w:rsidR="00F60106" w:rsidRPr="005561A0">
        <w:rPr>
          <w:rFonts w:cs="Calibri"/>
        </w:rPr>
        <w:t xml:space="preserve"> clearance certificate. </w:t>
      </w:r>
    </w:p>
    <w:p w:rsidR="00AA4F46" w:rsidRPr="005561A0" w:rsidRDefault="00AA4F46" w:rsidP="00B26B6F">
      <w:pPr>
        <w:spacing w:after="0"/>
        <w:jc w:val="both"/>
        <w:rPr>
          <w:rFonts w:cs="Calibri"/>
        </w:rPr>
      </w:pPr>
    </w:p>
    <w:p w:rsidR="00AA4F46" w:rsidRPr="005561A0" w:rsidRDefault="00AA4F46" w:rsidP="00B26B6F">
      <w:pPr>
        <w:spacing w:after="0"/>
        <w:jc w:val="both"/>
        <w:rPr>
          <w:rFonts w:cs="Calibri"/>
        </w:rPr>
      </w:pPr>
      <w:r w:rsidRPr="005561A0">
        <w:rPr>
          <w:rFonts w:cs="Calibri"/>
        </w:rPr>
        <w:t xml:space="preserve">The staff member will be requested to participate in an exit interview process with the purpose of </w:t>
      </w:r>
      <w:r w:rsidR="00AB58B3">
        <w:rPr>
          <w:rFonts w:cs="Calibri"/>
        </w:rPr>
        <w:t xml:space="preserve">providing </w:t>
      </w:r>
      <w:r w:rsidRPr="005561A0">
        <w:rPr>
          <w:rFonts w:cs="Calibri"/>
        </w:rPr>
        <w:t xml:space="preserve">an opportunity to give input on their working experiences at Rhodes </w:t>
      </w:r>
      <w:r w:rsidR="001D52BF" w:rsidRPr="005561A0">
        <w:rPr>
          <w:rFonts w:cs="Calibri"/>
        </w:rPr>
        <w:t>Un</w:t>
      </w:r>
      <w:r w:rsidR="00AB58B3">
        <w:rPr>
          <w:rFonts w:cs="Calibri"/>
        </w:rPr>
        <w:t>iversity and for the University</w:t>
      </w:r>
      <w:r w:rsidR="001D52BF" w:rsidRPr="005561A0">
        <w:rPr>
          <w:rFonts w:cs="Calibri"/>
        </w:rPr>
        <w:t xml:space="preserve"> to identify both positive and negative aspec</w:t>
      </w:r>
      <w:r w:rsidR="00AB58B3">
        <w:rPr>
          <w:rFonts w:cs="Calibri"/>
        </w:rPr>
        <w:t>ts of working here</w:t>
      </w:r>
      <w:r w:rsidR="001D52BF" w:rsidRPr="005561A0">
        <w:rPr>
          <w:rFonts w:cs="Calibri"/>
        </w:rPr>
        <w:t xml:space="preserve">. </w:t>
      </w:r>
    </w:p>
    <w:p w:rsidR="0013014E" w:rsidRPr="005561A0" w:rsidRDefault="0013014E" w:rsidP="00B26B6F">
      <w:pPr>
        <w:spacing w:after="0"/>
        <w:jc w:val="both"/>
        <w:rPr>
          <w:rFonts w:cs="Calibri"/>
          <w:b/>
        </w:rPr>
      </w:pPr>
    </w:p>
    <w:p w:rsidR="006E4265" w:rsidRPr="0009226F" w:rsidRDefault="006E4265" w:rsidP="00384963">
      <w:pPr>
        <w:spacing w:after="0"/>
        <w:ind w:left="284"/>
        <w:jc w:val="both"/>
        <w:rPr>
          <w:rFonts w:cs="Calibri"/>
          <w:b/>
          <w:sz w:val="24"/>
          <w:szCs w:val="24"/>
        </w:rPr>
      </w:pPr>
      <w:r w:rsidRPr="0009226F">
        <w:rPr>
          <w:rFonts w:cs="Calibri"/>
          <w:b/>
          <w:sz w:val="24"/>
          <w:szCs w:val="24"/>
        </w:rPr>
        <w:t xml:space="preserve">4. Contracts that expire due the </w:t>
      </w:r>
      <w:proofErr w:type="spellStart"/>
      <w:r w:rsidRPr="0009226F">
        <w:rPr>
          <w:rFonts w:cs="Calibri"/>
          <w:b/>
          <w:sz w:val="24"/>
          <w:szCs w:val="24"/>
        </w:rPr>
        <w:t>effluxion</w:t>
      </w:r>
      <w:proofErr w:type="spellEnd"/>
      <w:r w:rsidRPr="0009226F">
        <w:rPr>
          <w:rFonts w:cs="Calibri"/>
          <w:b/>
          <w:sz w:val="24"/>
          <w:szCs w:val="24"/>
        </w:rPr>
        <w:t xml:space="preserve"> of time</w:t>
      </w:r>
    </w:p>
    <w:p w:rsidR="000140D4" w:rsidRDefault="000140D4" w:rsidP="00B26B6F">
      <w:pPr>
        <w:spacing w:after="0"/>
        <w:jc w:val="both"/>
        <w:rPr>
          <w:rFonts w:cs="Calibri"/>
        </w:rPr>
      </w:pPr>
    </w:p>
    <w:p w:rsidR="000140D4" w:rsidRPr="0009226F" w:rsidRDefault="000140D4" w:rsidP="00B26B6F">
      <w:pPr>
        <w:spacing w:after="0"/>
        <w:jc w:val="both"/>
        <w:rPr>
          <w:rFonts w:cs="Calibri"/>
          <w:i/>
        </w:rPr>
      </w:pPr>
      <w:r w:rsidRPr="0009226F">
        <w:rPr>
          <w:rFonts w:cs="Calibri"/>
          <w:i/>
        </w:rPr>
        <w:t>4.1</w:t>
      </w:r>
      <w:r w:rsidRPr="0009226F">
        <w:rPr>
          <w:rFonts w:cs="Calibri"/>
          <w:i/>
        </w:rPr>
        <w:tab/>
        <w:t>Terms of employment</w:t>
      </w:r>
    </w:p>
    <w:p w:rsidR="00C84197" w:rsidRDefault="00232FB3" w:rsidP="00C84197">
      <w:pPr>
        <w:spacing w:after="0"/>
        <w:rPr>
          <w:rFonts w:cs="Calibri"/>
        </w:rPr>
      </w:pPr>
      <w:r>
        <w:rPr>
          <w:rFonts w:cs="Calibri"/>
        </w:rPr>
        <w:t>Members of s</w:t>
      </w:r>
      <w:r w:rsidR="000140D4">
        <w:rPr>
          <w:rFonts w:cs="Calibri"/>
        </w:rPr>
        <w:t xml:space="preserve">taff are appointed on fixed term contracts as a result of particular project work, against vacant posts, academic leave monies, </w:t>
      </w:r>
      <w:proofErr w:type="gramStart"/>
      <w:r w:rsidR="000140D4">
        <w:rPr>
          <w:rFonts w:cs="Calibri"/>
        </w:rPr>
        <w:t>temporary</w:t>
      </w:r>
      <w:proofErr w:type="gramEnd"/>
      <w:r w:rsidR="000140D4">
        <w:rPr>
          <w:rFonts w:cs="Calibri"/>
        </w:rPr>
        <w:t xml:space="preserve"> teaching monies or usually against outside funds. </w:t>
      </w:r>
    </w:p>
    <w:p w:rsidR="000140D4" w:rsidRDefault="000140D4" w:rsidP="00C84197">
      <w:pPr>
        <w:spacing w:after="0"/>
        <w:rPr>
          <w:rFonts w:cs="Calibri"/>
        </w:rPr>
      </w:pPr>
      <w:r>
        <w:rPr>
          <w:rFonts w:cs="Calibri"/>
        </w:rPr>
        <w:br/>
        <w:t>Resignation periods are stipulated in contracts</w:t>
      </w:r>
      <w:r w:rsidR="00404D4D">
        <w:rPr>
          <w:rFonts w:cs="Calibri"/>
        </w:rPr>
        <w:t xml:space="preserve"> and the conditions outlined in 3.1 apply.</w:t>
      </w:r>
    </w:p>
    <w:p w:rsidR="00404D4D" w:rsidRDefault="00404D4D" w:rsidP="00B26B6F">
      <w:pPr>
        <w:spacing w:after="0"/>
        <w:jc w:val="both"/>
        <w:rPr>
          <w:rFonts w:cs="Calibri"/>
        </w:rPr>
      </w:pPr>
    </w:p>
    <w:p w:rsidR="00404D4D" w:rsidRPr="00A46892" w:rsidRDefault="00404D4D" w:rsidP="00404D4D">
      <w:pPr>
        <w:spacing w:after="0"/>
        <w:jc w:val="both"/>
        <w:rPr>
          <w:rFonts w:cs="Calibri"/>
        </w:rPr>
      </w:pPr>
      <w:r>
        <w:rPr>
          <w:rFonts w:cs="Calibri"/>
        </w:rPr>
        <w:t xml:space="preserve">The Head of Department/Division/Institute will determine whether or not a farewell party will be held. Should this be the case, </w:t>
      </w:r>
      <w:r w:rsidRPr="00A46892">
        <w:rPr>
          <w:rFonts w:cs="Calibri"/>
        </w:rPr>
        <w:t>the reasonable cost thereof will come from the departmental/divisional</w:t>
      </w:r>
      <w:r>
        <w:rPr>
          <w:rFonts w:cs="Calibri"/>
        </w:rPr>
        <w:t>/institute</w:t>
      </w:r>
      <w:r w:rsidRPr="00A46892">
        <w:rPr>
          <w:rFonts w:cs="Calibri"/>
        </w:rPr>
        <w:t xml:space="preserve"> budget. </w:t>
      </w:r>
      <w:r w:rsidR="00AB58B3">
        <w:rPr>
          <w:rFonts w:cs="Calibri"/>
        </w:rPr>
        <w:t xml:space="preserve"> The </w:t>
      </w:r>
      <w:r>
        <w:rPr>
          <w:rFonts w:cs="Calibri"/>
        </w:rPr>
        <w:t>purchase of</w:t>
      </w:r>
      <w:r w:rsidR="00AB58B3">
        <w:rPr>
          <w:rFonts w:cs="Calibri"/>
        </w:rPr>
        <w:t xml:space="preserve"> a farewell gift </w:t>
      </w:r>
      <w:r w:rsidR="0066249F">
        <w:rPr>
          <w:rFonts w:cs="Calibri"/>
        </w:rPr>
        <w:t xml:space="preserve">must </w:t>
      </w:r>
      <w:r w:rsidR="00AB58B3">
        <w:rPr>
          <w:rFonts w:cs="Calibri"/>
        </w:rPr>
        <w:t xml:space="preserve">be funded </w:t>
      </w:r>
      <w:r>
        <w:rPr>
          <w:rFonts w:cs="Calibri"/>
        </w:rPr>
        <w:t>from contributions from colleagues.</w:t>
      </w:r>
    </w:p>
    <w:p w:rsidR="00404D4D" w:rsidRDefault="00404D4D" w:rsidP="00404D4D">
      <w:pPr>
        <w:spacing w:after="0"/>
        <w:ind w:left="720"/>
        <w:jc w:val="both"/>
        <w:rPr>
          <w:rFonts w:cs="Calibri"/>
        </w:rPr>
      </w:pPr>
    </w:p>
    <w:p w:rsidR="00C251E2" w:rsidRDefault="00404D4D" w:rsidP="00404D4D">
      <w:pPr>
        <w:spacing w:after="0"/>
        <w:jc w:val="both"/>
        <w:rPr>
          <w:rFonts w:cs="Calibri"/>
        </w:rPr>
      </w:pPr>
      <w:r>
        <w:rPr>
          <w:rFonts w:cs="Calibri"/>
        </w:rPr>
        <w:t>Access to ICT facilities will cease on the last day of the contract while acce</w:t>
      </w:r>
      <w:r w:rsidR="00C251E2">
        <w:rPr>
          <w:rFonts w:cs="Calibri"/>
        </w:rPr>
        <w:t>ss to e-mail will continue for</w:t>
      </w:r>
    </w:p>
    <w:p w:rsidR="00404D4D" w:rsidRPr="00470667" w:rsidRDefault="00045979" w:rsidP="00404D4D">
      <w:pPr>
        <w:spacing w:after="0"/>
        <w:jc w:val="both"/>
        <w:rPr>
          <w:rFonts w:cs="Calibri"/>
        </w:rPr>
      </w:pPr>
      <w:proofErr w:type="gramStart"/>
      <w:r>
        <w:rPr>
          <w:rFonts w:cs="Calibri"/>
        </w:rPr>
        <w:lastRenderedPageBreak/>
        <w:t>approximately</w:t>
      </w:r>
      <w:proofErr w:type="gramEnd"/>
      <w:r>
        <w:rPr>
          <w:rFonts w:cs="Calibri"/>
        </w:rPr>
        <w:t xml:space="preserve"> </w:t>
      </w:r>
      <w:r w:rsidR="00232FB3">
        <w:rPr>
          <w:rFonts w:cs="Calibri"/>
        </w:rPr>
        <w:t xml:space="preserve">a </w:t>
      </w:r>
      <w:r w:rsidR="00404D4D">
        <w:rPr>
          <w:rFonts w:cs="Calibri"/>
        </w:rPr>
        <w:t>further three months.    The departing staff member will be required to configure their own message in order to have both personal and official email redirected.</w:t>
      </w:r>
    </w:p>
    <w:p w:rsidR="00404D4D" w:rsidRDefault="00404D4D" w:rsidP="00404D4D">
      <w:pPr>
        <w:spacing w:after="0"/>
        <w:jc w:val="both"/>
        <w:rPr>
          <w:rFonts w:cs="Calibri"/>
        </w:rPr>
      </w:pPr>
    </w:p>
    <w:p w:rsidR="00404D4D" w:rsidRDefault="00404D4D" w:rsidP="00404D4D">
      <w:pPr>
        <w:spacing w:after="0"/>
        <w:jc w:val="both"/>
        <w:rPr>
          <w:rFonts w:cs="Calibri"/>
        </w:rPr>
      </w:pPr>
      <w:r>
        <w:rPr>
          <w:rFonts w:cs="Calibri"/>
        </w:rPr>
        <w:t>In addition, a</w:t>
      </w:r>
      <w:r w:rsidRPr="00470667">
        <w:rPr>
          <w:rFonts w:cs="Calibri"/>
        </w:rPr>
        <w:t xml:space="preserve">ccess </w:t>
      </w:r>
      <w:r>
        <w:rPr>
          <w:rFonts w:cs="Calibri"/>
        </w:rPr>
        <w:t>to</w:t>
      </w:r>
      <w:r w:rsidRPr="00470667">
        <w:rPr>
          <w:rFonts w:cs="Calibri"/>
        </w:rPr>
        <w:t xml:space="preserve"> </w:t>
      </w:r>
      <w:r>
        <w:rPr>
          <w:rFonts w:cs="Calibri"/>
        </w:rPr>
        <w:t xml:space="preserve">the institution’s </w:t>
      </w:r>
      <w:r w:rsidRPr="00470667">
        <w:rPr>
          <w:rFonts w:cs="Calibri"/>
        </w:rPr>
        <w:t>Library facilities</w:t>
      </w:r>
      <w:r>
        <w:rPr>
          <w:rFonts w:cs="Calibri"/>
        </w:rPr>
        <w:t xml:space="preserve"> will also cease. All materials on loan must be returned by the last day of the employment contract. </w:t>
      </w:r>
    </w:p>
    <w:p w:rsidR="00404D4D" w:rsidRDefault="00404D4D" w:rsidP="00404D4D">
      <w:pPr>
        <w:spacing w:after="0"/>
        <w:jc w:val="both"/>
        <w:rPr>
          <w:rFonts w:cs="Calibri"/>
        </w:rPr>
      </w:pPr>
    </w:p>
    <w:p w:rsidR="00404D4D" w:rsidRPr="00470667" w:rsidRDefault="00404D4D" w:rsidP="00404D4D">
      <w:pPr>
        <w:spacing w:after="0"/>
        <w:jc w:val="both"/>
        <w:rPr>
          <w:rFonts w:cs="Calibri"/>
        </w:rPr>
      </w:pPr>
      <w:r w:rsidRPr="00470667">
        <w:rPr>
          <w:rFonts w:cs="Calibri"/>
        </w:rPr>
        <w:t>Any benefits that the staff member was entitled to by virtue of being an employee, including membership of i</w:t>
      </w:r>
      <w:r>
        <w:rPr>
          <w:rFonts w:cs="Calibri"/>
        </w:rPr>
        <w:t xml:space="preserve">nternal and external </w:t>
      </w:r>
      <w:proofErr w:type="gramStart"/>
      <w:r>
        <w:rPr>
          <w:rFonts w:cs="Calibri"/>
        </w:rPr>
        <w:t>committees,</w:t>
      </w:r>
      <w:proofErr w:type="gramEnd"/>
      <w:r>
        <w:rPr>
          <w:rFonts w:cs="Calibri"/>
        </w:rPr>
        <w:t xml:space="preserve"> will also cease.</w:t>
      </w:r>
      <w:r w:rsidRPr="00470667">
        <w:rPr>
          <w:rFonts w:cs="Calibri"/>
        </w:rPr>
        <w:t xml:space="preserve"> </w:t>
      </w:r>
    </w:p>
    <w:p w:rsidR="00404D4D" w:rsidRDefault="00404D4D" w:rsidP="00B26B6F">
      <w:pPr>
        <w:spacing w:after="0"/>
        <w:jc w:val="both"/>
        <w:rPr>
          <w:rFonts w:cs="Calibri"/>
        </w:rPr>
      </w:pPr>
    </w:p>
    <w:p w:rsidR="00404D4D" w:rsidRPr="005561A0" w:rsidRDefault="00404D4D" w:rsidP="00404D4D">
      <w:pPr>
        <w:spacing w:after="0"/>
        <w:jc w:val="both"/>
        <w:rPr>
          <w:rFonts w:cs="Calibri"/>
          <w:i/>
        </w:rPr>
      </w:pPr>
      <w:r>
        <w:rPr>
          <w:rFonts w:cs="Calibri"/>
          <w:i/>
        </w:rPr>
        <w:t>4.</w:t>
      </w:r>
      <w:r w:rsidRPr="005561A0">
        <w:rPr>
          <w:rFonts w:cs="Calibri"/>
          <w:i/>
        </w:rPr>
        <w:t xml:space="preserve">2 Procedure </w:t>
      </w:r>
    </w:p>
    <w:p w:rsidR="00404D4D" w:rsidRDefault="00404D4D" w:rsidP="00404D4D">
      <w:pPr>
        <w:spacing w:after="0"/>
        <w:jc w:val="both"/>
        <w:rPr>
          <w:rFonts w:cs="Calibri"/>
        </w:rPr>
      </w:pPr>
      <w:r>
        <w:rPr>
          <w:rFonts w:cs="Calibri"/>
        </w:rPr>
        <w:t xml:space="preserve">Neither the </w:t>
      </w:r>
      <w:r w:rsidRPr="005561A0">
        <w:rPr>
          <w:rFonts w:cs="Calibri"/>
        </w:rPr>
        <w:t xml:space="preserve">staff member </w:t>
      </w:r>
      <w:r>
        <w:rPr>
          <w:rFonts w:cs="Calibri"/>
        </w:rPr>
        <w:t xml:space="preserve">nor the employer is legally required to notify the other party of the end of the contract. </w:t>
      </w:r>
    </w:p>
    <w:p w:rsidR="00404D4D" w:rsidRDefault="00404D4D" w:rsidP="00404D4D">
      <w:pPr>
        <w:spacing w:after="0"/>
        <w:jc w:val="both"/>
        <w:rPr>
          <w:rFonts w:cs="Calibri"/>
        </w:rPr>
      </w:pPr>
    </w:p>
    <w:p w:rsidR="00404D4D" w:rsidRPr="005561A0" w:rsidRDefault="00404D4D" w:rsidP="00404D4D">
      <w:pPr>
        <w:spacing w:after="0"/>
        <w:jc w:val="both"/>
        <w:rPr>
          <w:rFonts w:cs="Calibri"/>
        </w:rPr>
      </w:pPr>
      <w:r>
        <w:rPr>
          <w:rFonts w:cs="Calibri"/>
        </w:rPr>
        <w:t xml:space="preserve">In the case of longer-term contracts and particularly where the staff member has made contributions to pension or provident funds, the HR Generalist II will send a letter to the individual concerned. </w:t>
      </w:r>
      <w:r w:rsidRPr="005561A0">
        <w:rPr>
          <w:rFonts w:cs="Calibri"/>
        </w:rPr>
        <w:t>A clearance certificate (see Appendix 1) will be attached to the letter. No final payment of salary and any monies that may be due to th</w:t>
      </w:r>
      <w:r>
        <w:rPr>
          <w:rFonts w:cs="Calibri"/>
        </w:rPr>
        <w:t xml:space="preserve">e staff member will </w:t>
      </w:r>
      <w:proofErr w:type="gramStart"/>
      <w:r>
        <w:rPr>
          <w:rFonts w:cs="Calibri"/>
        </w:rPr>
        <w:t>made</w:t>
      </w:r>
      <w:proofErr w:type="gramEnd"/>
      <w:r>
        <w:rPr>
          <w:rFonts w:cs="Calibri"/>
        </w:rPr>
        <w:t xml:space="preserve"> </w:t>
      </w:r>
      <w:r w:rsidRPr="005561A0">
        <w:rPr>
          <w:rFonts w:cs="Calibri"/>
        </w:rPr>
        <w:t xml:space="preserve">without completion of the clearance certificate. </w:t>
      </w:r>
    </w:p>
    <w:p w:rsidR="00404D4D" w:rsidRPr="005561A0" w:rsidRDefault="00404D4D" w:rsidP="00404D4D">
      <w:pPr>
        <w:spacing w:after="0"/>
        <w:jc w:val="both"/>
        <w:rPr>
          <w:rFonts w:cs="Calibri"/>
        </w:rPr>
      </w:pPr>
    </w:p>
    <w:p w:rsidR="000140D4" w:rsidRPr="0009226F" w:rsidRDefault="00404D4D" w:rsidP="00B26B6F">
      <w:pPr>
        <w:spacing w:after="0"/>
        <w:jc w:val="both"/>
        <w:rPr>
          <w:rFonts w:cs="Calibri"/>
        </w:rPr>
      </w:pPr>
      <w:r>
        <w:rPr>
          <w:rFonts w:cs="Calibri"/>
        </w:rPr>
        <w:t>In the case of staff employed for at least three years, t</w:t>
      </w:r>
      <w:r w:rsidRPr="005561A0">
        <w:rPr>
          <w:rFonts w:cs="Calibri"/>
        </w:rPr>
        <w:t xml:space="preserve">he staff member will be requested to participate in an exit interview process with the purpose of giving them an opportunity to give input on their working experiences at Rhodes University and for the institution to identify both positive and negative aspects of working at the institution. </w:t>
      </w:r>
    </w:p>
    <w:p w:rsidR="00EC21A0" w:rsidRPr="005561A0" w:rsidRDefault="00EC21A0" w:rsidP="00EC21A0">
      <w:pPr>
        <w:spacing w:after="0"/>
        <w:ind w:left="720"/>
        <w:jc w:val="both"/>
        <w:rPr>
          <w:rFonts w:cs="Calibri"/>
          <w:b/>
          <w:sz w:val="28"/>
          <w:szCs w:val="28"/>
        </w:rPr>
      </w:pPr>
    </w:p>
    <w:p w:rsidR="002F6CFF" w:rsidRPr="002F6CFF" w:rsidRDefault="0017749A" w:rsidP="00384963">
      <w:pPr>
        <w:spacing w:after="0"/>
        <w:ind w:left="284"/>
        <w:jc w:val="both"/>
        <w:rPr>
          <w:rFonts w:cs="Calibri"/>
          <w:b/>
        </w:rPr>
      </w:pPr>
      <w:r>
        <w:rPr>
          <w:rFonts w:cs="Calibri"/>
          <w:b/>
          <w:sz w:val="24"/>
          <w:szCs w:val="24"/>
        </w:rPr>
        <w:t>5</w:t>
      </w:r>
      <w:r w:rsidR="00352642">
        <w:rPr>
          <w:rFonts w:cs="Calibri"/>
          <w:b/>
          <w:sz w:val="24"/>
          <w:szCs w:val="24"/>
        </w:rPr>
        <w:t>.</w:t>
      </w:r>
      <w:r w:rsidR="00542A89" w:rsidRPr="005561A0">
        <w:rPr>
          <w:rFonts w:cs="Calibri"/>
          <w:b/>
          <w:sz w:val="24"/>
          <w:szCs w:val="24"/>
        </w:rPr>
        <w:t xml:space="preserve"> </w:t>
      </w:r>
      <w:r w:rsidR="002F6CFF" w:rsidRPr="001D52BF">
        <w:rPr>
          <w:rFonts w:cs="Calibri"/>
          <w:b/>
          <w:sz w:val="24"/>
          <w:szCs w:val="24"/>
        </w:rPr>
        <w:t>Retirement</w:t>
      </w:r>
      <w:r w:rsidR="002F6CFF" w:rsidRPr="002F6CFF">
        <w:rPr>
          <w:rFonts w:cs="Calibri"/>
          <w:b/>
        </w:rPr>
        <w:t xml:space="preserve"> </w:t>
      </w:r>
      <w:r w:rsidR="000140D4">
        <w:rPr>
          <w:rFonts w:cs="Calibri"/>
          <w:b/>
        </w:rPr>
        <w:t>including early retirement</w:t>
      </w:r>
    </w:p>
    <w:p w:rsidR="00F95997" w:rsidRDefault="00F95997" w:rsidP="002F6CFF">
      <w:pPr>
        <w:spacing w:after="0"/>
        <w:jc w:val="both"/>
        <w:rPr>
          <w:rFonts w:cs="Calibri"/>
        </w:rPr>
      </w:pPr>
    </w:p>
    <w:p w:rsidR="00F95997" w:rsidRPr="00F95997" w:rsidRDefault="00A831C7" w:rsidP="002F6CFF">
      <w:pPr>
        <w:spacing w:after="0"/>
        <w:jc w:val="both"/>
        <w:rPr>
          <w:rFonts w:cs="Calibri"/>
          <w:i/>
        </w:rPr>
      </w:pPr>
      <w:r>
        <w:rPr>
          <w:rFonts w:cs="Calibri"/>
          <w:i/>
        </w:rPr>
        <w:t>5.1</w:t>
      </w:r>
      <w:r>
        <w:rPr>
          <w:rFonts w:cs="Calibri"/>
          <w:i/>
        </w:rPr>
        <w:tab/>
      </w:r>
      <w:r w:rsidR="00F95997" w:rsidRPr="00F95997">
        <w:rPr>
          <w:rFonts w:cs="Calibri"/>
          <w:i/>
        </w:rPr>
        <w:t>Terms of retirement</w:t>
      </w:r>
    </w:p>
    <w:p w:rsidR="00F95997" w:rsidRDefault="002F6CFF" w:rsidP="002F6CFF">
      <w:pPr>
        <w:spacing w:after="0"/>
        <w:jc w:val="both"/>
        <w:rPr>
          <w:rFonts w:cs="Calibri"/>
        </w:rPr>
      </w:pPr>
      <w:r w:rsidRPr="002F6CFF">
        <w:rPr>
          <w:rFonts w:cs="Calibri"/>
        </w:rPr>
        <w:t>A retirement will take place w</w:t>
      </w:r>
      <w:r>
        <w:rPr>
          <w:rFonts w:cs="Calibri"/>
        </w:rPr>
        <w:t>hen a staff member reaches the</w:t>
      </w:r>
      <w:r w:rsidRPr="002F6CFF">
        <w:rPr>
          <w:rFonts w:cs="Calibri"/>
        </w:rPr>
        <w:t xml:space="preserve"> retirement age</w:t>
      </w:r>
      <w:r>
        <w:rPr>
          <w:rFonts w:cs="Calibri"/>
        </w:rPr>
        <w:t xml:space="preserve"> as specified by the relevant pension or provident fund</w:t>
      </w:r>
      <w:r w:rsidRPr="002F6CFF">
        <w:rPr>
          <w:rFonts w:cs="Calibri"/>
        </w:rPr>
        <w:t xml:space="preserve">. </w:t>
      </w:r>
    </w:p>
    <w:p w:rsidR="004C68B9" w:rsidRDefault="004C68B9" w:rsidP="002F6CFF">
      <w:pPr>
        <w:spacing w:after="0"/>
        <w:jc w:val="both"/>
        <w:rPr>
          <w:rFonts w:cs="Calibri"/>
        </w:rPr>
      </w:pPr>
    </w:p>
    <w:p w:rsidR="004C68B9" w:rsidRPr="002A665B" w:rsidRDefault="004C68B9" w:rsidP="004C68B9">
      <w:pPr>
        <w:spacing w:after="0"/>
        <w:jc w:val="both"/>
        <w:rPr>
          <w:rFonts w:cs="Calibri"/>
        </w:rPr>
      </w:pPr>
      <w:r>
        <w:rPr>
          <w:rFonts w:cs="Calibri"/>
        </w:rPr>
        <w:t>A</w:t>
      </w:r>
      <w:r w:rsidRPr="002A665B">
        <w:rPr>
          <w:rFonts w:cs="Calibri"/>
        </w:rPr>
        <w:t xml:space="preserve">cademic </w:t>
      </w:r>
      <w:r>
        <w:rPr>
          <w:rFonts w:cs="Calibri"/>
        </w:rPr>
        <w:t xml:space="preserve">and senior management </w:t>
      </w:r>
      <w:r w:rsidRPr="002A665B">
        <w:rPr>
          <w:rFonts w:cs="Calibri"/>
        </w:rPr>
        <w:t>retire</w:t>
      </w:r>
      <w:r>
        <w:rPr>
          <w:rFonts w:cs="Calibri"/>
        </w:rPr>
        <w:t>e</w:t>
      </w:r>
      <w:r w:rsidRPr="002A665B">
        <w:rPr>
          <w:rFonts w:cs="Calibri"/>
        </w:rPr>
        <w:t>s, have the opportunity for continued use of the University ICT network and email.</w:t>
      </w:r>
    </w:p>
    <w:p w:rsidR="004C68B9" w:rsidRDefault="004C68B9" w:rsidP="004C68B9">
      <w:pPr>
        <w:spacing w:after="0"/>
        <w:jc w:val="both"/>
        <w:rPr>
          <w:rFonts w:cs="Calibri"/>
          <w:b/>
        </w:rPr>
      </w:pPr>
    </w:p>
    <w:p w:rsidR="004C68B9" w:rsidRDefault="004C68B9" w:rsidP="004C68B9">
      <w:pPr>
        <w:spacing w:after="0"/>
        <w:jc w:val="both"/>
        <w:rPr>
          <w:rFonts w:cs="Calibri"/>
        </w:rPr>
      </w:pPr>
      <w:r w:rsidRPr="0069187E">
        <w:rPr>
          <w:rFonts w:cs="Calibri"/>
        </w:rPr>
        <w:t xml:space="preserve">Academic staff </w:t>
      </w:r>
      <w:r w:rsidR="006267EA">
        <w:rPr>
          <w:rFonts w:cs="Calibri"/>
        </w:rPr>
        <w:t>may not take academic leave during</w:t>
      </w:r>
      <w:r>
        <w:rPr>
          <w:rFonts w:cs="Calibri"/>
        </w:rPr>
        <w:t xml:space="preserve"> their last six months of employment and support staff may not usually take any annua</w:t>
      </w:r>
      <w:r w:rsidR="006267EA">
        <w:rPr>
          <w:rFonts w:cs="Calibri"/>
        </w:rPr>
        <w:t xml:space="preserve">l, accumulated or long leave during </w:t>
      </w:r>
      <w:r>
        <w:rPr>
          <w:rFonts w:cs="Calibri"/>
        </w:rPr>
        <w:t xml:space="preserve">the last month of employment. </w:t>
      </w:r>
    </w:p>
    <w:p w:rsidR="004C68B9" w:rsidRDefault="004C68B9" w:rsidP="004C68B9">
      <w:pPr>
        <w:spacing w:after="0"/>
        <w:jc w:val="both"/>
        <w:rPr>
          <w:rFonts w:cs="Calibri"/>
        </w:rPr>
      </w:pPr>
    </w:p>
    <w:p w:rsidR="004C68B9" w:rsidRDefault="004C68B9" w:rsidP="004C68B9">
      <w:pPr>
        <w:spacing w:after="0"/>
        <w:jc w:val="both"/>
        <w:rPr>
          <w:rFonts w:cs="Calibri"/>
        </w:rPr>
      </w:pPr>
      <w:r>
        <w:rPr>
          <w:rFonts w:cs="Calibri"/>
        </w:rPr>
        <w:t xml:space="preserve">Academic staff </w:t>
      </w:r>
      <w:proofErr w:type="gramStart"/>
      <w:r>
        <w:rPr>
          <w:rFonts w:cs="Calibri"/>
        </w:rPr>
        <w:t>who</w:t>
      </w:r>
      <w:proofErr w:type="gramEnd"/>
      <w:r>
        <w:rPr>
          <w:rFonts w:cs="Calibri"/>
        </w:rPr>
        <w:t xml:space="preserve"> are at the Associate Professor and Professor levels will automatically be considered for the title of Emeritus Associate Professor and Professor respec</w:t>
      </w:r>
      <w:r w:rsidR="006267EA">
        <w:rPr>
          <w:rFonts w:cs="Calibri"/>
        </w:rPr>
        <w:t>tively.  This process is managed</w:t>
      </w:r>
      <w:r>
        <w:rPr>
          <w:rFonts w:cs="Calibri"/>
        </w:rPr>
        <w:t xml:space="preserve"> by the Honorary Degrees Committee in about May of each year. </w:t>
      </w:r>
    </w:p>
    <w:p w:rsidR="00AD591F" w:rsidRDefault="00AD591F" w:rsidP="004C68B9">
      <w:pPr>
        <w:spacing w:after="0"/>
        <w:jc w:val="both"/>
        <w:rPr>
          <w:rFonts w:cs="Calibri"/>
        </w:rPr>
      </w:pPr>
    </w:p>
    <w:p w:rsidR="00AD591F" w:rsidRDefault="00AD591F" w:rsidP="004C68B9">
      <w:pPr>
        <w:spacing w:after="0"/>
        <w:jc w:val="both"/>
        <w:rPr>
          <w:rFonts w:cs="Calibri"/>
        </w:rPr>
      </w:pPr>
    </w:p>
    <w:p w:rsidR="00AD591F" w:rsidRDefault="00AD591F" w:rsidP="004C68B9">
      <w:pPr>
        <w:spacing w:after="0"/>
        <w:jc w:val="both"/>
        <w:rPr>
          <w:rFonts w:cs="Calibri"/>
        </w:rPr>
      </w:pPr>
    </w:p>
    <w:p w:rsidR="00AD591F" w:rsidRPr="0069187E" w:rsidRDefault="00AD591F" w:rsidP="004C68B9">
      <w:pPr>
        <w:spacing w:after="0"/>
        <w:jc w:val="both"/>
        <w:rPr>
          <w:rFonts w:cs="Calibri"/>
        </w:rPr>
      </w:pPr>
    </w:p>
    <w:p w:rsidR="00F95997" w:rsidRDefault="00F95997" w:rsidP="002F6CFF">
      <w:pPr>
        <w:spacing w:after="0"/>
        <w:jc w:val="both"/>
        <w:rPr>
          <w:rFonts w:cs="Calibri"/>
        </w:rPr>
      </w:pPr>
    </w:p>
    <w:p w:rsidR="00F95997" w:rsidRDefault="00F95997" w:rsidP="00F95997">
      <w:pPr>
        <w:spacing w:after="0"/>
        <w:jc w:val="both"/>
        <w:rPr>
          <w:rFonts w:cs="Calibri"/>
          <w:b/>
        </w:rPr>
      </w:pPr>
      <w:r w:rsidRPr="008141FC">
        <w:rPr>
          <w:rFonts w:cs="Calibri"/>
          <w:b/>
        </w:rPr>
        <w:lastRenderedPageBreak/>
        <w:t xml:space="preserve">Staff members who </w:t>
      </w:r>
      <w:r w:rsidR="006267EA">
        <w:rPr>
          <w:rFonts w:cs="Calibri"/>
          <w:b/>
        </w:rPr>
        <w:t xml:space="preserve">usually </w:t>
      </w:r>
      <w:r w:rsidRPr="008141FC">
        <w:rPr>
          <w:rFonts w:cs="Calibri"/>
          <w:b/>
        </w:rPr>
        <w:t xml:space="preserve">have </w:t>
      </w:r>
      <w:r w:rsidR="00D16647" w:rsidRPr="008141FC">
        <w:rPr>
          <w:rFonts w:cs="Calibri"/>
          <w:b/>
        </w:rPr>
        <w:t xml:space="preserve">close to </w:t>
      </w:r>
      <w:r w:rsidRPr="008141FC">
        <w:rPr>
          <w:rFonts w:cs="Calibri"/>
          <w:b/>
        </w:rPr>
        <w:t>15 years</w:t>
      </w:r>
      <w:r w:rsidR="00D16647" w:rsidRPr="008141FC">
        <w:rPr>
          <w:rStyle w:val="FootnoteReference"/>
          <w:rFonts w:cs="Calibri"/>
          <w:b/>
        </w:rPr>
        <w:footnoteReference w:id="2"/>
      </w:r>
      <w:r w:rsidRPr="008141FC">
        <w:rPr>
          <w:rFonts w:cs="Calibri"/>
          <w:b/>
        </w:rPr>
        <w:t xml:space="preserve"> and more of unbroken service</w:t>
      </w:r>
      <w:r w:rsidR="009B022A" w:rsidRPr="008141FC">
        <w:rPr>
          <w:rStyle w:val="FootnoteReference"/>
          <w:rFonts w:cs="Calibri"/>
          <w:b/>
        </w:rPr>
        <w:footnoteReference w:id="3"/>
      </w:r>
      <w:r w:rsidRPr="008141FC">
        <w:rPr>
          <w:rFonts w:cs="Calibri"/>
          <w:b/>
        </w:rPr>
        <w:t xml:space="preserve"> at Rhodes University will receive the following:</w:t>
      </w:r>
    </w:p>
    <w:p w:rsidR="00F95997" w:rsidRPr="002F6CFF" w:rsidRDefault="00F95997" w:rsidP="00F93F8C">
      <w:pPr>
        <w:numPr>
          <w:ilvl w:val="0"/>
          <w:numId w:val="13"/>
        </w:numPr>
        <w:spacing w:after="0"/>
        <w:jc w:val="both"/>
        <w:rPr>
          <w:rFonts w:cs="Calibri"/>
        </w:rPr>
      </w:pPr>
      <w:r w:rsidRPr="002F6CFF">
        <w:rPr>
          <w:rFonts w:cs="Calibri"/>
        </w:rPr>
        <w:t xml:space="preserve">A farewell function organised by </w:t>
      </w:r>
      <w:r w:rsidR="00F93F8C">
        <w:rPr>
          <w:rFonts w:cs="Calibri"/>
        </w:rPr>
        <w:t xml:space="preserve">the </w:t>
      </w:r>
      <w:r w:rsidRPr="002F6CFF">
        <w:rPr>
          <w:rFonts w:cs="Calibri"/>
        </w:rPr>
        <w:t>Events Management</w:t>
      </w:r>
      <w:r w:rsidR="00F93F8C">
        <w:rPr>
          <w:rFonts w:cs="Calibri"/>
        </w:rPr>
        <w:t xml:space="preserve"> Section of the Communications and Marketing Division</w:t>
      </w:r>
      <w:r w:rsidR="001D52BF">
        <w:rPr>
          <w:rFonts w:cs="Calibri"/>
        </w:rPr>
        <w:t>, usually held in the Senior Common Room</w:t>
      </w:r>
      <w:r w:rsidR="00F93F8C">
        <w:rPr>
          <w:rFonts w:cs="Calibri"/>
        </w:rPr>
        <w:t>.</w:t>
      </w:r>
      <w:r w:rsidR="001D52BF">
        <w:rPr>
          <w:rFonts w:cs="Calibri"/>
        </w:rPr>
        <w:t xml:space="preserve"> All members of the University community are invited to attend.</w:t>
      </w:r>
      <w:r w:rsidR="00E062F9">
        <w:rPr>
          <w:rFonts w:cs="Calibri"/>
        </w:rPr>
        <w:t xml:space="preserve"> The staff member will have the</w:t>
      </w:r>
      <w:r w:rsidR="00F93F8C">
        <w:rPr>
          <w:rFonts w:cs="Calibri"/>
        </w:rPr>
        <w:t xml:space="preserve"> opportunity to invite 10 </w:t>
      </w:r>
      <w:r w:rsidR="00E062F9">
        <w:rPr>
          <w:rFonts w:cs="Calibri"/>
        </w:rPr>
        <w:t xml:space="preserve">external guests to the </w:t>
      </w:r>
      <w:r w:rsidR="00F93F8C">
        <w:rPr>
          <w:rFonts w:cs="Calibri"/>
        </w:rPr>
        <w:t>function.</w:t>
      </w:r>
      <w:r w:rsidR="008826F7">
        <w:rPr>
          <w:rFonts w:cs="Calibri"/>
        </w:rPr>
        <w:t xml:space="preserve"> The staff member may elect </w:t>
      </w:r>
      <w:r w:rsidR="001D52BF">
        <w:rPr>
          <w:rFonts w:cs="Calibri"/>
        </w:rPr>
        <w:t xml:space="preserve">not </w:t>
      </w:r>
      <w:r w:rsidR="008826F7">
        <w:rPr>
          <w:rFonts w:cs="Calibri"/>
        </w:rPr>
        <w:t xml:space="preserve">to </w:t>
      </w:r>
      <w:r w:rsidR="00E062F9">
        <w:rPr>
          <w:rFonts w:cs="Calibri"/>
        </w:rPr>
        <w:t xml:space="preserve">have any form of </w:t>
      </w:r>
      <w:r w:rsidR="001D52BF">
        <w:rPr>
          <w:rFonts w:cs="Calibri"/>
        </w:rPr>
        <w:t xml:space="preserve">farewell function </w:t>
      </w:r>
      <w:proofErr w:type="gramStart"/>
      <w:r w:rsidR="001D52BF">
        <w:rPr>
          <w:rFonts w:cs="Calibri"/>
        </w:rPr>
        <w:t xml:space="preserve">or </w:t>
      </w:r>
      <w:r w:rsidR="008826F7">
        <w:rPr>
          <w:rFonts w:cs="Calibri"/>
        </w:rPr>
        <w:t xml:space="preserve"> to</w:t>
      </w:r>
      <w:proofErr w:type="gramEnd"/>
      <w:r w:rsidR="008826F7">
        <w:rPr>
          <w:rFonts w:cs="Calibri"/>
        </w:rPr>
        <w:t xml:space="preserve"> </w:t>
      </w:r>
      <w:r w:rsidR="00F05AB5">
        <w:rPr>
          <w:rFonts w:cs="Calibri"/>
        </w:rPr>
        <w:t>instead, have a departmental function.</w:t>
      </w:r>
    </w:p>
    <w:p w:rsidR="00F95997" w:rsidRPr="002F6CFF" w:rsidRDefault="00F95997" w:rsidP="00F93F8C">
      <w:pPr>
        <w:numPr>
          <w:ilvl w:val="0"/>
          <w:numId w:val="13"/>
        </w:numPr>
        <w:spacing w:after="0"/>
        <w:jc w:val="both"/>
        <w:rPr>
          <w:rFonts w:cs="Calibri"/>
        </w:rPr>
      </w:pPr>
      <w:r w:rsidRPr="002F6CFF">
        <w:rPr>
          <w:rFonts w:cs="Calibri"/>
        </w:rPr>
        <w:t>A f</w:t>
      </w:r>
      <w:r w:rsidR="006267EA">
        <w:rPr>
          <w:rFonts w:cs="Calibri"/>
        </w:rPr>
        <w:t xml:space="preserve">arewell cheque of </w:t>
      </w:r>
      <w:r w:rsidR="00E062F9">
        <w:rPr>
          <w:rFonts w:cs="Calibri"/>
        </w:rPr>
        <w:t>a fixed value</w:t>
      </w:r>
      <w:r w:rsidRPr="002F6CFF">
        <w:rPr>
          <w:rFonts w:cs="Calibri"/>
        </w:rPr>
        <w:t xml:space="preserve"> of R4 </w:t>
      </w:r>
      <w:r w:rsidR="00F93F8C">
        <w:rPr>
          <w:rFonts w:cs="Calibri"/>
        </w:rPr>
        <w:t>000</w:t>
      </w:r>
      <w:r w:rsidR="00F05AB5">
        <w:rPr>
          <w:rFonts w:cs="Calibri"/>
        </w:rPr>
        <w:t>;</w:t>
      </w:r>
    </w:p>
    <w:p w:rsidR="00352642" w:rsidRDefault="00F95997" w:rsidP="00F93F8C">
      <w:pPr>
        <w:numPr>
          <w:ilvl w:val="0"/>
          <w:numId w:val="13"/>
        </w:numPr>
        <w:spacing w:after="0"/>
        <w:jc w:val="both"/>
        <w:rPr>
          <w:rFonts w:cs="Calibri"/>
        </w:rPr>
      </w:pPr>
      <w:r w:rsidRPr="002F6CFF">
        <w:rPr>
          <w:rFonts w:cs="Calibri"/>
        </w:rPr>
        <w:t xml:space="preserve">An invitation to plant a tree on </w:t>
      </w:r>
      <w:r w:rsidR="00EA772E" w:rsidRPr="002F6CFF">
        <w:rPr>
          <w:rFonts w:cs="Calibri"/>
        </w:rPr>
        <w:t>Arbour</w:t>
      </w:r>
      <w:r w:rsidRPr="002F6CFF">
        <w:rPr>
          <w:rFonts w:cs="Calibri"/>
        </w:rPr>
        <w:t xml:space="preserve"> Day; </w:t>
      </w:r>
      <w:r w:rsidR="00352642">
        <w:rPr>
          <w:rFonts w:cs="Calibri"/>
        </w:rPr>
        <w:t xml:space="preserve"> and</w:t>
      </w:r>
    </w:p>
    <w:p w:rsidR="00F95997" w:rsidRPr="002F6CFF" w:rsidRDefault="00352642" w:rsidP="00F93F8C">
      <w:pPr>
        <w:numPr>
          <w:ilvl w:val="0"/>
          <w:numId w:val="13"/>
        </w:numPr>
        <w:spacing w:after="0"/>
        <w:jc w:val="both"/>
        <w:rPr>
          <w:rFonts w:cs="Calibri"/>
        </w:rPr>
      </w:pPr>
      <w:r>
        <w:rPr>
          <w:rFonts w:cs="Calibri"/>
        </w:rPr>
        <w:t xml:space="preserve">Continued access to the University library, i.e. up to 12 items on loan for four weeks, provided resident in </w:t>
      </w:r>
      <w:proofErr w:type="spellStart"/>
      <w:r>
        <w:rPr>
          <w:rFonts w:cs="Calibri"/>
        </w:rPr>
        <w:t>Grahamstown</w:t>
      </w:r>
      <w:proofErr w:type="spellEnd"/>
      <w:r>
        <w:rPr>
          <w:rFonts w:cs="Calibri"/>
        </w:rPr>
        <w:t>.</w:t>
      </w:r>
    </w:p>
    <w:p w:rsidR="00F95997" w:rsidRDefault="00F95997" w:rsidP="002F6CFF">
      <w:pPr>
        <w:spacing w:after="0"/>
        <w:jc w:val="both"/>
        <w:rPr>
          <w:rFonts w:cs="Calibri"/>
          <w:b/>
        </w:rPr>
      </w:pPr>
    </w:p>
    <w:p w:rsidR="00EA772E" w:rsidRDefault="00EA772E" w:rsidP="002F6CFF">
      <w:pPr>
        <w:spacing w:after="0"/>
        <w:jc w:val="both"/>
        <w:rPr>
          <w:rFonts w:cs="Calibri"/>
          <w:b/>
        </w:rPr>
      </w:pPr>
      <w:r>
        <w:rPr>
          <w:rFonts w:cs="Calibri"/>
          <w:b/>
        </w:rPr>
        <w:t>Staff with service with less than 14 ½ years of service</w:t>
      </w:r>
      <w:r w:rsidR="000C44DF">
        <w:rPr>
          <w:rFonts w:cs="Calibri"/>
          <w:b/>
        </w:rPr>
        <w:t xml:space="preserve"> shall be entitled to the following:</w:t>
      </w:r>
    </w:p>
    <w:p w:rsidR="000C44DF" w:rsidRDefault="000C44DF" w:rsidP="0009226F">
      <w:pPr>
        <w:pStyle w:val="ListParagraph"/>
        <w:numPr>
          <w:ilvl w:val="0"/>
          <w:numId w:val="17"/>
        </w:numPr>
        <w:spacing w:after="0"/>
        <w:jc w:val="both"/>
        <w:rPr>
          <w:rFonts w:cs="Calibri"/>
        </w:rPr>
      </w:pPr>
      <w:r>
        <w:rPr>
          <w:rFonts w:cs="Calibri"/>
        </w:rPr>
        <w:t>A farewell function organised by</w:t>
      </w:r>
      <w:r w:rsidR="008826F7" w:rsidRPr="000C44DF">
        <w:rPr>
          <w:rFonts w:cs="Calibri"/>
        </w:rPr>
        <w:t xml:space="preserve"> t</w:t>
      </w:r>
      <w:r w:rsidR="00D0347E" w:rsidRPr="000C44DF">
        <w:rPr>
          <w:rFonts w:cs="Calibri"/>
        </w:rPr>
        <w:t>heir Department/Division</w:t>
      </w:r>
      <w:r w:rsidR="00152322" w:rsidRPr="000C44DF">
        <w:rPr>
          <w:rFonts w:cs="Calibri"/>
        </w:rPr>
        <w:t xml:space="preserve">, the </w:t>
      </w:r>
      <w:r w:rsidR="00494EA0" w:rsidRPr="000C44DF">
        <w:rPr>
          <w:rFonts w:cs="Calibri"/>
        </w:rPr>
        <w:t xml:space="preserve">reasonable </w:t>
      </w:r>
      <w:r w:rsidR="00152322" w:rsidRPr="000C44DF">
        <w:rPr>
          <w:rFonts w:cs="Calibri"/>
        </w:rPr>
        <w:t>cost thereof</w:t>
      </w:r>
      <w:r w:rsidR="007C7DD9" w:rsidRPr="000C44DF">
        <w:rPr>
          <w:rFonts w:cs="Calibri"/>
        </w:rPr>
        <w:t xml:space="preserve"> to be borne by the department/division. </w:t>
      </w:r>
      <w:r>
        <w:rPr>
          <w:rFonts w:cs="Calibri"/>
        </w:rPr>
        <w:t>The staff member wil</w:t>
      </w:r>
      <w:r w:rsidR="00E062F9">
        <w:rPr>
          <w:rFonts w:cs="Calibri"/>
        </w:rPr>
        <w:t xml:space="preserve">l have the </w:t>
      </w:r>
      <w:r>
        <w:rPr>
          <w:rFonts w:cs="Calibri"/>
        </w:rPr>
        <w:t xml:space="preserve">opportunity to invite 10 internal and external guests to the function. </w:t>
      </w:r>
    </w:p>
    <w:p w:rsidR="00F05AB5" w:rsidRDefault="007C7DD9" w:rsidP="00F05AB5">
      <w:pPr>
        <w:pStyle w:val="ListParagraph"/>
        <w:numPr>
          <w:ilvl w:val="0"/>
          <w:numId w:val="17"/>
        </w:numPr>
        <w:spacing w:after="0"/>
        <w:jc w:val="both"/>
        <w:rPr>
          <w:rFonts w:cs="Calibri"/>
        </w:rPr>
      </w:pPr>
      <w:r w:rsidRPr="000C44DF">
        <w:rPr>
          <w:rFonts w:cs="Calibri"/>
        </w:rPr>
        <w:t xml:space="preserve">A </w:t>
      </w:r>
      <w:r w:rsidR="00077C89" w:rsidRPr="000C44DF">
        <w:rPr>
          <w:rFonts w:cs="Calibri"/>
        </w:rPr>
        <w:t xml:space="preserve">gift </w:t>
      </w:r>
      <w:r w:rsidRPr="000C44DF">
        <w:rPr>
          <w:rFonts w:cs="Calibri"/>
        </w:rPr>
        <w:t>is also paid for by the Department/Division</w:t>
      </w:r>
      <w:r w:rsidR="00F05AB5">
        <w:rPr>
          <w:rFonts w:cs="Calibri"/>
        </w:rPr>
        <w:t xml:space="preserve">. Please consult with the Director: Finance as to what is a reasonable value of gift. </w:t>
      </w:r>
    </w:p>
    <w:p w:rsidR="00352642" w:rsidRPr="002F6CFF" w:rsidRDefault="00352642" w:rsidP="00F05AB5">
      <w:pPr>
        <w:pStyle w:val="ListParagraph"/>
        <w:numPr>
          <w:ilvl w:val="0"/>
          <w:numId w:val="17"/>
        </w:numPr>
        <w:spacing w:after="0"/>
        <w:jc w:val="both"/>
        <w:rPr>
          <w:rFonts w:cs="Calibri"/>
        </w:rPr>
      </w:pPr>
      <w:r>
        <w:rPr>
          <w:rFonts w:cs="Calibri"/>
        </w:rPr>
        <w:t xml:space="preserve">Continued access to the University library, i.e. up to 12 items on loan for four weeks, provided resident in </w:t>
      </w:r>
      <w:proofErr w:type="spellStart"/>
      <w:r>
        <w:rPr>
          <w:rFonts w:cs="Calibri"/>
        </w:rPr>
        <w:t>Grahamstown</w:t>
      </w:r>
      <w:proofErr w:type="spellEnd"/>
      <w:r>
        <w:rPr>
          <w:rFonts w:cs="Calibri"/>
        </w:rPr>
        <w:t>.</w:t>
      </w:r>
    </w:p>
    <w:p w:rsidR="00AA4F46" w:rsidRDefault="00AA4F46" w:rsidP="002F6CFF">
      <w:pPr>
        <w:spacing w:after="0"/>
        <w:jc w:val="both"/>
        <w:rPr>
          <w:rFonts w:cs="Calibri"/>
          <w:b/>
        </w:rPr>
      </w:pPr>
    </w:p>
    <w:p w:rsidR="002F6CFF" w:rsidRPr="00F93F8C" w:rsidRDefault="00A831C7" w:rsidP="002F6CFF">
      <w:pPr>
        <w:spacing w:after="0"/>
        <w:jc w:val="both"/>
        <w:rPr>
          <w:rFonts w:cs="Calibri"/>
          <w:i/>
        </w:rPr>
      </w:pPr>
      <w:r>
        <w:rPr>
          <w:rFonts w:cs="Calibri"/>
          <w:i/>
        </w:rPr>
        <w:t>5.2</w:t>
      </w:r>
      <w:r>
        <w:rPr>
          <w:rFonts w:cs="Calibri"/>
          <w:i/>
        </w:rPr>
        <w:tab/>
      </w:r>
      <w:r w:rsidR="002F6CFF" w:rsidRPr="00F93F8C">
        <w:rPr>
          <w:rFonts w:cs="Calibri"/>
          <w:i/>
        </w:rPr>
        <w:t xml:space="preserve">Procedure </w:t>
      </w:r>
    </w:p>
    <w:p w:rsidR="00F93F8C" w:rsidRDefault="002F6CFF" w:rsidP="002F6CFF">
      <w:pPr>
        <w:spacing w:after="0"/>
        <w:jc w:val="both"/>
        <w:rPr>
          <w:rFonts w:cs="Calibri"/>
        </w:rPr>
      </w:pPr>
      <w:r w:rsidRPr="002F6CFF">
        <w:rPr>
          <w:rFonts w:cs="Calibri"/>
        </w:rPr>
        <w:t xml:space="preserve">The Human Resources Division will, through the </w:t>
      </w:r>
      <w:r w:rsidR="00F93F8C">
        <w:rPr>
          <w:rFonts w:cs="Calibri"/>
        </w:rPr>
        <w:t>HR Generalist</w:t>
      </w:r>
      <w:r w:rsidRPr="002F6CFF">
        <w:rPr>
          <w:rFonts w:cs="Calibri"/>
        </w:rPr>
        <w:t xml:space="preserve">, inform the department/division and the staff member concerned about the forthcoming retirement date. The letter </w:t>
      </w:r>
      <w:r w:rsidR="00F05AB5">
        <w:rPr>
          <w:rFonts w:cs="Calibri"/>
        </w:rPr>
        <w:t>is</w:t>
      </w:r>
      <w:r w:rsidRPr="002F6CFF">
        <w:rPr>
          <w:rFonts w:cs="Calibri"/>
        </w:rPr>
        <w:t xml:space="preserve"> sent to the staff member informing them about the actual retirement date and a copy </w:t>
      </w:r>
      <w:r w:rsidR="00F93F8C">
        <w:rPr>
          <w:rFonts w:cs="Calibri"/>
        </w:rPr>
        <w:t>will be sent to the I</w:t>
      </w:r>
      <w:r w:rsidRPr="002F6CFF">
        <w:rPr>
          <w:rFonts w:cs="Calibri"/>
        </w:rPr>
        <w:t>T</w:t>
      </w:r>
      <w:r w:rsidR="00F93F8C">
        <w:rPr>
          <w:rFonts w:cs="Calibri"/>
        </w:rPr>
        <w:t xml:space="preserve"> Division</w:t>
      </w:r>
      <w:r w:rsidR="009B4C89">
        <w:rPr>
          <w:rFonts w:cs="Calibri"/>
        </w:rPr>
        <w:t xml:space="preserve"> and the Events Manager</w:t>
      </w:r>
      <w:r w:rsidR="0017749A">
        <w:rPr>
          <w:rFonts w:cs="Calibri"/>
        </w:rPr>
        <w:t xml:space="preserve"> (where the person has more than 14 ½ years of service)</w:t>
      </w:r>
      <w:r w:rsidR="009B4C89">
        <w:rPr>
          <w:rFonts w:cs="Calibri"/>
        </w:rPr>
        <w:t xml:space="preserve">. </w:t>
      </w:r>
      <w:r w:rsidRPr="002F6CFF">
        <w:rPr>
          <w:rFonts w:cs="Calibri"/>
        </w:rPr>
        <w:t xml:space="preserve"> </w:t>
      </w:r>
      <w:r w:rsidR="009E453D">
        <w:rPr>
          <w:rFonts w:cs="Calibri"/>
        </w:rPr>
        <w:t xml:space="preserve"> </w:t>
      </w:r>
    </w:p>
    <w:p w:rsidR="0017749A" w:rsidRDefault="0017749A" w:rsidP="001D52BF">
      <w:pPr>
        <w:spacing w:after="0"/>
        <w:jc w:val="both"/>
        <w:rPr>
          <w:rFonts w:cs="Calibri"/>
        </w:rPr>
      </w:pPr>
    </w:p>
    <w:p w:rsidR="00E63CE1" w:rsidRDefault="001D52BF" w:rsidP="001D52BF">
      <w:pPr>
        <w:spacing w:after="0"/>
        <w:jc w:val="both"/>
        <w:rPr>
          <w:rFonts w:cs="Calibri"/>
        </w:rPr>
      </w:pPr>
      <w:r>
        <w:rPr>
          <w:rFonts w:cs="Calibri"/>
        </w:rPr>
        <w:t>The letter will contain all the necessary arrangements to be made.</w:t>
      </w:r>
      <w:r w:rsidR="0017749A">
        <w:rPr>
          <w:rFonts w:cs="Calibri"/>
        </w:rPr>
        <w:t xml:space="preserve"> </w:t>
      </w:r>
      <w:r>
        <w:rPr>
          <w:rFonts w:cs="Calibri"/>
        </w:rPr>
        <w:t>If relevant, the Events Manager or his/her designate will contact the staff member to discuss arrangements for the farewell</w:t>
      </w:r>
      <w:r w:rsidR="00E63CE1">
        <w:rPr>
          <w:rFonts w:cs="Calibri"/>
        </w:rPr>
        <w:t xml:space="preserve"> function</w:t>
      </w:r>
      <w:r w:rsidR="00C56054">
        <w:rPr>
          <w:rFonts w:cs="Calibri"/>
        </w:rPr>
        <w:t xml:space="preserve"> and for the planting of a tree.</w:t>
      </w:r>
    </w:p>
    <w:p w:rsidR="00F90994" w:rsidRDefault="00F90994" w:rsidP="001D52BF">
      <w:pPr>
        <w:spacing w:after="0"/>
        <w:jc w:val="both"/>
        <w:rPr>
          <w:rFonts w:cs="Calibri"/>
        </w:rPr>
      </w:pPr>
    </w:p>
    <w:p w:rsidR="001D52BF" w:rsidRPr="002F6CFF" w:rsidRDefault="00260472" w:rsidP="001D52BF">
      <w:pPr>
        <w:spacing w:after="0"/>
        <w:jc w:val="both"/>
        <w:rPr>
          <w:rFonts w:cs="Calibri"/>
        </w:rPr>
      </w:pPr>
      <w:r>
        <w:rPr>
          <w:rFonts w:cs="Calibri"/>
        </w:rPr>
        <w:t>The IT Division will make contact with the staff memb</w:t>
      </w:r>
      <w:r w:rsidR="00AF0863">
        <w:rPr>
          <w:rFonts w:cs="Calibri"/>
        </w:rPr>
        <w:t xml:space="preserve">er electronically regarding </w:t>
      </w:r>
      <w:r>
        <w:rPr>
          <w:rFonts w:cs="Calibri"/>
        </w:rPr>
        <w:t xml:space="preserve">ICT </w:t>
      </w:r>
      <w:r w:rsidR="00E14D96">
        <w:rPr>
          <w:rFonts w:cs="Calibri"/>
        </w:rPr>
        <w:t>services</w:t>
      </w:r>
      <w:r>
        <w:rPr>
          <w:rFonts w:cs="Calibri"/>
        </w:rPr>
        <w:t xml:space="preserve"> after retirement.</w:t>
      </w:r>
      <w:r w:rsidR="001D52BF" w:rsidRPr="002F6CFF">
        <w:rPr>
          <w:rFonts w:cs="Calibri"/>
        </w:rPr>
        <w:t xml:space="preserve"> </w:t>
      </w:r>
      <w:r>
        <w:rPr>
          <w:rFonts w:cs="Calibri"/>
        </w:rPr>
        <w:t xml:space="preserve"> </w:t>
      </w:r>
    </w:p>
    <w:p w:rsidR="00F93F8C" w:rsidRDefault="00F93F8C" w:rsidP="002F6CFF">
      <w:pPr>
        <w:spacing w:after="0"/>
        <w:jc w:val="both"/>
        <w:rPr>
          <w:rFonts w:cs="Calibri"/>
        </w:rPr>
      </w:pPr>
    </w:p>
    <w:p w:rsidR="001D52BF" w:rsidRDefault="00E63CE1" w:rsidP="002F6CFF">
      <w:pPr>
        <w:spacing w:after="0"/>
        <w:jc w:val="both"/>
        <w:rPr>
          <w:rFonts w:cs="Calibri"/>
        </w:rPr>
      </w:pPr>
      <w:r>
        <w:rPr>
          <w:rFonts w:cs="Calibri"/>
        </w:rPr>
        <w:t xml:space="preserve">The </w:t>
      </w:r>
      <w:r w:rsidR="002F6CFF" w:rsidRPr="002F6CFF">
        <w:rPr>
          <w:rFonts w:cs="Calibri"/>
        </w:rPr>
        <w:t xml:space="preserve">HR </w:t>
      </w:r>
      <w:r>
        <w:rPr>
          <w:rFonts w:cs="Calibri"/>
        </w:rPr>
        <w:t xml:space="preserve">Generalist </w:t>
      </w:r>
      <w:r w:rsidR="002F6CFF" w:rsidRPr="002F6CFF">
        <w:rPr>
          <w:rFonts w:cs="Calibri"/>
        </w:rPr>
        <w:t xml:space="preserve">will invite the staff member to participate in an exit interview process. </w:t>
      </w:r>
    </w:p>
    <w:p w:rsidR="001D52BF" w:rsidRDefault="001D52BF" w:rsidP="001D52BF">
      <w:pPr>
        <w:spacing w:after="0"/>
        <w:jc w:val="both"/>
        <w:rPr>
          <w:rFonts w:cs="Calibri"/>
        </w:rPr>
      </w:pPr>
    </w:p>
    <w:p w:rsidR="001D52BF" w:rsidRDefault="001D52BF" w:rsidP="001D52BF">
      <w:pPr>
        <w:spacing w:after="0"/>
        <w:jc w:val="both"/>
        <w:rPr>
          <w:rFonts w:cs="Calibri"/>
        </w:rPr>
      </w:pPr>
      <w:r w:rsidRPr="001D52BF">
        <w:rPr>
          <w:rFonts w:cs="Calibri"/>
        </w:rPr>
        <w:t>A clearance certificate (see Appendix 1) will be attached to the letter.</w:t>
      </w:r>
      <w:r w:rsidR="006267EA">
        <w:rPr>
          <w:rFonts w:cs="Calibri"/>
        </w:rPr>
        <w:t xml:space="preserve"> </w:t>
      </w:r>
      <w:proofErr w:type="gramStart"/>
      <w:r w:rsidR="006267EA">
        <w:rPr>
          <w:rFonts w:cs="Calibri"/>
        </w:rPr>
        <w:t>No final payment of salary nor</w:t>
      </w:r>
      <w:proofErr w:type="gramEnd"/>
      <w:r w:rsidR="006267EA">
        <w:rPr>
          <w:rFonts w:cs="Calibri"/>
        </w:rPr>
        <w:t xml:space="preserve"> </w:t>
      </w:r>
      <w:r w:rsidRPr="001D52BF">
        <w:rPr>
          <w:rFonts w:cs="Calibri"/>
        </w:rPr>
        <w:t xml:space="preserve">any monies that may be due </w:t>
      </w:r>
      <w:r w:rsidR="00C56054">
        <w:rPr>
          <w:rFonts w:cs="Calibri"/>
        </w:rPr>
        <w:t xml:space="preserve">to the staff member will be made </w:t>
      </w:r>
      <w:r w:rsidRPr="001D52BF">
        <w:rPr>
          <w:rFonts w:cs="Calibri"/>
        </w:rPr>
        <w:t xml:space="preserve">without completion of the clearance certificate. </w:t>
      </w:r>
    </w:p>
    <w:p w:rsidR="00B32961" w:rsidRDefault="00B32961" w:rsidP="00B26B6F">
      <w:pPr>
        <w:spacing w:after="0"/>
        <w:jc w:val="both"/>
        <w:rPr>
          <w:rFonts w:cs="Calibri"/>
        </w:rPr>
      </w:pPr>
    </w:p>
    <w:p w:rsidR="00AD591F" w:rsidRDefault="00AD591F" w:rsidP="00B26B6F">
      <w:pPr>
        <w:spacing w:after="0"/>
        <w:jc w:val="both"/>
        <w:rPr>
          <w:rFonts w:cs="Calibri"/>
        </w:rPr>
      </w:pPr>
    </w:p>
    <w:p w:rsidR="00AD591F" w:rsidRDefault="00AD591F" w:rsidP="00B26B6F">
      <w:pPr>
        <w:spacing w:after="0"/>
        <w:jc w:val="both"/>
        <w:rPr>
          <w:rFonts w:cs="Calibri"/>
        </w:rPr>
      </w:pPr>
    </w:p>
    <w:p w:rsidR="00854261" w:rsidRPr="00A831C7" w:rsidRDefault="0017749A" w:rsidP="00384963">
      <w:pPr>
        <w:spacing w:after="0"/>
        <w:ind w:left="284"/>
        <w:jc w:val="both"/>
        <w:rPr>
          <w:rFonts w:cs="Calibri"/>
          <w:b/>
        </w:rPr>
      </w:pPr>
      <w:r w:rsidRPr="00A831C7">
        <w:rPr>
          <w:rFonts w:cs="Calibri"/>
          <w:b/>
        </w:rPr>
        <w:lastRenderedPageBreak/>
        <w:t xml:space="preserve">6. </w:t>
      </w:r>
      <w:r w:rsidR="00A831C7" w:rsidRPr="00A831C7">
        <w:rPr>
          <w:rFonts w:cs="Calibri"/>
          <w:b/>
        </w:rPr>
        <w:t>Dismissals for misconduct</w:t>
      </w:r>
    </w:p>
    <w:p w:rsidR="007D1BB3" w:rsidRPr="005561A0" w:rsidRDefault="007D1BB3" w:rsidP="00B26B6F">
      <w:pPr>
        <w:spacing w:after="0"/>
        <w:jc w:val="both"/>
        <w:rPr>
          <w:rFonts w:cs="Calibri"/>
        </w:rPr>
      </w:pPr>
    </w:p>
    <w:p w:rsidR="00854261" w:rsidRPr="005561A0" w:rsidRDefault="00A831C7" w:rsidP="00B26B6F">
      <w:pPr>
        <w:spacing w:after="0"/>
        <w:jc w:val="both"/>
        <w:rPr>
          <w:rFonts w:cs="Calibri"/>
          <w:i/>
        </w:rPr>
      </w:pPr>
      <w:r>
        <w:rPr>
          <w:rFonts w:cs="Calibri"/>
          <w:i/>
        </w:rPr>
        <w:t>6.1</w:t>
      </w:r>
      <w:r>
        <w:rPr>
          <w:rFonts w:cs="Calibri"/>
          <w:i/>
        </w:rPr>
        <w:tab/>
      </w:r>
      <w:r w:rsidR="00854261" w:rsidRPr="005561A0">
        <w:rPr>
          <w:rFonts w:cs="Calibri"/>
          <w:i/>
        </w:rPr>
        <w:t>Terms of the dismissal</w:t>
      </w:r>
    </w:p>
    <w:p w:rsidR="00C67BAB" w:rsidRPr="005561A0" w:rsidRDefault="00C67BAB" w:rsidP="00B26B6F">
      <w:pPr>
        <w:spacing w:after="0"/>
        <w:jc w:val="both"/>
        <w:rPr>
          <w:rFonts w:cs="Calibri"/>
        </w:rPr>
      </w:pPr>
      <w:r w:rsidRPr="005561A0">
        <w:rPr>
          <w:rFonts w:cs="Calibri"/>
        </w:rPr>
        <w:t xml:space="preserve">This is </w:t>
      </w:r>
      <w:r w:rsidR="006267EA">
        <w:rPr>
          <w:rFonts w:cs="Calibri"/>
        </w:rPr>
        <w:t xml:space="preserve">in the event </w:t>
      </w:r>
      <w:r w:rsidR="007D2282">
        <w:rPr>
          <w:rFonts w:cs="Calibri"/>
        </w:rPr>
        <w:t xml:space="preserve">of a disciplinary </w:t>
      </w:r>
      <w:r w:rsidR="00B916C5">
        <w:rPr>
          <w:rFonts w:cs="Calibri"/>
        </w:rPr>
        <w:t xml:space="preserve">hearing </w:t>
      </w:r>
      <w:r w:rsidR="00542A89" w:rsidRPr="005561A0">
        <w:rPr>
          <w:rFonts w:cs="Calibri"/>
        </w:rPr>
        <w:t>where the</w:t>
      </w:r>
      <w:r w:rsidR="007A7FAF">
        <w:rPr>
          <w:rFonts w:cs="Calibri"/>
        </w:rPr>
        <w:t xml:space="preserve"> sanction handed down by the</w:t>
      </w:r>
      <w:r w:rsidR="00542A89" w:rsidRPr="005561A0">
        <w:rPr>
          <w:rFonts w:cs="Calibri"/>
        </w:rPr>
        <w:t xml:space="preserve"> chairperson</w:t>
      </w:r>
      <w:r w:rsidR="007A7FAF">
        <w:rPr>
          <w:rFonts w:cs="Calibri"/>
        </w:rPr>
        <w:t xml:space="preserve"> is </w:t>
      </w:r>
      <w:r w:rsidR="00542A89" w:rsidRPr="005561A0">
        <w:rPr>
          <w:rFonts w:cs="Calibri"/>
        </w:rPr>
        <w:t>a recommendation to dismiss. In this instance, the</w:t>
      </w:r>
      <w:r w:rsidRPr="005561A0">
        <w:rPr>
          <w:rFonts w:cs="Calibri"/>
        </w:rPr>
        <w:t xml:space="preserve"> dismissal </w:t>
      </w:r>
      <w:r w:rsidR="0017749A">
        <w:rPr>
          <w:rFonts w:cs="Calibri"/>
        </w:rPr>
        <w:t>may be with or</w:t>
      </w:r>
      <w:r w:rsidR="00542A89" w:rsidRPr="005561A0">
        <w:rPr>
          <w:rFonts w:cs="Calibri"/>
        </w:rPr>
        <w:t xml:space="preserve"> </w:t>
      </w:r>
      <w:r w:rsidRPr="005561A0">
        <w:rPr>
          <w:rFonts w:cs="Calibri"/>
        </w:rPr>
        <w:t>wi</w:t>
      </w:r>
      <w:r w:rsidR="005F470E" w:rsidRPr="005561A0">
        <w:rPr>
          <w:rFonts w:cs="Calibri"/>
        </w:rPr>
        <w:t>thout notice</w:t>
      </w:r>
      <w:r w:rsidRPr="005561A0">
        <w:rPr>
          <w:rFonts w:cs="Calibri"/>
        </w:rPr>
        <w:t xml:space="preserve">. </w:t>
      </w:r>
    </w:p>
    <w:p w:rsidR="004F4AAA" w:rsidRDefault="004F4AAA" w:rsidP="004F4AAA">
      <w:pPr>
        <w:spacing w:after="0"/>
        <w:jc w:val="both"/>
        <w:rPr>
          <w:rFonts w:cs="Calibri"/>
        </w:rPr>
      </w:pPr>
    </w:p>
    <w:p w:rsidR="004F4AAA" w:rsidRDefault="004F4AAA" w:rsidP="004F4AAA">
      <w:pPr>
        <w:spacing w:after="0"/>
        <w:jc w:val="both"/>
        <w:rPr>
          <w:rFonts w:cs="Calibri"/>
        </w:rPr>
      </w:pPr>
      <w:r w:rsidRPr="004F4AAA">
        <w:rPr>
          <w:rFonts w:cs="Calibri"/>
        </w:rPr>
        <w:t xml:space="preserve">A staff member whose contract is terminated due to misconduct will not </w:t>
      </w:r>
      <w:r w:rsidR="00C73351">
        <w:rPr>
          <w:rFonts w:cs="Calibri"/>
        </w:rPr>
        <w:t xml:space="preserve">be </w:t>
      </w:r>
      <w:r w:rsidR="00772484">
        <w:rPr>
          <w:rFonts w:cs="Calibri"/>
        </w:rPr>
        <w:t>give</w:t>
      </w:r>
      <w:r w:rsidR="00C73351">
        <w:rPr>
          <w:rFonts w:cs="Calibri"/>
        </w:rPr>
        <w:t>n</w:t>
      </w:r>
      <w:r>
        <w:rPr>
          <w:rFonts w:cs="Calibri"/>
        </w:rPr>
        <w:t xml:space="preserve"> any form of farewell function or </w:t>
      </w:r>
      <w:r w:rsidR="006267EA">
        <w:rPr>
          <w:rFonts w:cs="Calibri"/>
        </w:rPr>
        <w:t xml:space="preserve">any </w:t>
      </w:r>
      <w:r>
        <w:rPr>
          <w:rFonts w:cs="Calibri"/>
        </w:rPr>
        <w:t xml:space="preserve">farewell gift. </w:t>
      </w:r>
    </w:p>
    <w:p w:rsidR="004F4AAA" w:rsidRDefault="004F4AAA" w:rsidP="004F4AAA">
      <w:pPr>
        <w:spacing w:after="0"/>
        <w:jc w:val="both"/>
        <w:rPr>
          <w:rFonts w:cs="Calibri"/>
        </w:rPr>
      </w:pPr>
    </w:p>
    <w:p w:rsidR="004F4AAA" w:rsidRPr="004F4AAA" w:rsidRDefault="004F4AAA" w:rsidP="004F4AAA">
      <w:pPr>
        <w:spacing w:after="0"/>
        <w:jc w:val="both"/>
        <w:rPr>
          <w:rFonts w:cs="Calibri"/>
        </w:rPr>
      </w:pPr>
      <w:r>
        <w:rPr>
          <w:rFonts w:cs="Calibri"/>
        </w:rPr>
        <w:t>Ac</w:t>
      </w:r>
      <w:r w:rsidR="00EE7423">
        <w:rPr>
          <w:rFonts w:cs="Calibri"/>
        </w:rPr>
        <w:t>c</w:t>
      </w:r>
      <w:r>
        <w:rPr>
          <w:rFonts w:cs="Calibri"/>
        </w:rPr>
        <w:t>ess to ICT facilities, e-mail facilities</w:t>
      </w:r>
      <w:r w:rsidR="00772484">
        <w:rPr>
          <w:rFonts w:cs="Calibri"/>
        </w:rPr>
        <w:t>, library</w:t>
      </w:r>
      <w:r w:rsidR="00EE7423">
        <w:rPr>
          <w:rFonts w:cs="Calibri"/>
        </w:rPr>
        <w:t xml:space="preserve"> facilities and any privileges granted to the person by virtue of their being a staff member will cease with immediate effect from the date of the l</w:t>
      </w:r>
      <w:r w:rsidR="00D01FD0">
        <w:rPr>
          <w:rFonts w:cs="Calibri"/>
        </w:rPr>
        <w:t xml:space="preserve">etter advising them </w:t>
      </w:r>
      <w:r w:rsidR="00EE7423">
        <w:rPr>
          <w:rFonts w:cs="Calibri"/>
        </w:rPr>
        <w:t xml:space="preserve">of the dismissal. </w:t>
      </w:r>
    </w:p>
    <w:p w:rsidR="0021169C" w:rsidRPr="005561A0" w:rsidRDefault="0021169C" w:rsidP="00B26B6F">
      <w:pPr>
        <w:spacing w:after="0"/>
        <w:jc w:val="both"/>
        <w:rPr>
          <w:rFonts w:cs="Calibri"/>
          <w:b/>
        </w:rPr>
      </w:pPr>
    </w:p>
    <w:p w:rsidR="00C67BAB" w:rsidRPr="005561A0" w:rsidRDefault="00A831C7" w:rsidP="00B26B6F">
      <w:pPr>
        <w:spacing w:after="0"/>
        <w:jc w:val="both"/>
        <w:rPr>
          <w:rFonts w:cs="Calibri"/>
          <w:i/>
        </w:rPr>
      </w:pPr>
      <w:r>
        <w:rPr>
          <w:rFonts w:cs="Calibri"/>
          <w:i/>
        </w:rPr>
        <w:t>6.2</w:t>
      </w:r>
      <w:r>
        <w:rPr>
          <w:rFonts w:cs="Calibri"/>
          <w:i/>
        </w:rPr>
        <w:tab/>
      </w:r>
      <w:r w:rsidR="00C67BAB" w:rsidRPr="005561A0">
        <w:rPr>
          <w:rFonts w:cs="Calibri"/>
          <w:i/>
        </w:rPr>
        <w:t xml:space="preserve">Procedure </w:t>
      </w:r>
    </w:p>
    <w:p w:rsidR="00C67BAB" w:rsidRPr="005561A0" w:rsidRDefault="008D3E89" w:rsidP="00B26B6F">
      <w:pPr>
        <w:spacing w:after="0"/>
        <w:jc w:val="both"/>
        <w:rPr>
          <w:rFonts w:cs="Calibri"/>
        </w:rPr>
      </w:pPr>
      <w:r w:rsidRPr="005561A0">
        <w:rPr>
          <w:rFonts w:cs="Calibri"/>
        </w:rPr>
        <w:t>The H</w:t>
      </w:r>
      <w:r w:rsidR="005F470E" w:rsidRPr="005561A0">
        <w:rPr>
          <w:rFonts w:cs="Calibri"/>
        </w:rPr>
        <w:t>R</w:t>
      </w:r>
      <w:r w:rsidRPr="005561A0">
        <w:rPr>
          <w:rFonts w:cs="Calibri"/>
        </w:rPr>
        <w:t xml:space="preserve"> Division</w:t>
      </w:r>
      <w:r w:rsidR="005F470E" w:rsidRPr="005561A0">
        <w:rPr>
          <w:rFonts w:cs="Calibri"/>
        </w:rPr>
        <w:t xml:space="preserve"> will issue</w:t>
      </w:r>
      <w:r w:rsidR="00C67BAB" w:rsidRPr="005561A0">
        <w:rPr>
          <w:rFonts w:cs="Calibri"/>
        </w:rPr>
        <w:t xml:space="preserve"> a letter to the employee</w:t>
      </w:r>
      <w:r w:rsidR="005F470E" w:rsidRPr="005561A0">
        <w:rPr>
          <w:rFonts w:cs="Calibri"/>
        </w:rPr>
        <w:t xml:space="preserve"> </w:t>
      </w:r>
      <w:r w:rsidRPr="005561A0">
        <w:rPr>
          <w:rFonts w:cs="Calibri"/>
        </w:rPr>
        <w:t>indicating that</w:t>
      </w:r>
      <w:r w:rsidR="0017749A">
        <w:rPr>
          <w:rFonts w:cs="Calibri"/>
        </w:rPr>
        <w:t xml:space="preserve"> the sanction is with immediate effect. The individual will be advised if dismissal is immediate or with notice. </w:t>
      </w:r>
      <w:r w:rsidRPr="005561A0">
        <w:rPr>
          <w:rFonts w:cs="Calibri"/>
        </w:rPr>
        <w:t>The staff member will be instructed to consult the</w:t>
      </w:r>
      <w:r w:rsidR="005F470E" w:rsidRPr="005561A0">
        <w:rPr>
          <w:rFonts w:cs="Calibri"/>
        </w:rPr>
        <w:t xml:space="preserve"> </w:t>
      </w:r>
      <w:r w:rsidRPr="005561A0">
        <w:rPr>
          <w:rFonts w:cs="Calibri"/>
        </w:rPr>
        <w:t xml:space="preserve">HR </w:t>
      </w:r>
      <w:r w:rsidR="005F470E" w:rsidRPr="005561A0">
        <w:rPr>
          <w:rFonts w:cs="Calibri"/>
        </w:rPr>
        <w:t xml:space="preserve">Generalist regarding </w:t>
      </w:r>
      <w:r w:rsidRPr="005561A0">
        <w:rPr>
          <w:rFonts w:cs="Calibri"/>
        </w:rPr>
        <w:t xml:space="preserve">any </w:t>
      </w:r>
      <w:r w:rsidR="005F470E" w:rsidRPr="005561A0">
        <w:rPr>
          <w:rFonts w:cs="Calibri"/>
        </w:rPr>
        <w:t>entitlements</w:t>
      </w:r>
      <w:r w:rsidR="00C67BAB" w:rsidRPr="005561A0">
        <w:rPr>
          <w:rFonts w:cs="Calibri"/>
        </w:rPr>
        <w:t xml:space="preserve">. </w:t>
      </w:r>
      <w:r w:rsidR="004F4AAA" w:rsidRPr="005561A0">
        <w:rPr>
          <w:rFonts w:cs="Calibri"/>
        </w:rPr>
        <w:t>The completion of a</w:t>
      </w:r>
      <w:r w:rsidR="00C67BAB" w:rsidRPr="005561A0">
        <w:rPr>
          <w:rFonts w:cs="Calibri"/>
        </w:rPr>
        <w:t xml:space="preserve"> clearance cer</w:t>
      </w:r>
      <w:r w:rsidR="005F470E" w:rsidRPr="005561A0">
        <w:rPr>
          <w:rFonts w:cs="Calibri"/>
        </w:rPr>
        <w:t xml:space="preserve">tificate will be </w:t>
      </w:r>
      <w:r w:rsidR="004F4AAA" w:rsidRPr="005561A0">
        <w:rPr>
          <w:rFonts w:cs="Calibri"/>
        </w:rPr>
        <w:t xml:space="preserve">managed by the </w:t>
      </w:r>
      <w:r w:rsidR="003501AA" w:rsidRPr="005561A0">
        <w:rPr>
          <w:rFonts w:cs="Calibri"/>
        </w:rPr>
        <w:t>HR</w:t>
      </w:r>
      <w:r w:rsidR="004F4AAA" w:rsidRPr="005561A0">
        <w:rPr>
          <w:rFonts w:cs="Calibri"/>
        </w:rPr>
        <w:t xml:space="preserve"> Generalist, and</w:t>
      </w:r>
      <w:r w:rsidR="000A0466">
        <w:rPr>
          <w:rFonts w:cs="Calibri"/>
        </w:rPr>
        <w:t>,</w:t>
      </w:r>
      <w:r w:rsidR="004F4AAA" w:rsidRPr="005561A0">
        <w:rPr>
          <w:rFonts w:cs="Calibri"/>
        </w:rPr>
        <w:t xml:space="preserve"> once signed </w:t>
      </w:r>
      <w:proofErr w:type="gramStart"/>
      <w:r w:rsidR="00C56054">
        <w:rPr>
          <w:rFonts w:cs="Calibri"/>
        </w:rPr>
        <w:t>off,</w:t>
      </w:r>
      <w:proofErr w:type="gramEnd"/>
      <w:r w:rsidR="00C56054">
        <w:rPr>
          <w:rFonts w:cs="Calibri"/>
        </w:rPr>
        <w:t xml:space="preserve"> </w:t>
      </w:r>
      <w:r w:rsidR="004F4AAA" w:rsidRPr="005561A0">
        <w:rPr>
          <w:rFonts w:cs="Calibri"/>
        </w:rPr>
        <w:t xml:space="preserve">final payment of the staff member will take place. </w:t>
      </w:r>
    </w:p>
    <w:p w:rsidR="008D3E89" w:rsidRDefault="008D3E89" w:rsidP="00B26B6F">
      <w:pPr>
        <w:spacing w:after="0"/>
        <w:jc w:val="both"/>
        <w:rPr>
          <w:rFonts w:cs="Calibri"/>
          <w:b/>
        </w:rPr>
      </w:pPr>
    </w:p>
    <w:p w:rsidR="00AE32E3" w:rsidRPr="005561A0" w:rsidRDefault="00AE32E3" w:rsidP="00B26B6F">
      <w:pPr>
        <w:spacing w:after="0"/>
        <w:jc w:val="both"/>
        <w:rPr>
          <w:rFonts w:cs="Calibri"/>
          <w:b/>
        </w:rPr>
      </w:pPr>
    </w:p>
    <w:p w:rsidR="00686645" w:rsidRPr="00686645" w:rsidRDefault="0017749A" w:rsidP="00384963">
      <w:pPr>
        <w:spacing w:after="0"/>
        <w:ind w:left="284"/>
        <w:jc w:val="both"/>
        <w:rPr>
          <w:rFonts w:cs="Calibri"/>
          <w:b/>
        </w:rPr>
      </w:pPr>
      <w:r>
        <w:rPr>
          <w:rFonts w:cs="Calibri"/>
          <w:b/>
        </w:rPr>
        <w:t xml:space="preserve">7. </w:t>
      </w:r>
      <w:r w:rsidR="00686645" w:rsidRPr="00686645">
        <w:rPr>
          <w:rFonts w:cs="Calibri"/>
          <w:b/>
        </w:rPr>
        <w:t xml:space="preserve">Dismissal for </w:t>
      </w:r>
      <w:r w:rsidR="002F021D">
        <w:rPr>
          <w:rFonts w:cs="Calibri"/>
          <w:b/>
        </w:rPr>
        <w:t>due to ill-health</w:t>
      </w:r>
      <w:r w:rsidR="007A7FAF">
        <w:rPr>
          <w:rFonts w:cs="Calibri"/>
          <w:b/>
        </w:rPr>
        <w:t xml:space="preserve"> or injury</w:t>
      </w:r>
    </w:p>
    <w:p w:rsidR="00854261" w:rsidRDefault="00854261" w:rsidP="00686645">
      <w:pPr>
        <w:spacing w:after="0"/>
        <w:jc w:val="both"/>
        <w:rPr>
          <w:rFonts w:cs="Calibri"/>
        </w:rPr>
      </w:pPr>
    </w:p>
    <w:p w:rsidR="00854261" w:rsidRPr="00071128" w:rsidRDefault="00352642" w:rsidP="00A831C7">
      <w:pPr>
        <w:spacing w:after="0"/>
        <w:jc w:val="both"/>
        <w:rPr>
          <w:rFonts w:cs="Calibri"/>
          <w:i/>
        </w:rPr>
      </w:pPr>
      <w:r>
        <w:rPr>
          <w:rFonts w:cs="Calibri"/>
          <w:i/>
        </w:rPr>
        <w:t>7.1</w:t>
      </w:r>
      <w:r>
        <w:rPr>
          <w:rFonts w:cs="Calibri"/>
          <w:i/>
        </w:rPr>
        <w:tab/>
      </w:r>
      <w:r w:rsidR="00854261" w:rsidRPr="00071128">
        <w:rPr>
          <w:rFonts w:cs="Calibri"/>
          <w:i/>
        </w:rPr>
        <w:t>Terms of the dismissal</w:t>
      </w:r>
    </w:p>
    <w:p w:rsidR="0017749A" w:rsidRDefault="0017749A" w:rsidP="0017749A">
      <w:pPr>
        <w:spacing w:after="0"/>
        <w:jc w:val="both"/>
        <w:rPr>
          <w:rFonts w:cs="Calibri"/>
        </w:rPr>
      </w:pPr>
      <w:r w:rsidRPr="00FC2EB9">
        <w:rPr>
          <w:rFonts w:cs="Calibri"/>
        </w:rPr>
        <w:t xml:space="preserve">Incapacity </w:t>
      </w:r>
      <w:r>
        <w:rPr>
          <w:rFonts w:cs="Calibri"/>
        </w:rPr>
        <w:t xml:space="preserve">due to </w:t>
      </w:r>
      <w:r w:rsidRPr="00FC2EB9">
        <w:rPr>
          <w:rFonts w:cs="Calibri"/>
        </w:rPr>
        <w:t>ill heal</w:t>
      </w:r>
      <w:r>
        <w:rPr>
          <w:rFonts w:cs="Calibri"/>
        </w:rPr>
        <w:t xml:space="preserve">th applies to a </w:t>
      </w:r>
      <w:r w:rsidRPr="00FC2EB9">
        <w:rPr>
          <w:rFonts w:cs="Calibri"/>
        </w:rPr>
        <w:t xml:space="preserve">staff member </w:t>
      </w:r>
      <w:r>
        <w:rPr>
          <w:rFonts w:cs="Calibri"/>
        </w:rPr>
        <w:t xml:space="preserve">who is disabled or </w:t>
      </w:r>
      <w:r w:rsidRPr="00FC2EB9">
        <w:rPr>
          <w:rFonts w:cs="Calibri"/>
        </w:rPr>
        <w:t xml:space="preserve">no longer </w:t>
      </w:r>
      <w:r>
        <w:rPr>
          <w:rFonts w:cs="Calibri"/>
        </w:rPr>
        <w:t>able to work</w:t>
      </w:r>
      <w:r w:rsidRPr="00FC2EB9">
        <w:rPr>
          <w:rFonts w:cs="Calibri"/>
        </w:rPr>
        <w:t xml:space="preserve"> in a cert</w:t>
      </w:r>
      <w:r>
        <w:rPr>
          <w:rFonts w:cs="Calibri"/>
        </w:rPr>
        <w:t>ain job due to health problems</w:t>
      </w:r>
      <w:r w:rsidRPr="00FC2EB9">
        <w:rPr>
          <w:rFonts w:cs="Calibri"/>
        </w:rPr>
        <w:t xml:space="preserve">. </w:t>
      </w:r>
      <w:r>
        <w:rPr>
          <w:rFonts w:cs="Calibri"/>
        </w:rPr>
        <w:t xml:space="preserve">  </w:t>
      </w:r>
      <w:r w:rsidRPr="00E062F9">
        <w:rPr>
          <w:rFonts w:cs="Calibri"/>
          <w:i/>
        </w:rPr>
        <w:t>The Code of Good Practice:  Dismissal</w:t>
      </w:r>
      <w:r>
        <w:rPr>
          <w:rFonts w:cs="Calibri"/>
        </w:rPr>
        <w:t xml:space="preserve"> sets out what factors need to be taken into account in such a dismissal.</w:t>
      </w:r>
    </w:p>
    <w:p w:rsidR="0017749A" w:rsidRDefault="0017749A" w:rsidP="0017749A">
      <w:pPr>
        <w:spacing w:after="0"/>
        <w:jc w:val="both"/>
        <w:rPr>
          <w:rFonts w:cs="Calibri"/>
        </w:rPr>
      </w:pPr>
    </w:p>
    <w:p w:rsidR="00905A63" w:rsidRDefault="00905A63" w:rsidP="00905A63">
      <w:pPr>
        <w:spacing w:after="0"/>
        <w:jc w:val="both"/>
        <w:rPr>
          <w:rFonts w:cs="Calibri"/>
          <w:b/>
        </w:rPr>
      </w:pPr>
      <w:r w:rsidRPr="008141FC">
        <w:rPr>
          <w:rFonts w:cs="Calibri"/>
          <w:b/>
        </w:rPr>
        <w:t>Staff members who have close to 15 years</w:t>
      </w:r>
      <w:r w:rsidRPr="008141FC">
        <w:rPr>
          <w:rStyle w:val="FootnoteReference"/>
          <w:rFonts w:cs="Calibri"/>
          <w:b/>
        </w:rPr>
        <w:footnoteReference w:id="4"/>
      </w:r>
      <w:r w:rsidRPr="008141FC">
        <w:rPr>
          <w:rFonts w:cs="Calibri"/>
          <w:b/>
        </w:rPr>
        <w:t xml:space="preserve"> and more of unbroken service</w:t>
      </w:r>
      <w:r w:rsidRPr="008141FC">
        <w:rPr>
          <w:rStyle w:val="FootnoteReference"/>
          <w:rFonts w:cs="Calibri"/>
          <w:b/>
        </w:rPr>
        <w:footnoteReference w:id="5"/>
      </w:r>
      <w:r w:rsidRPr="008141FC">
        <w:rPr>
          <w:rFonts w:cs="Calibri"/>
          <w:b/>
        </w:rPr>
        <w:t xml:space="preserve"> at Rhodes University will receive the following:</w:t>
      </w:r>
    </w:p>
    <w:p w:rsidR="00905A63" w:rsidRPr="002F6CFF" w:rsidRDefault="00905A63" w:rsidP="00905A63">
      <w:pPr>
        <w:numPr>
          <w:ilvl w:val="0"/>
          <w:numId w:val="13"/>
        </w:numPr>
        <w:spacing w:after="0"/>
        <w:jc w:val="both"/>
        <w:rPr>
          <w:rFonts w:cs="Calibri"/>
        </w:rPr>
      </w:pPr>
      <w:r w:rsidRPr="002F6CFF">
        <w:rPr>
          <w:rFonts w:cs="Calibri"/>
        </w:rPr>
        <w:t xml:space="preserve">A farewell function organised by </w:t>
      </w:r>
      <w:r>
        <w:rPr>
          <w:rFonts w:cs="Calibri"/>
        </w:rPr>
        <w:t xml:space="preserve">the </w:t>
      </w:r>
      <w:r w:rsidRPr="002F6CFF">
        <w:rPr>
          <w:rFonts w:cs="Calibri"/>
        </w:rPr>
        <w:t>Events Management</w:t>
      </w:r>
      <w:r>
        <w:rPr>
          <w:rFonts w:cs="Calibri"/>
        </w:rPr>
        <w:t xml:space="preserve"> Section of the Communications and Marketing Division, usually held in the Senior Common Room. All members of the University community are invited to attend. The staff member will have the opportunity to invite 10 external guests to the function. The staff member may elect not to have any form of farewell function or  to have a departmental function instead</w:t>
      </w:r>
    </w:p>
    <w:p w:rsidR="00905A63" w:rsidRPr="002F6CFF" w:rsidRDefault="00905A63" w:rsidP="00905A63">
      <w:pPr>
        <w:numPr>
          <w:ilvl w:val="0"/>
          <w:numId w:val="13"/>
        </w:numPr>
        <w:spacing w:after="0"/>
        <w:jc w:val="both"/>
        <w:rPr>
          <w:rFonts w:cs="Calibri"/>
        </w:rPr>
      </w:pPr>
      <w:r w:rsidRPr="002F6CFF">
        <w:rPr>
          <w:rFonts w:cs="Calibri"/>
        </w:rPr>
        <w:t>A f</w:t>
      </w:r>
      <w:r>
        <w:rPr>
          <w:rFonts w:cs="Calibri"/>
        </w:rPr>
        <w:t xml:space="preserve">arewell cheque </w:t>
      </w:r>
      <w:r w:rsidR="006267EA">
        <w:rPr>
          <w:rFonts w:cs="Calibri"/>
        </w:rPr>
        <w:t>of</w:t>
      </w:r>
      <w:r>
        <w:rPr>
          <w:rFonts w:cs="Calibri"/>
        </w:rPr>
        <w:t xml:space="preserve"> a fixed value</w:t>
      </w:r>
      <w:r w:rsidRPr="002F6CFF">
        <w:rPr>
          <w:rFonts w:cs="Calibri"/>
        </w:rPr>
        <w:t xml:space="preserve"> of R4 </w:t>
      </w:r>
      <w:r>
        <w:rPr>
          <w:rFonts w:cs="Calibri"/>
        </w:rPr>
        <w:t>000</w:t>
      </w:r>
    </w:p>
    <w:p w:rsidR="00905A63" w:rsidRDefault="00905A63" w:rsidP="00905A63">
      <w:pPr>
        <w:spacing w:after="0"/>
        <w:jc w:val="both"/>
        <w:rPr>
          <w:rFonts w:cs="Calibri"/>
          <w:b/>
        </w:rPr>
      </w:pPr>
    </w:p>
    <w:p w:rsidR="00905A63" w:rsidRDefault="00905A63" w:rsidP="00905A63">
      <w:pPr>
        <w:spacing w:after="0"/>
        <w:jc w:val="both"/>
        <w:rPr>
          <w:rFonts w:cs="Calibri"/>
          <w:b/>
        </w:rPr>
      </w:pPr>
      <w:r>
        <w:rPr>
          <w:rFonts w:cs="Calibri"/>
          <w:b/>
        </w:rPr>
        <w:t>Staff with service with less than 14 ½ years of service shall be entitled to the following:</w:t>
      </w:r>
    </w:p>
    <w:p w:rsidR="00905A63" w:rsidRDefault="00905A63" w:rsidP="00905A63">
      <w:pPr>
        <w:pStyle w:val="ListParagraph"/>
        <w:numPr>
          <w:ilvl w:val="0"/>
          <w:numId w:val="17"/>
        </w:numPr>
        <w:spacing w:after="0"/>
        <w:jc w:val="both"/>
        <w:rPr>
          <w:rFonts w:cs="Calibri"/>
        </w:rPr>
      </w:pPr>
      <w:r>
        <w:rPr>
          <w:rFonts w:cs="Calibri"/>
        </w:rPr>
        <w:t>A farewell function organised by</w:t>
      </w:r>
      <w:r w:rsidRPr="000C44DF">
        <w:rPr>
          <w:rFonts w:cs="Calibri"/>
        </w:rPr>
        <w:t xml:space="preserve"> their Department/Division, the reasonable cost thereof to be borne by the department/division. </w:t>
      </w:r>
      <w:r>
        <w:rPr>
          <w:rFonts w:cs="Calibri"/>
        </w:rPr>
        <w:t xml:space="preserve">The staff member will have the opportunity to invite 10 internal and external guests to the function. </w:t>
      </w:r>
    </w:p>
    <w:p w:rsidR="00AE32E3" w:rsidRDefault="00AE32E3" w:rsidP="00AE32E3">
      <w:pPr>
        <w:pStyle w:val="ListParagraph"/>
        <w:numPr>
          <w:ilvl w:val="0"/>
          <w:numId w:val="17"/>
        </w:numPr>
        <w:spacing w:after="0"/>
        <w:jc w:val="both"/>
        <w:rPr>
          <w:rFonts w:cs="Calibri"/>
        </w:rPr>
      </w:pPr>
      <w:r w:rsidRPr="000C44DF">
        <w:rPr>
          <w:rFonts w:cs="Calibri"/>
        </w:rPr>
        <w:lastRenderedPageBreak/>
        <w:t>A gift is also paid for by the Department/Division</w:t>
      </w:r>
      <w:r>
        <w:rPr>
          <w:rFonts w:cs="Calibri"/>
        </w:rPr>
        <w:t xml:space="preserve">. Please consult with the Director: Finance as to what is a reasonable value of gift. </w:t>
      </w:r>
    </w:p>
    <w:p w:rsidR="00AE32E3" w:rsidRPr="002F6CFF" w:rsidRDefault="00AE32E3" w:rsidP="00AE32E3">
      <w:pPr>
        <w:pStyle w:val="ListParagraph"/>
        <w:numPr>
          <w:ilvl w:val="0"/>
          <w:numId w:val="17"/>
        </w:numPr>
        <w:spacing w:after="0"/>
        <w:jc w:val="both"/>
        <w:rPr>
          <w:rFonts w:cs="Calibri"/>
        </w:rPr>
      </w:pPr>
      <w:r>
        <w:rPr>
          <w:rFonts w:cs="Calibri"/>
        </w:rPr>
        <w:t xml:space="preserve">Continued access to the University library, i.e. up to 12 items on loan for four weeks, provided resident in </w:t>
      </w:r>
      <w:proofErr w:type="spellStart"/>
      <w:r>
        <w:rPr>
          <w:rFonts w:cs="Calibri"/>
        </w:rPr>
        <w:t>Grahamstown</w:t>
      </w:r>
      <w:proofErr w:type="spellEnd"/>
      <w:r>
        <w:rPr>
          <w:rFonts w:cs="Calibri"/>
        </w:rPr>
        <w:t>.</w:t>
      </w:r>
    </w:p>
    <w:p w:rsidR="00AE32E3" w:rsidRDefault="00AE32E3" w:rsidP="0017749A">
      <w:pPr>
        <w:spacing w:after="0"/>
        <w:jc w:val="both"/>
        <w:rPr>
          <w:rFonts w:cs="Calibri"/>
          <w:i/>
        </w:rPr>
      </w:pPr>
    </w:p>
    <w:p w:rsidR="0017749A" w:rsidRDefault="00352642" w:rsidP="0017749A">
      <w:pPr>
        <w:spacing w:after="0"/>
        <w:jc w:val="both"/>
        <w:rPr>
          <w:rFonts w:cs="Calibri"/>
          <w:i/>
        </w:rPr>
      </w:pPr>
      <w:r>
        <w:rPr>
          <w:rFonts w:cs="Calibri"/>
          <w:i/>
        </w:rPr>
        <w:t>7.2</w:t>
      </w:r>
      <w:r>
        <w:rPr>
          <w:rFonts w:cs="Calibri"/>
          <w:i/>
        </w:rPr>
        <w:tab/>
      </w:r>
      <w:r w:rsidR="0017749A" w:rsidRPr="00C84197">
        <w:rPr>
          <w:rFonts w:cs="Calibri"/>
          <w:i/>
        </w:rPr>
        <w:t>Procedure</w:t>
      </w:r>
    </w:p>
    <w:p w:rsidR="00536B71" w:rsidRDefault="00536B71" w:rsidP="00536B71">
      <w:pPr>
        <w:spacing w:after="0"/>
        <w:jc w:val="both"/>
        <w:rPr>
          <w:rFonts w:cs="Calibri"/>
        </w:rPr>
      </w:pPr>
      <w:r w:rsidRPr="002F6CFF">
        <w:rPr>
          <w:rFonts w:cs="Calibri"/>
        </w:rPr>
        <w:t xml:space="preserve">The Human Resources Division will, through the </w:t>
      </w:r>
      <w:r>
        <w:rPr>
          <w:rFonts w:cs="Calibri"/>
        </w:rPr>
        <w:t>HR Generalist</w:t>
      </w:r>
      <w:r w:rsidRPr="002F6CFF">
        <w:rPr>
          <w:rFonts w:cs="Calibri"/>
        </w:rPr>
        <w:t xml:space="preserve">, inform the department/division and the staff member concerned about the forthcoming </w:t>
      </w:r>
      <w:r w:rsidR="004C68B9">
        <w:rPr>
          <w:rFonts w:cs="Calibri"/>
        </w:rPr>
        <w:t xml:space="preserve">termination </w:t>
      </w:r>
      <w:r w:rsidRPr="002F6CFF">
        <w:rPr>
          <w:rFonts w:cs="Calibri"/>
        </w:rPr>
        <w:t xml:space="preserve">date. The letter must be sent to the staff member informing them about the actual retirement date and a copy </w:t>
      </w:r>
      <w:r>
        <w:rPr>
          <w:rFonts w:cs="Calibri"/>
        </w:rPr>
        <w:t>will be sent to the I</w:t>
      </w:r>
      <w:r w:rsidRPr="002F6CFF">
        <w:rPr>
          <w:rFonts w:cs="Calibri"/>
        </w:rPr>
        <w:t>T</w:t>
      </w:r>
      <w:r>
        <w:rPr>
          <w:rFonts w:cs="Calibri"/>
        </w:rPr>
        <w:t xml:space="preserve"> Division and the Events Manager (where the person has more than 14 ½ years of service). </w:t>
      </w:r>
      <w:r w:rsidRPr="002F6CFF">
        <w:rPr>
          <w:rFonts w:cs="Calibri"/>
        </w:rPr>
        <w:t xml:space="preserve"> </w:t>
      </w:r>
      <w:r>
        <w:rPr>
          <w:rFonts w:cs="Calibri"/>
        </w:rPr>
        <w:t xml:space="preserve"> </w:t>
      </w:r>
    </w:p>
    <w:p w:rsidR="00536B71" w:rsidRDefault="00536B71" w:rsidP="00536B71">
      <w:pPr>
        <w:spacing w:after="0"/>
        <w:jc w:val="both"/>
        <w:rPr>
          <w:rFonts w:cs="Calibri"/>
        </w:rPr>
      </w:pPr>
    </w:p>
    <w:p w:rsidR="00536B71" w:rsidRDefault="00536B71" w:rsidP="00536B71">
      <w:pPr>
        <w:spacing w:after="0"/>
        <w:jc w:val="both"/>
        <w:rPr>
          <w:rFonts w:cs="Calibri"/>
        </w:rPr>
      </w:pPr>
      <w:r>
        <w:rPr>
          <w:rFonts w:cs="Calibri"/>
        </w:rPr>
        <w:t>The letter will contain all the necessary arrangements to be made. If relevant, the Events Manager or his/her designate will contact the staff member to discuss arrangements for the farewell function and for the planting of a tree.</w:t>
      </w:r>
    </w:p>
    <w:p w:rsidR="00536B71" w:rsidRDefault="00536B71" w:rsidP="00536B71">
      <w:pPr>
        <w:spacing w:after="0"/>
        <w:jc w:val="both"/>
        <w:rPr>
          <w:rFonts w:cs="Calibri"/>
        </w:rPr>
      </w:pPr>
    </w:p>
    <w:p w:rsidR="00536B71" w:rsidRPr="002F6CFF" w:rsidRDefault="00536B71" w:rsidP="00536B71">
      <w:pPr>
        <w:spacing w:after="0"/>
        <w:jc w:val="both"/>
        <w:rPr>
          <w:rFonts w:cs="Calibri"/>
        </w:rPr>
      </w:pPr>
      <w:r>
        <w:rPr>
          <w:rFonts w:cs="Calibri"/>
        </w:rPr>
        <w:t>The IT Division will make contact with the staff member electronically regarding ICT services after retirement.</w:t>
      </w:r>
      <w:r w:rsidRPr="002F6CFF">
        <w:rPr>
          <w:rFonts w:cs="Calibri"/>
        </w:rPr>
        <w:t xml:space="preserve"> </w:t>
      </w:r>
      <w:r>
        <w:rPr>
          <w:rFonts w:cs="Calibri"/>
        </w:rPr>
        <w:t xml:space="preserve"> </w:t>
      </w:r>
    </w:p>
    <w:p w:rsidR="00536B71" w:rsidRDefault="00536B71" w:rsidP="00536B71">
      <w:pPr>
        <w:spacing w:after="0"/>
        <w:jc w:val="both"/>
        <w:rPr>
          <w:rFonts w:cs="Calibri"/>
        </w:rPr>
      </w:pPr>
    </w:p>
    <w:p w:rsidR="00536B71" w:rsidRDefault="00536B71" w:rsidP="00536B71">
      <w:pPr>
        <w:spacing w:after="0"/>
        <w:jc w:val="both"/>
        <w:rPr>
          <w:rFonts w:cs="Calibri"/>
        </w:rPr>
      </w:pPr>
      <w:r>
        <w:rPr>
          <w:rFonts w:cs="Calibri"/>
        </w:rPr>
        <w:t xml:space="preserve">The </w:t>
      </w:r>
      <w:r w:rsidRPr="002F6CFF">
        <w:rPr>
          <w:rFonts w:cs="Calibri"/>
        </w:rPr>
        <w:t xml:space="preserve">HR </w:t>
      </w:r>
      <w:r>
        <w:rPr>
          <w:rFonts w:cs="Calibri"/>
        </w:rPr>
        <w:t xml:space="preserve">Generalist </w:t>
      </w:r>
      <w:r w:rsidRPr="002F6CFF">
        <w:rPr>
          <w:rFonts w:cs="Calibri"/>
        </w:rPr>
        <w:t xml:space="preserve">will invite the staff member to participate in an exit interview process. </w:t>
      </w:r>
    </w:p>
    <w:p w:rsidR="00536B71" w:rsidRDefault="00536B71" w:rsidP="00536B71">
      <w:pPr>
        <w:spacing w:after="0"/>
        <w:jc w:val="both"/>
        <w:rPr>
          <w:rFonts w:cs="Calibri"/>
        </w:rPr>
      </w:pPr>
    </w:p>
    <w:p w:rsidR="00536B71" w:rsidRPr="001D52BF" w:rsidRDefault="00536B71" w:rsidP="00536B71">
      <w:pPr>
        <w:spacing w:after="0"/>
        <w:jc w:val="both"/>
        <w:rPr>
          <w:rFonts w:cs="Calibri"/>
        </w:rPr>
      </w:pPr>
      <w:r w:rsidRPr="001D52BF">
        <w:rPr>
          <w:rFonts w:cs="Calibri"/>
        </w:rPr>
        <w:t>A clearance certificate (see Appendix 1) will be attached to the letter.</w:t>
      </w:r>
      <w:r w:rsidR="006267EA">
        <w:rPr>
          <w:rFonts w:cs="Calibri"/>
        </w:rPr>
        <w:t xml:space="preserve"> </w:t>
      </w:r>
      <w:proofErr w:type="gramStart"/>
      <w:r w:rsidR="006267EA">
        <w:rPr>
          <w:rFonts w:cs="Calibri"/>
        </w:rPr>
        <w:t>No final payment of salary nor</w:t>
      </w:r>
      <w:proofErr w:type="gramEnd"/>
      <w:r w:rsidR="006267EA">
        <w:rPr>
          <w:rFonts w:cs="Calibri"/>
        </w:rPr>
        <w:t xml:space="preserve"> </w:t>
      </w:r>
      <w:r w:rsidRPr="001D52BF">
        <w:rPr>
          <w:rFonts w:cs="Calibri"/>
        </w:rPr>
        <w:t xml:space="preserve">any monies that may be due </w:t>
      </w:r>
      <w:r>
        <w:rPr>
          <w:rFonts w:cs="Calibri"/>
        </w:rPr>
        <w:t xml:space="preserve">to the staff member will be made </w:t>
      </w:r>
      <w:r w:rsidRPr="001D52BF">
        <w:rPr>
          <w:rFonts w:cs="Calibri"/>
        </w:rPr>
        <w:t xml:space="preserve">without completion of the clearance certificate. </w:t>
      </w:r>
    </w:p>
    <w:p w:rsidR="00C84197" w:rsidRPr="00FC2EB9" w:rsidRDefault="00C84197" w:rsidP="0017749A">
      <w:pPr>
        <w:spacing w:after="0"/>
        <w:jc w:val="both"/>
        <w:rPr>
          <w:rFonts w:cs="Calibri"/>
        </w:rPr>
      </w:pPr>
    </w:p>
    <w:p w:rsidR="00007194" w:rsidRPr="00A831C7" w:rsidRDefault="0017749A" w:rsidP="00384963">
      <w:pPr>
        <w:spacing w:after="0"/>
        <w:ind w:left="284"/>
        <w:jc w:val="both"/>
        <w:rPr>
          <w:rFonts w:cs="Calibri"/>
          <w:b/>
        </w:rPr>
      </w:pPr>
      <w:r w:rsidRPr="00A831C7">
        <w:rPr>
          <w:rFonts w:cs="Calibri"/>
          <w:b/>
        </w:rPr>
        <w:t xml:space="preserve">8. Dismissal due to </w:t>
      </w:r>
      <w:r w:rsidR="00007194" w:rsidRPr="00A831C7">
        <w:rPr>
          <w:rFonts w:cs="Calibri"/>
          <w:b/>
        </w:rPr>
        <w:t xml:space="preserve">Disability </w:t>
      </w:r>
    </w:p>
    <w:p w:rsidR="0017749A" w:rsidRPr="00C84197" w:rsidRDefault="0017749A" w:rsidP="00007194">
      <w:pPr>
        <w:spacing w:after="0"/>
        <w:jc w:val="both"/>
        <w:rPr>
          <w:rFonts w:cs="Calibri"/>
          <w:b/>
          <w:sz w:val="24"/>
          <w:szCs w:val="24"/>
        </w:rPr>
      </w:pPr>
    </w:p>
    <w:p w:rsidR="0017749A" w:rsidRDefault="00352642" w:rsidP="00007194">
      <w:pPr>
        <w:spacing w:after="0"/>
        <w:jc w:val="both"/>
        <w:rPr>
          <w:rFonts w:cs="Calibri"/>
        </w:rPr>
      </w:pPr>
      <w:r>
        <w:rPr>
          <w:rFonts w:cs="Calibri"/>
        </w:rPr>
        <w:t>8.1</w:t>
      </w:r>
      <w:r>
        <w:rPr>
          <w:rFonts w:cs="Calibri"/>
        </w:rPr>
        <w:tab/>
      </w:r>
      <w:r w:rsidR="0017749A" w:rsidRPr="00352642">
        <w:rPr>
          <w:rFonts w:cs="Calibri"/>
          <w:i/>
        </w:rPr>
        <w:t>Terms of dismissal</w:t>
      </w:r>
    </w:p>
    <w:p w:rsidR="00007194" w:rsidRDefault="00007194" w:rsidP="00007194">
      <w:pPr>
        <w:spacing w:after="0"/>
        <w:jc w:val="both"/>
        <w:rPr>
          <w:rFonts w:cs="Calibri"/>
        </w:rPr>
      </w:pPr>
      <w:r>
        <w:rPr>
          <w:rFonts w:cs="Calibri"/>
        </w:rPr>
        <w:t xml:space="preserve">A specific process is followed to determine the disability of the staff member.  In cases where the staff member </w:t>
      </w:r>
      <w:r w:rsidRPr="00FC2EB9">
        <w:rPr>
          <w:rFonts w:cs="Calibri"/>
        </w:rPr>
        <w:t>is permanently disabled, the terminatio</w:t>
      </w:r>
      <w:r>
        <w:rPr>
          <w:rFonts w:cs="Calibri"/>
        </w:rPr>
        <w:t xml:space="preserve">n process will be followed and group life </w:t>
      </w:r>
      <w:r w:rsidRPr="00FC2EB9">
        <w:rPr>
          <w:rFonts w:cs="Calibri"/>
        </w:rPr>
        <w:t>will pay</w:t>
      </w:r>
      <w:r>
        <w:rPr>
          <w:rFonts w:cs="Calibri"/>
        </w:rPr>
        <w:t xml:space="preserve"> </w:t>
      </w:r>
      <w:r w:rsidRPr="00FC2EB9">
        <w:rPr>
          <w:rFonts w:cs="Calibri"/>
        </w:rPr>
        <w:t>out the disability benefit.</w:t>
      </w:r>
      <w:r>
        <w:rPr>
          <w:rFonts w:cs="Calibri"/>
        </w:rPr>
        <w:t xml:space="preserve"> In this instance, the HR Generalist will ensure that the clearance document is completed. </w:t>
      </w:r>
    </w:p>
    <w:p w:rsidR="00007194" w:rsidRDefault="00007194" w:rsidP="00854261">
      <w:pPr>
        <w:spacing w:after="0"/>
        <w:jc w:val="both"/>
        <w:rPr>
          <w:rFonts w:cs="Calibri"/>
        </w:rPr>
      </w:pPr>
    </w:p>
    <w:p w:rsidR="00E062F9" w:rsidRDefault="00E062F9" w:rsidP="00E062F9">
      <w:pPr>
        <w:spacing w:after="0"/>
        <w:jc w:val="both"/>
        <w:rPr>
          <w:rFonts w:cs="Calibri"/>
        </w:rPr>
      </w:pPr>
      <w:r>
        <w:rPr>
          <w:rFonts w:cs="Calibri"/>
        </w:rPr>
        <w:t>The same benefits as for those for retirement apply here with consideration to whether service has been close to or more than 15 years or whether less than 14.5 years.</w:t>
      </w:r>
    </w:p>
    <w:p w:rsidR="00E062F9" w:rsidRDefault="00E062F9" w:rsidP="00854261">
      <w:pPr>
        <w:spacing w:after="0"/>
        <w:jc w:val="both"/>
        <w:rPr>
          <w:rFonts w:cs="Calibri"/>
        </w:rPr>
      </w:pPr>
    </w:p>
    <w:p w:rsidR="0017749A" w:rsidRDefault="0017749A" w:rsidP="00854261">
      <w:pPr>
        <w:spacing w:after="0"/>
        <w:jc w:val="both"/>
        <w:rPr>
          <w:rFonts w:cs="Calibri"/>
        </w:rPr>
      </w:pPr>
      <w:r>
        <w:rPr>
          <w:rFonts w:cs="Calibri"/>
        </w:rPr>
        <w:t xml:space="preserve">8.2 </w:t>
      </w:r>
      <w:r w:rsidR="00352642">
        <w:rPr>
          <w:rFonts w:cs="Calibri"/>
        </w:rPr>
        <w:tab/>
      </w:r>
      <w:r w:rsidRPr="00352642">
        <w:rPr>
          <w:rFonts w:cs="Calibri"/>
          <w:i/>
        </w:rPr>
        <w:t>Procedure</w:t>
      </w:r>
    </w:p>
    <w:p w:rsidR="00536B71" w:rsidRPr="00536B71" w:rsidRDefault="00536B71" w:rsidP="00536B71">
      <w:pPr>
        <w:spacing w:after="0"/>
        <w:jc w:val="both"/>
        <w:rPr>
          <w:rFonts w:cs="Calibri"/>
          <w:i/>
        </w:rPr>
      </w:pPr>
      <w:r w:rsidRPr="002F6CFF">
        <w:rPr>
          <w:rFonts w:cs="Calibri"/>
        </w:rPr>
        <w:t xml:space="preserve">The Human Resources Division will, through the </w:t>
      </w:r>
      <w:r>
        <w:rPr>
          <w:rFonts w:cs="Calibri"/>
        </w:rPr>
        <w:t>HR Generalist</w:t>
      </w:r>
      <w:r w:rsidRPr="002F6CFF">
        <w:rPr>
          <w:rFonts w:cs="Calibri"/>
        </w:rPr>
        <w:t>, inform the department/division and the staff member c</w:t>
      </w:r>
      <w:r w:rsidR="004C68B9">
        <w:rPr>
          <w:rFonts w:cs="Calibri"/>
        </w:rPr>
        <w:t xml:space="preserve">oncerned about the forthcoming termination </w:t>
      </w:r>
      <w:r w:rsidRPr="002F6CFF">
        <w:rPr>
          <w:rFonts w:cs="Calibri"/>
        </w:rPr>
        <w:t xml:space="preserve">date. The letter </w:t>
      </w:r>
      <w:r w:rsidR="00AE32E3">
        <w:rPr>
          <w:rFonts w:cs="Calibri"/>
        </w:rPr>
        <w:t>is</w:t>
      </w:r>
      <w:r w:rsidRPr="002F6CFF">
        <w:rPr>
          <w:rFonts w:cs="Calibri"/>
        </w:rPr>
        <w:t xml:space="preserve"> sent to the staff member informing them about the actual retirement date and a copy </w:t>
      </w:r>
      <w:r>
        <w:rPr>
          <w:rFonts w:cs="Calibri"/>
        </w:rPr>
        <w:t>will be sent to the I</w:t>
      </w:r>
      <w:r w:rsidRPr="002F6CFF">
        <w:rPr>
          <w:rFonts w:cs="Calibri"/>
        </w:rPr>
        <w:t>T</w:t>
      </w:r>
      <w:r>
        <w:rPr>
          <w:rFonts w:cs="Calibri"/>
        </w:rPr>
        <w:t xml:space="preserve"> Division and the Events Manager (where the person has more than 14 ½ years of service). </w:t>
      </w:r>
      <w:r w:rsidRPr="002F6CFF">
        <w:rPr>
          <w:rFonts w:cs="Calibri"/>
        </w:rPr>
        <w:t xml:space="preserve"> </w:t>
      </w:r>
      <w:r>
        <w:rPr>
          <w:rFonts w:cs="Calibri"/>
        </w:rPr>
        <w:t xml:space="preserve"> </w:t>
      </w:r>
    </w:p>
    <w:p w:rsidR="00536B71" w:rsidRDefault="00536B71" w:rsidP="00536B71">
      <w:pPr>
        <w:spacing w:after="0"/>
        <w:jc w:val="both"/>
        <w:rPr>
          <w:rFonts w:cs="Calibri"/>
        </w:rPr>
      </w:pPr>
    </w:p>
    <w:p w:rsidR="00536B71" w:rsidRDefault="00536B71" w:rsidP="00536B71">
      <w:pPr>
        <w:spacing w:after="0"/>
        <w:jc w:val="both"/>
        <w:rPr>
          <w:rFonts w:cs="Calibri"/>
        </w:rPr>
      </w:pPr>
      <w:r>
        <w:rPr>
          <w:rFonts w:cs="Calibri"/>
        </w:rPr>
        <w:t>The letter will contain all the necessary arrangements to be made. If relevant, the Events Manager or his/her designate will contact the staff member to discuss arrangements for the farewell function and for the planting of a tree.</w:t>
      </w:r>
    </w:p>
    <w:p w:rsidR="00536B71" w:rsidRDefault="00536B71" w:rsidP="00536B71">
      <w:pPr>
        <w:spacing w:after="0"/>
        <w:jc w:val="both"/>
        <w:rPr>
          <w:rFonts w:cs="Calibri"/>
        </w:rPr>
      </w:pPr>
    </w:p>
    <w:p w:rsidR="00536B71" w:rsidRPr="002F6CFF" w:rsidRDefault="00536B71" w:rsidP="00536B71">
      <w:pPr>
        <w:spacing w:after="0"/>
        <w:jc w:val="both"/>
        <w:rPr>
          <w:rFonts w:cs="Calibri"/>
        </w:rPr>
      </w:pPr>
      <w:r>
        <w:rPr>
          <w:rFonts w:cs="Calibri"/>
        </w:rPr>
        <w:t>The IT Division will make contact with the staff member electronically regarding ICT services after retirement.</w:t>
      </w:r>
      <w:r w:rsidRPr="002F6CFF">
        <w:rPr>
          <w:rFonts w:cs="Calibri"/>
        </w:rPr>
        <w:t xml:space="preserve"> </w:t>
      </w:r>
      <w:r>
        <w:rPr>
          <w:rFonts w:cs="Calibri"/>
        </w:rPr>
        <w:t xml:space="preserve"> </w:t>
      </w:r>
    </w:p>
    <w:p w:rsidR="00536B71" w:rsidRDefault="00536B71" w:rsidP="00536B71">
      <w:pPr>
        <w:spacing w:after="0"/>
        <w:jc w:val="both"/>
        <w:rPr>
          <w:rFonts w:cs="Calibri"/>
        </w:rPr>
      </w:pPr>
    </w:p>
    <w:p w:rsidR="00536B71" w:rsidRDefault="00536B71" w:rsidP="00536B71">
      <w:pPr>
        <w:spacing w:after="0"/>
        <w:jc w:val="both"/>
        <w:rPr>
          <w:rFonts w:cs="Calibri"/>
        </w:rPr>
      </w:pPr>
      <w:r>
        <w:rPr>
          <w:rFonts w:cs="Calibri"/>
        </w:rPr>
        <w:lastRenderedPageBreak/>
        <w:t xml:space="preserve">The </w:t>
      </w:r>
      <w:r w:rsidRPr="002F6CFF">
        <w:rPr>
          <w:rFonts w:cs="Calibri"/>
        </w:rPr>
        <w:t xml:space="preserve">HR </w:t>
      </w:r>
      <w:r>
        <w:rPr>
          <w:rFonts w:cs="Calibri"/>
        </w:rPr>
        <w:t xml:space="preserve">Generalist </w:t>
      </w:r>
      <w:r w:rsidRPr="002F6CFF">
        <w:rPr>
          <w:rFonts w:cs="Calibri"/>
        </w:rPr>
        <w:t xml:space="preserve">will invite the staff member to participate in an exit interview process. </w:t>
      </w:r>
    </w:p>
    <w:p w:rsidR="00536B71" w:rsidRDefault="00536B71" w:rsidP="00536B71">
      <w:pPr>
        <w:spacing w:after="0"/>
        <w:jc w:val="both"/>
        <w:rPr>
          <w:rFonts w:cs="Calibri"/>
        </w:rPr>
      </w:pPr>
    </w:p>
    <w:p w:rsidR="00536B71" w:rsidRDefault="00536B71" w:rsidP="00536B71">
      <w:pPr>
        <w:spacing w:after="0"/>
        <w:jc w:val="both"/>
        <w:rPr>
          <w:rFonts w:cs="Calibri"/>
        </w:rPr>
      </w:pPr>
      <w:r w:rsidRPr="001D52BF">
        <w:rPr>
          <w:rFonts w:cs="Calibri"/>
        </w:rPr>
        <w:t>A clearance certificate (see Appendix 1) will be attached to the letter.</w:t>
      </w:r>
      <w:r w:rsidR="006267EA">
        <w:rPr>
          <w:rFonts w:cs="Calibri"/>
        </w:rPr>
        <w:t xml:space="preserve"> </w:t>
      </w:r>
      <w:proofErr w:type="gramStart"/>
      <w:r w:rsidR="006267EA">
        <w:rPr>
          <w:rFonts w:cs="Calibri"/>
        </w:rPr>
        <w:t>No final payment of salary nor</w:t>
      </w:r>
      <w:proofErr w:type="gramEnd"/>
      <w:r w:rsidR="006267EA">
        <w:rPr>
          <w:rFonts w:cs="Calibri"/>
        </w:rPr>
        <w:t xml:space="preserve"> </w:t>
      </w:r>
      <w:r w:rsidRPr="001D52BF">
        <w:rPr>
          <w:rFonts w:cs="Calibri"/>
        </w:rPr>
        <w:t xml:space="preserve">any monies that may be due </w:t>
      </w:r>
      <w:r>
        <w:rPr>
          <w:rFonts w:cs="Calibri"/>
        </w:rPr>
        <w:t xml:space="preserve">to the staff member will be made </w:t>
      </w:r>
      <w:r w:rsidRPr="001D52BF">
        <w:rPr>
          <w:rFonts w:cs="Calibri"/>
        </w:rPr>
        <w:t xml:space="preserve">without completion of the clearance certificate. </w:t>
      </w:r>
    </w:p>
    <w:p w:rsidR="00536B71" w:rsidRDefault="00536B71" w:rsidP="00854261">
      <w:pPr>
        <w:spacing w:after="0"/>
        <w:jc w:val="both"/>
        <w:rPr>
          <w:rFonts w:cs="Calibri"/>
        </w:rPr>
      </w:pPr>
    </w:p>
    <w:p w:rsidR="000C4061" w:rsidRDefault="000C4061" w:rsidP="006E5A1E">
      <w:pPr>
        <w:spacing w:after="0"/>
        <w:jc w:val="both"/>
        <w:rPr>
          <w:rFonts w:cs="Calibri"/>
        </w:rPr>
      </w:pPr>
    </w:p>
    <w:p w:rsidR="00007194" w:rsidRDefault="0017749A" w:rsidP="00384963">
      <w:pPr>
        <w:spacing w:after="0"/>
        <w:ind w:left="284"/>
        <w:jc w:val="both"/>
        <w:rPr>
          <w:rFonts w:cs="Calibri"/>
          <w:b/>
        </w:rPr>
      </w:pPr>
      <w:r>
        <w:rPr>
          <w:rFonts w:cs="Calibri"/>
          <w:i/>
        </w:rPr>
        <w:t xml:space="preserve">9. </w:t>
      </w:r>
      <w:r w:rsidR="00854261" w:rsidRPr="00854261">
        <w:rPr>
          <w:rFonts w:cs="Calibri"/>
          <w:i/>
        </w:rPr>
        <w:t xml:space="preserve"> </w:t>
      </w:r>
      <w:r w:rsidR="00007194" w:rsidRPr="0009226F">
        <w:rPr>
          <w:rFonts w:cs="Calibri"/>
          <w:b/>
        </w:rPr>
        <w:t>Dismissal for operational requirements</w:t>
      </w:r>
    </w:p>
    <w:p w:rsidR="0017749A" w:rsidRDefault="0017749A" w:rsidP="00007194">
      <w:pPr>
        <w:spacing w:after="0"/>
        <w:jc w:val="both"/>
        <w:rPr>
          <w:rFonts w:cs="Calibri"/>
        </w:rPr>
      </w:pPr>
    </w:p>
    <w:p w:rsidR="0017749A" w:rsidRPr="00352642" w:rsidRDefault="0017749A" w:rsidP="00007194">
      <w:pPr>
        <w:spacing w:after="0"/>
        <w:jc w:val="both"/>
        <w:rPr>
          <w:rFonts w:cs="Calibri"/>
          <w:i/>
        </w:rPr>
      </w:pPr>
      <w:r>
        <w:rPr>
          <w:rFonts w:cs="Calibri"/>
        </w:rPr>
        <w:t xml:space="preserve">9.1 </w:t>
      </w:r>
      <w:r w:rsidR="00352642">
        <w:rPr>
          <w:rFonts w:cs="Calibri"/>
        </w:rPr>
        <w:tab/>
      </w:r>
      <w:r w:rsidRPr="00352642">
        <w:rPr>
          <w:rFonts w:cs="Calibri"/>
          <w:i/>
        </w:rPr>
        <w:t>Terms of dismissal</w:t>
      </w:r>
    </w:p>
    <w:p w:rsidR="00007194" w:rsidRPr="00686645" w:rsidRDefault="00007194" w:rsidP="00007194">
      <w:pPr>
        <w:spacing w:after="0"/>
        <w:jc w:val="both"/>
        <w:rPr>
          <w:rFonts w:cs="Calibri"/>
        </w:rPr>
      </w:pPr>
      <w:r>
        <w:rPr>
          <w:rFonts w:cs="Calibri"/>
        </w:rPr>
        <w:t xml:space="preserve">Dismissal for operational reasons </w:t>
      </w:r>
      <w:r w:rsidRPr="00686645">
        <w:rPr>
          <w:rFonts w:cs="Calibri"/>
        </w:rPr>
        <w:t xml:space="preserve">is usually referred to as retrenchment. This form of termination is usually done on a large scale but can </w:t>
      </w:r>
      <w:r>
        <w:rPr>
          <w:rFonts w:cs="Calibri"/>
        </w:rPr>
        <w:t>also take place</w:t>
      </w:r>
      <w:r w:rsidRPr="00686645">
        <w:rPr>
          <w:rFonts w:cs="Calibri"/>
        </w:rPr>
        <w:t xml:space="preserve"> on a smaller scale, e.g. the retrenchment of one staff member only. </w:t>
      </w:r>
    </w:p>
    <w:p w:rsidR="004D0171" w:rsidRDefault="004D0171" w:rsidP="004D0171">
      <w:pPr>
        <w:spacing w:after="0"/>
        <w:jc w:val="both"/>
        <w:rPr>
          <w:rFonts w:cs="Calibri"/>
          <w:b/>
        </w:rPr>
      </w:pPr>
    </w:p>
    <w:p w:rsidR="004D0171" w:rsidRDefault="004D0171" w:rsidP="004D0171">
      <w:pPr>
        <w:spacing w:after="0"/>
        <w:jc w:val="both"/>
        <w:rPr>
          <w:rFonts w:cs="Calibri"/>
          <w:b/>
        </w:rPr>
      </w:pPr>
      <w:r w:rsidRPr="008141FC">
        <w:rPr>
          <w:rFonts w:cs="Calibri"/>
          <w:b/>
        </w:rPr>
        <w:t>Staff members who have close to 15 years</w:t>
      </w:r>
      <w:r w:rsidRPr="008141FC">
        <w:rPr>
          <w:rStyle w:val="FootnoteReference"/>
          <w:rFonts w:cs="Calibri"/>
          <w:b/>
        </w:rPr>
        <w:footnoteReference w:id="6"/>
      </w:r>
      <w:r w:rsidRPr="008141FC">
        <w:rPr>
          <w:rFonts w:cs="Calibri"/>
          <w:b/>
        </w:rPr>
        <w:t xml:space="preserve"> and more of unbroken service</w:t>
      </w:r>
      <w:r w:rsidRPr="008141FC">
        <w:rPr>
          <w:rStyle w:val="FootnoteReference"/>
          <w:rFonts w:cs="Calibri"/>
          <w:b/>
        </w:rPr>
        <w:footnoteReference w:id="7"/>
      </w:r>
      <w:r w:rsidRPr="008141FC">
        <w:rPr>
          <w:rFonts w:cs="Calibri"/>
          <w:b/>
        </w:rPr>
        <w:t xml:space="preserve"> at Rhodes University will receive the following:</w:t>
      </w:r>
    </w:p>
    <w:p w:rsidR="004D0171" w:rsidRPr="002F6CFF" w:rsidRDefault="004D0171" w:rsidP="004D0171">
      <w:pPr>
        <w:numPr>
          <w:ilvl w:val="0"/>
          <w:numId w:val="13"/>
        </w:numPr>
        <w:spacing w:after="0"/>
        <w:jc w:val="both"/>
        <w:rPr>
          <w:rFonts w:cs="Calibri"/>
        </w:rPr>
      </w:pPr>
      <w:r w:rsidRPr="002F6CFF">
        <w:rPr>
          <w:rFonts w:cs="Calibri"/>
        </w:rPr>
        <w:t xml:space="preserve">A farewell function organised by </w:t>
      </w:r>
      <w:r>
        <w:rPr>
          <w:rFonts w:cs="Calibri"/>
        </w:rPr>
        <w:t xml:space="preserve">the </w:t>
      </w:r>
      <w:r w:rsidRPr="002F6CFF">
        <w:rPr>
          <w:rFonts w:cs="Calibri"/>
        </w:rPr>
        <w:t>Events Management</w:t>
      </w:r>
      <w:r>
        <w:rPr>
          <w:rFonts w:cs="Calibri"/>
        </w:rPr>
        <w:t xml:space="preserve"> Section of the Communications and Marketing Division, usually held in the Senior Common Room. All members of the University community are invited to attend. The staff member will have the opportunity to invite 10 external guests to the function. The staff member may elect not to have any form of farewell function or  to have a departmental function instead</w:t>
      </w:r>
    </w:p>
    <w:p w:rsidR="004D0171" w:rsidRPr="002F6CFF" w:rsidRDefault="004D0171" w:rsidP="004D0171">
      <w:pPr>
        <w:numPr>
          <w:ilvl w:val="0"/>
          <w:numId w:val="13"/>
        </w:numPr>
        <w:spacing w:after="0"/>
        <w:jc w:val="both"/>
        <w:rPr>
          <w:rFonts w:cs="Calibri"/>
        </w:rPr>
      </w:pPr>
      <w:r w:rsidRPr="002F6CFF">
        <w:rPr>
          <w:rFonts w:cs="Calibri"/>
        </w:rPr>
        <w:t>A f</w:t>
      </w:r>
      <w:r>
        <w:rPr>
          <w:rFonts w:cs="Calibri"/>
        </w:rPr>
        <w:t>arewell cheque to a fixed value</w:t>
      </w:r>
      <w:r w:rsidRPr="002F6CFF">
        <w:rPr>
          <w:rFonts w:cs="Calibri"/>
        </w:rPr>
        <w:t xml:space="preserve"> of R4 </w:t>
      </w:r>
      <w:r>
        <w:rPr>
          <w:rFonts w:cs="Calibri"/>
        </w:rPr>
        <w:t>000</w:t>
      </w:r>
    </w:p>
    <w:p w:rsidR="004D0171" w:rsidRDefault="004D0171" w:rsidP="004D0171">
      <w:pPr>
        <w:spacing w:after="0"/>
        <w:jc w:val="both"/>
        <w:rPr>
          <w:rFonts w:cs="Calibri"/>
          <w:b/>
        </w:rPr>
      </w:pPr>
    </w:p>
    <w:p w:rsidR="004D0171" w:rsidRDefault="004D0171" w:rsidP="004D0171">
      <w:pPr>
        <w:spacing w:after="0"/>
        <w:jc w:val="both"/>
        <w:rPr>
          <w:rFonts w:cs="Calibri"/>
          <w:b/>
        </w:rPr>
      </w:pPr>
      <w:r>
        <w:rPr>
          <w:rFonts w:cs="Calibri"/>
          <w:b/>
        </w:rPr>
        <w:t>Staff with service with less than 14 ½ years of service shall be entitled to the following:</w:t>
      </w:r>
    </w:p>
    <w:p w:rsidR="004D0171" w:rsidRDefault="004D0171" w:rsidP="004D0171">
      <w:pPr>
        <w:pStyle w:val="ListParagraph"/>
        <w:numPr>
          <w:ilvl w:val="0"/>
          <w:numId w:val="17"/>
        </w:numPr>
        <w:spacing w:after="0"/>
        <w:jc w:val="both"/>
        <w:rPr>
          <w:rFonts w:cs="Calibri"/>
        </w:rPr>
      </w:pPr>
      <w:r>
        <w:rPr>
          <w:rFonts w:cs="Calibri"/>
        </w:rPr>
        <w:t>A farewell function organised by</w:t>
      </w:r>
      <w:r w:rsidRPr="000C44DF">
        <w:rPr>
          <w:rFonts w:cs="Calibri"/>
        </w:rPr>
        <w:t xml:space="preserve"> their Department/Division, the reasonable cost thereof to be borne by the department/division. </w:t>
      </w:r>
      <w:r>
        <w:rPr>
          <w:rFonts w:cs="Calibri"/>
        </w:rPr>
        <w:t xml:space="preserve">The staff member will have the opportunity to invite 10 internal and external guests to the function. </w:t>
      </w:r>
    </w:p>
    <w:p w:rsidR="000E199B" w:rsidRDefault="000E199B" w:rsidP="000E199B">
      <w:pPr>
        <w:pStyle w:val="ListParagraph"/>
        <w:numPr>
          <w:ilvl w:val="0"/>
          <w:numId w:val="17"/>
        </w:numPr>
        <w:spacing w:after="0"/>
        <w:jc w:val="both"/>
        <w:rPr>
          <w:rFonts w:cs="Calibri"/>
        </w:rPr>
      </w:pPr>
      <w:r w:rsidRPr="000C44DF">
        <w:rPr>
          <w:rFonts w:cs="Calibri"/>
        </w:rPr>
        <w:t>A gift is also paid for by the Department/Division</w:t>
      </w:r>
      <w:r>
        <w:rPr>
          <w:rFonts w:cs="Calibri"/>
        </w:rPr>
        <w:t xml:space="preserve">. Please consult with the Director: Finance as to what is a reasonable value of gift. </w:t>
      </w:r>
    </w:p>
    <w:p w:rsidR="0017749A" w:rsidRDefault="0017749A" w:rsidP="00E26927">
      <w:pPr>
        <w:spacing w:after="0"/>
        <w:jc w:val="both"/>
        <w:rPr>
          <w:rFonts w:cs="Calibri"/>
        </w:rPr>
      </w:pPr>
    </w:p>
    <w:p w:rsidR="0017749A" w:rsidRPr="00352642" w:rsidRDefault="0017749A" w:rsidP="00E26927">
      <w:pPr>
        <w:spacing w:after="0"/>
        <w:jc w:val="both"/>
        <w:rPr>
          <w:rFonts w:cs="Calibri"/>
          <w:i/>
        </w:rPr>
      </w:pPr>
      <w:r>
        <w:rPr>
          <w:rFonts w:cs="Calibri"/>
        </w:rPr>
        <w:t xml:space="preserve">9.2 </w:t>
      </w:r>
      <w:r w:rsidR="00352642">
        <w:rPr>
          <w:rFonts w:cs="Calibri"/>
        </w:rPr>
        <w:tab/>
      </w:r>
      <w:r w:rsidRPr="00352642">
        <w:rPr>
          <w:rFonts w:cs="Calibri"/>
          <w:i/>
        </w:rPr>
        <w:t>Procedure</w:t>
      </w:r>
    </w:p>
    <w:p w:rsidR="00E26927" w:rsidRDefault="00A62187" w:rsidP="00E26927">
      <w:pPr>
        <w:spacing w:after="0"/>
        <w:jc w:val="both"/>
        <w:rPr>
          <w:rFonts w:cs="Calibri"/>
        </w:rPr>
      </w:pPr>
      <w:r>
        <w:rPr>
          <w:rFonts w:cs="Calibri"/>
        </w:rPr>
        <w:t xml:space="preserve">A retrenchment is required to </w:t>
      </w:r>
      <w:r w:rsidR="00771F7F">
        <w:rPr>
          <w:rFonts w:cs="Calibri"/>
        </w:rPr>
        <w:t xml:space="preserve">follow </w:t>
      </w:r>
      <w:r w:rsidR="00772484">
        <w:rPr>
          <w:rFonts w:cs="Calibri"/>
        </w:rPr>
        <w:t>very specific legal processes</w:t>
      </w:r>
      <w:r>
        <w:rPr>
          <w:rFonts w:cs="Calibri"/>
        </w:rPr>
        <w:t xml:space="preserve">, </w:t>
      </w:r>
      <w:r w:rsidR="00007194">
        <w:rPr>
          <w:rFonts w:cs="Calibri"/>
        </w:rPr>
        <w:t>regulated by Section 189 and Section 189A of the Labour Relations Act 66 of 1995 (as amended).</w:t>
      </w:r>
      <w:r w:rsidR="00771F7F">
        <w:rPr>
          <w:rFonts w:cs="Calibri"/>
        </w:rPr>
        <w:t xml:space="preserve"> This will not be outlined in this document. </w:t>
      </w:r>
      <w:r w:rsidR="00686645" w:rsidRPr="00686645">
        <w:rPr>
          <w:rFonts w:cs="Calibri"/>
        </w:rPr>
        <w:t xml:space="preserve"> </w:t>
      </w:r>
      <w:r w:rsidR="00771F7F">
        <w:rPr>
          <w:rFonts w:cs="Calibri"/>
        </w:rPr>
        <w:t xml:space="preserve">Once an outcome has been determined, the </w:t>
      </w:r>
      <w:r w:rsidR="00686645" w:rsidRPr="00686645">
        <w:rPr>
          <w:rFonts w:cs="Calibri"/>
        </w:rPr>
        <w:t>HR</w:t>
      </w:r>
      <w:r w:rsidR="00771F7F">
        <w:rPr>
          <w:rFonts w:cs="Calibri"/>
        </w:rPr>
        <w:t xml:space="preserve"> Division </w:t>
      </w:r>
      <w:r w:rsidR="00C56054">
        <w:rPr>
          <w:rFonts w:cs="Calibri"/>
        </w:rPr>
        <w:t xml:space="preserve">will </w:t>
      </w:r>
      <w:r w:rsidR="00771F7F">
        <w:rPr>
          <w:rFonts w:cs="Calibri"/>
        </w:rPr>
        <w:t xml:space="preserve">provide the staff member with </w:t>
      </w:r>
      <w:r w:rsidR="00686645" w:rsidRPr="00686645">
        <w:rPr>
          <w:rFonts w:cs="Calibri"/>
        </w:rPr>
        <w:t xml:space="preserve">a formal letter </w:t>
      </w:r>
      <w:r w:rsidR="00771F7F">
        <w:rPr>
          <w:rFonts w:cs="Calibri"/>
        </w:rPr>
        <w:t>indicating</w:t>
      </w:r>
      <w:r w:rsidR="00686645" w:rsidRPr="00686645">
        <w:rPr>
          <w:rFonts w:cs="Calibri"/>
        </w:rPr>
        <w:t xml:space="preserve"> the terms of the agreement. </w:t>
      </w:r>
      <w:r w:rsidR="00E26927">
        <w:rPr>
          <w:rFonts w:cs="Calibri"/>
        </w:rPr>
        <w:t xml:space="preserve"> </w:t>
      </w:r>
      <w:r w:rsidR="00E26927" w:rsidRPr="001D52BF">
        <w:rPr>
          <w:rFonts w:cs="Calibri"/>
        </w:rPr>
        <w:t>A clearance certificate (see Appendix 1) will be attached to the letter</w:t>
      </w:r>
      <w:r w:rsidR="006267EA">
        <w:rPr>
          <w:rFonts w:cs="Calibri"/>
        </w:rPr>
        <w:t xml:space="preserve">. </w:t>
      </w:r>
      <w:proofErr w:type="gramStart"/>
      <w:r w:rsidR="006267EA">
        <w:rPr>
          <w:rFonts w:cs="Calibri"/>
        </w:rPr>
        <w:t>No final payment of salary nor</w:t>
      </w:r>
      <w:proofErr w:type="gramEnd"/>
      <w:r w:rsidR="00E26927" w:rsidRPr="001D52BF">
        <w:rPr>
          <w:rFonts w:cs="Calibri"/>
        </w:rPr>
        <w:t xml:space="preserve"> any monies that may be due to the staff member will be paid out without completion of the clearance certificate. </w:t>
      </w:r>
    </w:p>
    <w:p w:rsidR="00F26E35" w:rsidRDefault="00F26E35" w:rsidP="00E26927">
      <w:pPr>
        <w:spacing w:after="0"/>
        <w:jc w:val="both"/>
        <w:rPr>
          <w:rFonts w:cs="Calibri"/>
        </w:rPr>
      </w:pPr>
    </w:p>
    <w:p w:rsidR="00975B86" w:rsidRDefault="00975B86" w:rsidP="00E26927">
      <w:pPr>
        <w:spacing w:after="0"/>
        <w:jc w:val="both"/>
        <w:rPr>
          <w:rFonts w:cs="Calibri"/>
        </w:rPr>
      </w:pPr>
    </w:p>
    <w:p w:rsidR="00D43643" w:rsidRDefault="0014073F" w:rsidP="00384963">
      <w:pPr>
        <w:spacing w:after="0"/>
        <w:ind w:left="284"/>
        <w:jc w:val="both"/>
        <w:rPr>
          <w:rFonts w:cs="Calibri"/>
          <w:b/>
        </w:rPr>
      </w:pPr>
      <w:r>
        <w:rPr>
          <w:rFonts w:cs="Calibri"/>
          <w:b/>
        </w:rPr>
        <w:t xml:space="preserve">10. </w:t>
      </w:r>
      <w:r w:rsidR="00772484">
        <w:rPr>
          <w:rFonts w:cs="Calibri"/>
          <w:b/>
        </w:rPr>
        <w:t xml:space="preserve"> Dismissal</w:t>
      </w:r>
      <w:r w:rsidR="00D43643">
        <w:rPr>
          <w:rFonts w:cs="Calibri"/>
          <w:b/>
        </w:rPr>
        <w:t xml:space="preserve"> </w:t>
      </w:r>
      <w:r w:rsidR="007A7FAF">
        <w:rPr>
          <w:rFonts w:cs="Calibri"/>
          <w:b/>
        </w:rPr>
        <w:t>for poor</w:t>
      </w:r>
      <w:r w:rsidR="005C6C7A">
        <w:rPr>
          <w:rFonts w:cs="Calibri"/>
          <w:b/>
        </w:rPr>
        <w:t xml:space="preserve"> work performance or incapacity  </w:t>
      </w:r>
    </w:p>
    <w:p w:rsidR="00D43643" w:rsidRDefault="00D43643" w:rsidP="00E26927">
      <w:pPr>
        <w:spacing w:after="0"/>
        <w:jc w:val="both"/>
        <w:rPr>
          <w:rFonts w:cs="Calibri"/>
          <w:b/>
        </w:rPr>
      </w:pPr>
    </w:p>
    <w:p w:rsidR="00AD591F" w:rsidRDefault="00AD591F" w:rsidP="00E26927">
      <w:pPr>
        <w:spacing w:after="0"/>
        <w:jc w:val="both"/>
        <w:rPr>
          <w:rFonts w:cs="Calibri"/>
          <w:b/>
        </w:rPr>
      </w:pPr>
    </w:p>
    <w:p w:rsidR="00AD591F" w:rsidRDefault="00AD591F" w:rsidP="00E26927">
      <w:pPr>
        <w:spacing w:after="0"/>
        <w:jc w:val="both"/>
        <w:rPr>
          <w:rFonts w:cs="Calibri"/>
          <w:b/>
        </w:rPr>
      </w:pPr>
    </w:p>
    <w:p w:rsidR="00D43643" w:rsidRPr="00D43643" w:rsidRDefault="0014073F" w:rsidP="00E26927">
      <w:pPr>
        <w:spacing w:after="0"/>
        <w:jc w:val="both"/>
        <w:rPr>
          <w:rFonts w:cs="Calibri"/>
          <w:i/>
        </w:rPr>
      </w:pPr>
      <w:r>
        <w:rPr>
          <w:rFonts w:cs="Calibri"/>
          <w:i/>
        </w:rPr>
        <w:lastRenderedPageBreak/>
        <w:t>10</w:t>
      </w:r>
      <w:r w:rsidR="00D43643" w:rsidRPr="00D43643">
        <w:rPr>
          <w:rFonts w:cs="Calibri"/>
          <w:i/>
        </w:rPr>
        <w:t xml:space="preserve">.1 </w:t>
      </w:r>
      <w:r w:rsidR="00352642">
        <w:rPr>
          <w:rFonts w:cs="Calibri"/>
          <w:i/>
        </w:rPr>
        <w:tab/>
      </w:r>
      <w:r w:rsidR="00D43643" w:rsidRPr="00D43643">
        <w:rPr>
          <w:rFonts w:cs="Calibri"/>
          <w:i/>
        </w:rPr>
        <w:t>Terms of dismissal</w:t>
      </w:r>
    </w:p>
    <w:p w:rsidR="00D43643" w:rsidRDefault="007F4C57" w:rsidP="00E26927">
      <w:pPr>
        <w:spacing w:after="0"/>
        <w:jc w:val="both"/>
        <w:rPr>
          <w:rFonts w:cs="Calibri"/>
        </w:rPr>
      </w:pPr>
      <w:r>
        <w:rPr>
          <w:rFonts w:cs="Calibri"/>
        </w:rPr>
        <w:t>The staff member’s contract of employment may come to an end due to an inability to execute the requirements of the job. This is termed incapacity.</w:t>
      </w:r>
      <w:r w:rsidR="005C6C7A">
        <w:rPr>
          <w:rFonts w:cs="Calibri"/>
        </w:rPr>
        <w:t xml:space="preserve">  This may occur during a probationary period, at the end of a probationary period or for tenured employees.</w:t>
      </w:r>
      <w:r>
        <w:rPr>
          <w:rFonts w:cs="Calibri"/>
        </w:rPr>
        <w:t xml:space="preserve">  This dis</w:t>
      </w:r>
      <w:r w:rsidR="00C251E2">
        <w:rPr>
          <w:rFonts w:cs="Calibri"/>
        </w:rPr>
        <w:t xml:space="preserve">missal may be the outcome of a </w:t>
      </w:r>
      <w:r w:rsidR="00CA3B43">
        <w:rPr>
          <w:rFonts w:cs="Calibri"/>
        </w:rPr>
        <w:t xml:space="preserve">poor performance / incapacity </w:t>
      </w:r>
      <w:r>
        <w:rPr>
          <w:rFonts w:cs="Calibri"/>
        </w:rPr>
        <w:t xml:space="preserve">hearing </w:t>
      </w:r>
      <w:r w:rsidR="005C6C7A">
        <w:rPr>
          <w:rFonts w:cs="Calibri"/>
        </w:rPr>
        <w:t xml:space="preserve">as per the </w:t>
      </w:r>
      <w:r w:rsidR="005C6C7A" w:rsidRPr="00BD6445">
        <w:rPr>
          <w:rFonts w:cs="Calibri"/>
          <w:i/>
        </w:rPr>
        <w:t xml:space="preserve">Code of Good Practice: </w:t>
      </w:r>
      <w:r w:rsidR="001E00D3" w:rsidRPr="00BD6445">
        <w:rPr>
          <w:rFonts w:cs="Calibri"/>
          <w:i/>
        </w:rPr>
        <w:t xml:space="preserve"> Dismissal</w:t>
      </w:r>
      <w:r w:rsidR="001E00D3">
        <w:rPr>
          <w:rFonts w:cs="Calibri"/>
        </w:rPr>
        <w:t xml:space="preserve"> </w:t>
      </w:r>
      <w:r>
        <w:rPr>
          <w:rFonts w:cs="Calibri"/>
        </w:rPr>
        <w:t>or an agreement between the staff member and the University.</w:t>
      </w:r>
    </w:p>
    <w:p w:rsidR="007F4C57" w:rsidRDefault="007F4C57" w:rsidP="00E26927">
      <w:pPr>
        <w:spacing w:after="0"/>
        <w:jc w:val="both"/>
        <w:rPr>
          <w:rFonts w:cs="Calibri"/>
        </w:rPr>
      </w:pPr>
    </w:p>
    <w:p w:rsidR="007F4C57" w:rsidRPr="004F4AAA" w:rsidRDefault="007F4C57" w:rsidP="007F4C57">
      <w:pPr>
        <w:spacing w:after="0"/>
        <w:jc w:val="both"/>
        <w:rPr>
          <w:rFonts w:cs="Calibri"/>
        </w:rPr>
      </w:pPr>
      <w:r>
        <w:rPr>
          <w:rFonts w:cs="Calibri"/>
        </w:rPr>
        <w:t xml:space="preserve">Access to ICT facilities, e-mail facilities, library facilities and any privileges granted to the person by virtue of their being a staff member will cease with immediate effect from the </w:t>
      </w:r>
      <w:r w:rsidR="005E13B9">
        <w:rPr>
          <w:rFonts w:cs="Calibri"/>
        </w:rPr>
        <w:t xml:space="preserve">last date of employment. </w:t>
      </w:r>
    </w:p>
    <w:p w:rsidR="007F4C57" w:rsidRPr="007F4C57" w:rsidRDefault="007F4C57" w:rsidP="007F4C57">
      <w:pPr>
        <w:spacing w:after="0"/>
        <w:jc w:val="both"/>
        <w:rPr>
          <w:rFonts w:cs="Calibri"/>
          <w:b/>
        </w:rPr>
      </w:pPr>
    </w:p>
    <w:p w:rsidR="007F4C57" w:rsidRPr="007F4C57" w:rsidRDefault="0014073F" w:rsidP="007F4C57">
      <w:pPr>
        <w:spacing w:after="0"/>
        <w:jc w:val="both"/>
        <w:rPr>
          <w:rFonts w:cs="Calibri"/>
          <w:i/>
        </w:rPr>
      </w:pPr>
      <w:r>
        <w:rPr>
          <w:rFonts w:cs="Calibri"/>
          <w:i/>
        </w:rPr>
        <w:t>10</w:t>
      </w:r>
      <w:r w:rsidR="007F4C57" w:rsidRPr="007F4C57">
        <w:rPr>
          <w:rFonts w:cs="Calibri"/>
          <w:i/>
        </w:rPr>
        <w:t xml:space="preserve">.2 </w:t>
      </w:r>
      <w:r w:rsidR="00352642">
        <w:rPr>
          <w:rFonts w:cs="Calibri"/>
          <w:i/>
        </w:rPr>
        <w:tab/>
      </w:r>
      <w:r w:rsidR="007F4C57" w:rsidRPr="007F4C57">
        <w:rPr>
          <w:rFonts w:cs="Calibri"/>
          <w:i/>
        </w:rPr>
        <w:t xml:space="preserve">Procedure </w:t>
      </w:r>
    </w:p>
    <w:p w:rsidR="005E13B9" w:rsidRPr="00BD6445" w:rsidRDefault="007F4C57" w:rsidP="005E13B9">
      <w:pPr>
        <w:spacing w:after="0"/>
        <w:jc w:val="both"/>
        <w:rPr>
          <w:rFonts w:cs="Calibri"/>
          <w:i/>
        </w:rPr>
      </w:pPr>
      <w:r w:rsidRPr="007F4C57">
        <w:rPr>
          <w:rFonts w:cs="Calibri"/>
        </w:rPr>
        <w:t>The HR Division will issue a letter to the employee indicating that s/he has been dismissed</w:t>
      </w:r>
      <w:r w:rsidR="005C6C7A">
        <w:rPr>
          <w:rFonts w:cs="Calibri"/>
        </w:rPr>
        <w:t xml:space="preserve"> for poor work performance</w:t>
      </w:r>
      <w:r w:rsidR="005E13B9">
        <w:rPr>
          <w:rFonts w:cs="Calibri"/>
        </w:rPr>
        <w:t xml:space="preserve"> and the terms thereof</w:t>
      </w:r>
      <w:r w:rsidRPr="007F4C57">
        <w:rPr>
          <w:rFonts w:cs="Calibri"/>
        </w:rPr>
        <w:t xml:space="preserve">. </w:t>
      </w:r>
      <w:r w:rsidR="00BD6445">
        <w:rPr>
          <w:rFonts w:cs="Calibri"/>
          <w:i/>
        </w:rPr>
        <w:t xml:space="preserve">   </w:t>
      </w:r>
      <w:r w:rsidR="005E13B9" w:rsidRPr="005E13B9">
        <w:rPr>
          <w:rFonts w:cs="Calibri"/>
        </w:rPr>
        <w:t>The completion of a clearance certificate will be managed by the HR Generalist, and</w:t>
      </w:r>
      <w:r w:rsidR="00C56054">
        <w:rPr>
          <w:rFonts w:cs="Calibri"/>
        </w:rPr>
        <w:t>,</w:t>
      </w:r>
      <w:r w:rsidR="005E13B9" w:rsidRPr="005E13B9">
        <w:rPr>
          <w:rFonts w:cs="Calibri"/>
        </w:rPr>
        <w:t xml:space="preserve"> once signed </w:t>
      </w:r>
      <w:proofErr w:type="gramStart"/>
      <w:r w:rsidR="00C56054">
        <w:rPr>
          <w:rFonts w:cs="Calibri"/>
        </w:rPr>
        <w:t>off,</w:t>
      </w:r>
      <w:proofErr w:type="gramEnd"/>
      <w:r w:rsidR="00C56054">
        <w:rPr>
          <w:rFonts w:cs="Calibri"/>
        </w:rPr>
        <w:t xml:space="preserve"> </w:t>
      </w:r>
      <w:r w:rsidR="005E13B9" w:rsidRPr="005E13B9">
        <w:rPr>
          <w:rFonts w:cs="Calibri"/>
        </w:rPr>
        <w:t xml:space="preserve">final payment of the staff member will take place. </w:t>
      </w:r>
    </w:p>
    <w:p w:rsidR="00D43643" w:rsidRDefault="00D43643" w:rsidP="00E26927">
      <w:pPr>
        <w:spacing w:after="0"/>
        <w:jc w:val="both"/>
        <w:rPr>
          <w:rFonts w:cs="Calibri"/>
        </w:rPr>
      </w:pPr>
    </w:p>
    <w:p w:rsidR="00C84197" w:rsidRPr="00805025" w:rsidRDefault="00C84197" w:rsidP="00E26927">
      <w:pPr>
        <w:spacing w:after="0"/>
        <w:jc w:val="both"/>
        <w:rPr>
          <w:rFonts w:cs="Calibri"/>
        </w:rPr>
      </w:pPr>
    </w:p>
    <w:p w:rsidR="00CA3B43" w:rsidRDefault="0014073F" w:rsidP="00384963">
      <w:pPr>
        <w:spacing w:after="0"/>
        <w:ind w:left="284"/>
        <w:jc w:val="both"/>
        <w:rPr>
          <w:rFonts w:cs="Calibri"/>
          <w:b/>
        </w:rPr>
      </w:pPr>
      <w:r>
        <w:rPr>
          <w:rFonts w:cs="Calibri"/>
          <w:b/>
        </w:rPr>
        <w:t>11</w:t>
      </w:r>
      <w:r w:rsidR="00D43643">
        <w:rPr>
          <w:rFonts w:cs="Calibri"/>
          <w:b/>
        </w:rPr>
        <w:t xml:space="preserve">. </w:t>
      </w:r>
      <w:r w:rsidR="00CA3B43">
        <w:rPr>
          <w:rFonts w:cs="Calibri"/>
          <w:b/>
        </w:rPr>
        <w:t xml:space="preserve">Terminations </w:t>
      </w:r>
      <w:r>
        <w:rPr>
          <w:rFonts w:cs="Calibri"/>
          <w:b/>
        </w:rPr>
        <w:t>by mutual agreement</w:t>
      </w:r>
      <w:r w:rsidR="00CA3B43">
        <w:rPr>
          <w:rFonts w:cs="Calibri"/>
          <w:b/>
        </w:rPr>
        <w:t xml:space="preserve">  </w:t>
      </w:r>
    </w:p>
    <w:p w:rsidR="0014073F" w:rsidRPr="00F7317E" w:rsidRDefault="0014073F" w:rsidP="0014073F">
      <w:pPr>
        <w:spacing w:after="0"/>
        <w:jc w:val="both"/>
        <w:rPr>
          <w:rFonts w:cs="Calibri"/>
          <w:i/>
        </w:rPr>
      </w:pPr>
    </w:p>
    <w:p w:rsidR="00F7317E" w:rsidRPr="00F7317E" w:rsidRDefault="00F7317E" w:rsidP="0014073F">
      <w:pPr>
        <w:spacing w:after="0"/>
        <w:jc w:val="both"/>
        <w:rPr>
          <w:rFonts w:cs="Calibri"/>
          <w:i/>
        </w:rPr>
      </w:pPr>
      <w:r w:rsidRPr="00F7317E">
        <w:rPr>
          <w:rFonts w:cs="Calibri"/>
          <w:i/>
        </w:rPr>
        <w:t>1</w:t>
      </w:r>
      <w:r w:rsidR="00352642">
        <w:rPr>
          <w:rFonts w:cs="Calibri"/>
          <w:i/>
        </w:rPr>
        <w:t>1.1</w:t>
      </w:r>
      <w:r w:rsidR="00352642">
        <w:rPr>
          <w:rFonts w:cs="Calibri"/>
          <w:i/>
        </w:rPr>
        <w:tab/>
      </w:r>
      <w:r w:rsidRPr="00F7317E">
        <w:rPr>
          <w:rFonts w:cs="Calibri"/>
          <w:i/>
        </w:rPr>
        <w:t>Terms of termination</w:t>
      </w:r>
    </w:p>
    <w:p w:rsidR="00905A63" w:rsidRDefault="00905A63" w:rsidP="0014073F">
      <w:pPr>
        <w:spacing w:after="0"/>
        <w:jc w:val="both"/>
        <w:rPr>
          <w:rFonts w:cs="Calibri"/>
        </w:rPr>
      </w:pPr>
      <w:r>
        <w:rPr>
          <w:rFonts w:cs="Calibri"/>
        </w:rPr>
        <w:t xml:space="preserve">Terminations by mutual agreement are as a result of a negotiated settlement between the University and the staff member. Terms of the agreement are specified. </w:t>
      </w:r>
    </w:p>
    <w:p w:rsidR="00905A63" w:rsidRPr="00905A63" w:rsidRDefault="00905A63" w:rsidP="0014073F">
      <w:pPr>
        <w:spacing w:after="0"/>
        <w:jc w:val="both"/>
        <w:rPr>
          <w:rFonts w:cs="Calibri"/>
        </w:rPr>
      </w:pPr>
    </w:p>
    <w:p w:rsidR="00F7317E" w:rsidRPr="00F7317E" w:rsidRDefault="00F7317E" w:rsidP="0014073F">
      <w:pPr>
        <w:spacing w:after="0"/>
        <w:jc w:val="both"/>
        <w:rPr>
          <w:rFonts w:cs="Calibri"/>
          <w:i/>
        </w:rPr>
      </w:pPr>
      <w:r w:rsidRPr="00F7317E">
        <w:rPr>
          <w:rFonts w:cs="Calibri"/>
          <w:i/>
        </w:rPr>
        <w:t>11.2</w:t>
      </w:r>
      <w:r w:rsidR="00352642">
        <w:rPr>
          <w:rFonts w:cs="Calibri"/>
          <w:i/>
        </w:rPr>
        <w:tab/>
      </w:r>
      <w:r w:rsidRPr="00F7317E">
        <w:rPr>
          <w:rFonts w:cs="Calibri"/>
          <w:i/>
        </w:rPr>
        <w:t xml:space="preserve"> Procedure</w:t>
      </w:r>
    </w:p>
    <w:p w:rsidR="0014073F" w:rsidRPr="00905A63" w:rsidRDefault="00CF0CE9" w:rsidP="0014073F">
      <w:pPr>
        <w:spacing w:after="0"/>
        <w:jc w:val="both"/>
        <w:rPr>
          <w:rFonts w:cs="Calibri"/>
        </w:rPr>
      </w:pPr>
      <w:r>
        <w:rPr>
          <w:rFonts w:cs="Calibri"/>
        </w:rPr>
        <w:t xml:space="preserve">Once the agreement is signed, this will be implemented. </w:t>
      </w:r>
    </w:p>
    <w:p w:rsidR="0014073F" w:rsidRDefault="0014073F" w:rsidP="0009226F">
      <w:pPr>
        <w:spacing w:after="0"/>
        <w:ind w:firstLine="720"/>
        <w:jc w:val="both"/>
        <w:rPr>
          <w:rFonts w:cs="Calibri"/>
          <w:b/>
        </w:rPr>
      </w:pPr>
    </w:p>
    <w:p w:rsidR="0014073F" w:rsidRDefault="0014073F" w:rsidP="0009226F">
      <w:pPr>
        <w:spacing w:after="0"/>
        <w:ind w:firstLine="720"/>
        <w:jc w:val="both"/>
        <w:rPr>
          <w:rFonts w:cs="Calibri"/>
          <w:b/>
        </w:rPr>
      </w:pPr>
    </w:p>
    <w:p w:rsidR="00686645" w:rsidRDefault="00C361EA" w:rsidP="00384963">
      <w:pPr>
        <w:spacing w:after="0"/>
        <w:ind w:left="284"/>
        <w:rPr>
          <w:rFonts w:cs="Calibri"/>
          <w:b/>
        </w:rPr>
      </w:pPr>
      <w:r>
        <w:rPr>
          <w:rFonts w:cs="Calibri"/>
          <w:b/>
        </w:rPr>
        <w:t>12.</w:t>
      </w:r>
      <w:r>
        <w:rPr>
          <w:rFonts w:cs="Calibri"/>
          <w:b/>
        </w:rPr>
        <w:tab/>
      </w:r>
      <w:r w:rsidR="00686645" w:rsidRPr="00686645">
        <w:rPr>
          <w:rFonts w:cs="Calibri"/>
          <w:b/>
        </w:rPr>
        <w:t>Death</w:t>
      </w:r>
      <w:r w:rsidR="00352642">
        <w:rPr>
          <w:rFonts w:cs="Calibri"/>
          <w:b/>
        </w:rPr>
        <w:t xml:space="preserve"> of a </w:t>
      </w:r>
      <w:r w:rsidR="00F92493">
        <w:rPr>
          <w:rFonts w:cs="Calibri"/>
          <w:b/>
        </w:rPr>
        <w:t>staff member</w:t>
      </w:r>
    </w:p>
    <w:p w:rsidR="009169A2" w:rsidRDefault="009169A2" w:rsidP="00686645">
      <w:pPr>
        <w:spacing w:after="0"/>
        <w:jc w:val="both"/>
        <w:rPr>
          <w:rFonts w:cs="Calibri"/>
        </w:rPr>
      </w:pPr>
    </w:p>
    <w:p w:rsidR="00686645" w:rsidRDefault="00C361EA" w:rsidP="00686645">
      <w:pPr>
        <w:spacing w:after="0"/>
        <w:jc w:val="both"/>
        <w:rPr>
          <w:rFonts w:cs="Calibri"/>
        </w:rPr>
      </w:pPr>
      <w:r>
        <w:rPr>
          <w:rFonts w:cs="Calibri"/>
        </w:rPr>
        <w:t xml:space="preserve">In the event that </w:t>
      </w:r>
      <w:r w:rsidR="00686645" w:rsidRPr="00686645">
        <w:rPr>
          <w:rFonts w:cs="Calibri"/>
        </w:rPr>
        <w:t>a staff member passes away whilst in the service of the Unive</w:t>
      </w:r>
      <w:r w:rsidR="00C76AEA">
        <w:rPr>
          <w:rFonts w:cs="Calibri"/>
        </w:rPr>
        <w:t>rsity, the following will apply:</w:t>
      </w:r>
    </w:p>
    <w:p w:rsidR="00352642" w:rsidRPr="00686645" w:rsidRDefault="00352642" w:rsidP="00686645">
      <w:pPr>
        <w:spacing w:after="0"/>
        <w:jc w:val="both"/>
        <w:rPr>
          <w:rFonts w:cs="Calibri"/>
        </w:rPr>
      </w:pPr>
    </w:p>
    <w:p w:rsidR="00C76AEA" w:rsidRDefault="00352642" w:rsidP="00686645">
      <w:pPr>
        <w:spacing w:after="0"/>
        <w:jc w:val="both"/>
        <w:rPr>
          <w:rFonts w:cs="Calibri"/>
        </w:rPr>
      </w:pPr>
      <w:r>
        <w:rPr>
          <w:rFonts w:cs="Calibri"/>
        </w:rPr>
        <w:t>12.1</w:t>
      </w:r>
      <w:r>
        <w:rPr>
          <w:rFonts w:cs="Calibri"/>
        </w:rPr>
        <w:tab/>
      </w:r>
      <w:r w:rsidR="00C76AEA">
        <w:rPr>
          <w:rFonts w:cs="Calibri"/>
        </w:rPr>
        <w:t xml:space="preserve">The </w:t>
      </w:r>
      <w:r w:rsidR="00022B21">
        <w:rPr>
          <w:rFonts w:cs="Calibri"/>
        </w:rPr>
        <w:t xml:space="preserve">office of the </w:t>
      </w:r>
      <w:r w:rsidR="00C76AEA">
        <w:rPr>
          <w:rFonts w:cs="Calibri"/>
        </w:rPr>
        <w:t>Director: HR</w:t>
      </w:r>
      <w:r w:rsidR="00022B21">
        <w:rPr>
          <w:rFonts w:cs="Calibri"/>
        </w:rPr>
        <w:t xml:space="preserve"> </w:t>
      </w:r>
      <w:r w:rsidR="00C76AEA">
        <w:rPr>
          <w:rFonts w:cs="Calibri"/>
        </w:rPr>
        <w:t xml:space="preserve">should be notified </w:t>
      </w:r>
      <w:r w:rsidR="00022B21">
        <w:rPr>
          <w:rFonts w:cs="Calibri"/>
        </w:rPr>
        <w:t xml:space="preserve">as soon as possible </w:t>
      </w:r>
      <w:r w:rsidR="00BD6445">
        <w:rPr>
          <w:rFonts w:cs="Calibri"/>
        </w:rPr>
        <w:t>of the death</w:t>
      </w:r>
      <w:r w:rsidR="00C76AEA">
        <w:rPr>
          <w:rFonts w:cs="Calibri"/>
        </w:rPr>
        <w:t>;</w:t>
      </w:r>
    </w:p>
    <w:p w:rsidR="00F26E35" w:rsidRDefault="00F26E35" w:rsidP="00686645">
      <w:pPr>
        <w:spacing w:after="0"/>
        <w:jc w:val="both"/>
        <w:rPr>
          <w:rFonts w:cs="Calibri"/>
        </w:rPr>
      </w:pPr>
    </w:p>
    <w:p w:rsidR="00C76AEA" w:rsidRDefault="00A831C7" w:rsidP="00686645">
      <w:pPr>
        <w:spacing w:after="0"/>
        <w:jc w:val="both"/>
        <w:rPr>
          <w:rFonts w:cs="Calibri"/>
        </w:rPr>
      </w:pPr>
      <w:r>
        <w:rPr>
          <w:rFonts w:cs="Calibri"/>
        </w:rPr>
        <w:t>12</w:t>
      </w:r>
      <w:r w:rsidR="00352642">
        <w:rPr>
          <w:rFonts w:cs="Calibri"/>
        </w:rPr>
        <w:t>.2</w:t>
      </w:r>
      <w:r w:rsidR="00352642">
        <w:rPr>
          <w:rFonts w:cs="Calibri"/>
        </w:rPr>
        <w:tab/>
        <w:t xml:space="preserve">The Director’s office </w:t>
      </w:r>
      <w:r w:rsidR="00C76AEA">
        <w:rPr>
          <w:rFonts w:cs="Calibri"/>
        </w:rPr>
        <w:t>w</w:t>
      </w:r>
      <w:r w:rsidR="00686645" w:rsidRPr="00686645">
        <w:rPr>
          <w:rFonts w:cs="Calibri"/>
        </w:rPr>
        <w:t>ill inform the University community</w:t>
      </w:r>
      <w:r w:rsidR="00022B21">
        <w:rPr>
          <w:rFonts w:cs="Calibri"/>
        </w:rPr>
        <w:t xml:space="preserve"> including the Campus Protection Unit (CPU)</w:t>
      </w:r>
      <w:r w:rsidR="00C76AEA">
        <w:rPr>
          <w:rFonts w:cs="Calibri"/>
        </w:rPr>
        <w:t>;</w:t>
      </w:r>
    </w:p>
    <w:p w:rsidR="00F26E35" w:rsidRDefault="00F26E35" w:rsidP="00686645">
      <w:pPr>
        <w:spacing w:after="0"/>
        <w:jc w:val="both"/>
        <w:rPr>
          <w:rFonts w:cs="Calibri"/>
        </w:rPr>
      </w:pPr>
    </w:p>
    <w:p w:rsidR="00686645" w:rsidRPr="00686645" w:rsidRDefault="00A831C7" w:rsidP="00686645">
      <w:pPr>
        <w:spacing w:after="0"/>
        <w:jc w:val="both"/>
        <w:rPr>
          <w:rFonts w:cs="Calibri"/>
        </w:rPr>
      </w:pPr>
      <w:r>
        <w:rPr>
          <w:rFonts w:cs="Calibri"/>
        </w:rPr>
        <w:t>12</w:t>
      </w:r>
      <w:r w:rsidR="00C76AEA">
        <w:rPr>
          <w:rFonts w:cs="Calibri"/>
        </w:rPr>
        <w:t>.3</w:t>
      </w:r>
      <w:r>
        <w:rPr>
          <w:rFonts w:cs="Calibri"/>
        </w:rPr>
        <w:t>.</w:t>
      </w:r>
      <w:r w:rsidR="00352642">
        <w:rPr>
          <w:rFonts w:cs="Calibri"/>
        </w:rPr>
        <w:tab/>
      </w:r>
      <w:r w:rsidR="00672F95">
        <w:rPr>
          <w:rFonts w:cs="Calibri"/>
        </w:rPr>
        <w:t>The Regist</w:t>
      </w:r>
      <w:r w:rsidR="00C56054">
        <w:rPr>
          <w:rFonts w:cs="Calibri"/>
        </w:rPr>
        <w:t>r</w:t>
      </w:r>
      <w:r w:rsidR="00672F95">
        <w:rPr>
          <w:rFonts w:cs="Calibri"/>
        </w:rPr>
        <w:t>ar will be notified of the death and h</w:t>
      </w:r>
      <w:r w:rsidR="00DC0CE2">
        <w:rPr>
          <w:rFonts w:cs="Calibri"/>
        </w:rPr>
        <w:t xml:space="preserve">is/her designate </w:t>
      </w:r>
      <w:r w:rsidR="00672F95">
        <w:rPr>
          <w:rFonts w:cs="Calibri"/>
        </w:rPr>
        <w:t>will request the Campus Protection Unit to fly the University flag at half-mast on the day of death (or first feasible day thereafter) and on the day of the memorial service.</w:t>
      </w:r>
    </w:p>
    <w:p w:rsidR="00F26E35" w:rsidRDefault="00F26E35" w:rsidP="00686645">
      <w:pPr>
        <w:spacing w:after="0"/>
        <w:jc w:val="both"/>
        <w:rPr>
          <w:rFonts w:cs="Calibri"/>
        </w:rPr>
      </w:pPr>
    </w:p>
    <w:p w:rsidR="00686645" w:rsidRPr="00686645" w:rsidRDefault="00A831C7" w:rsidP="00686645">
      <w:pPr>
        <w:spacing w:after="0"/>
        <w:jc w:val="both"/>
        <w:rPr>
          <w:rFonts w:cs="Calibri"/>
        </w:rPr>
      </w:pPr>
      <w:r>
        <w:rPr>
          <w:rFonts w:cs="Calibri"/>
        </w:rPr>
        <w:t>12</w:t>
      </w:r>
      <w:r w:rsidR="00352642">
        <w:rPr>
          <w:rFonts w:cs="Calibri"/>
        </w:rPr>
        <w:t>.4</w:t>
      </w:r>
      <w:r w:rsidR="00352642">
        <w:rPr>
          <w:rFonts w:cs="Calibri"/>
        </w:rPr>
        <w:tab/>
      </w:r>
      <w:r w:rsidR="00686645" w:rsidRPr="00686645">
        <w:rPr>
          <w:rFonts w:cs="Calibri"/>
        </w:rPr>
        <w:t>The Director of the Division or the Dean of the Facult</w:t>
      </w:r>
      <w:r w:rsidR="00DA25EF">
        <w:rPr>
          <w:rFonts w:cs="Calibri"/>
        </w:rPr>
        <w:t>y will arrange for a letter of condolence to be sent to the family</w:t>
      </w:r>
      <w:r w:rsidR="00352642">
        <w:rPr>
          <w:rFonts w:cs="Calibri"/>
        </w:rPr>
        <w:t xml:space="preserve"> </w:t>
      </w:r>
      <w:r w:rsidR="00872D57">
        <w:rPr>
          <w:rFonts w:cs="Calibri"/>
        </w:rPr>
        <w:t>on behalf of the University</w:t>
      </w:r>
      <w:r w:rsidR="00DA25EF">
        <w:rPr>
          <w:rFonts w:cs="Calibri"/>
        </w:rPr>
        <w:t>;</w:t>
      </w:r>
    </w:p>
    <w:p w:rsidR="00F26E35" w:rsidRDefault="00F26E35" w:rsidP="00686645">
      <w:pPr>
        <w:spacing w:after="0"/>
        <w:jc w:val="both"/>
        <w:rPr>
          <w:rFonts w:cs="Calibri"/>
        </w:rPr>
      </w:pPr>
    </w:p>
    <w:p w:rsidR="00686645" w:rsidRPr="00686645" w:rsidRDefault="00A831C7" w:rsidP="00686645">
      <w:pPr>
        <w:spacing w:after="0"/>
        <w:jc w:val="both"/>
        <w:rPr>
          <w:rFonts w:cs="Calibri"/>
        </w:rPr>
      </w:pPr>
      <w:r>
        <w:rPr>
          <w:rFonts w:cs="Calibri"/>
        </w:rPr>
        <w:t>12</w:t>
      </w:r>
      <w:r w:rsidR="00352642">
        <w:rPr>
          <w:rFonts w:cs="Calibri"/>
        </w:rPr>
        <w:t>.5</w:t>
      </w:r>
      <w:r w:rsidR="00352642">
        <w:rPr>
          <w:rFonts w:cs="Calibri"/>
        </w:rPr>
        <w:tab/>
      </w:r>
      <w:r w:rsidR="00686645" w:rsidRPr="00686645">
        <w:rPr>
          <w:rFonts w:cs="Calibri"/>
        </w:rPr>
        <w:t xml:space="preserve">A memorial service will be arranged by </w:t>
      </w:r>
      <w:r w:rsidR="00BD6445">
        <w:rPr>
          <w:rFonts w:cs="Calibri"/>
        </w:rPr>
        <w:t xml:space="preserve">the </w:t>
      </w:r>
      <w:r w:rsidR="00872D57">
        <w:rPr>
          <w:rFonts w:cs="Calibri"/>
        </w:rPr>
        <w:t>relevant department or directorate</w:t>
      </w:r>
      <w:r w:rsidR="006F14B7">
        <w:rPr>
          <w:rFonts w:cs="Calibri"/>
        </w:rPr>
        <w:t xml:space="preserve"> or by request</w:t>
      </w:r>
      <w:r w:rsidR="00265273">
        <w:rPr>
          <w:rFonts w:cs="Calibri"/>
        </w:rPr>
        <w:t xml:space="preserve"> of another party</w:t>
      </w:r>
      <w:r w:rsidR="00686645" w:rsidRPr="00686645">
        <w:rPr>
          <w:rFonts w:cs="Calibri"/>
        </w:rPr>
        <w:t>.    This will include inviting an appropriate person to officiate at the service and developing an order of service.</w:t>
      </w:r>
      <w:r w:rsidR="00A27921">
        <w:rPr>
          <w:rFonts w:cs="Calibri"/>
        </w:rPr>
        <w:t xml:space="preserve"> A</w:t>
      </w:r>
      <w:r w:rsidR="00A27921" w:rsidRPr="00686645">
        <w:rPr>
          <w:rFonts w:cs="Calibri"/>
        </w:rPr>
        <w:t xml:space="preserve"> finger lunch in the Department or Division for family members and those who officiated at the service</w:t>
      </w:r>
      <w:r w:rsidR="00A27921">
        <w:rPr>
          <w:rFonts w:cs="Calibri"/>
        </w:rPr>
        <w:t xml:space="preserve"> will also be offered to the family. </w:t>
      </w:r>
      <w:r w:rsidR="00A27921" w:rsidRPr="00686645">
        <w:rPr>
          <w:rFonts w:cs="Calibri"/>
        </w:rPr>
        <w:t xml:space="preserve"> </w:t>
      </w:r>
      <w:r w:rsidR="009E453D">
        <w:rPr>
          <w:rFonts w:cs="Calibri"/>
        </w:rPr>
        <w:t>T</w:t>
      </w:r>
      <w:r w:rsidR="00A27921">
        <w:rPr>
          <w:rFonts w:cs="Calibri"/>
        </w:rPr>
        <w:t xml:space="preserve">he budget for this </w:t>
      </w:r>
      <w:r w:rsidR="00D252CC">
        <w:rPr>
          <w:rFonts w:cs="Calibri"/>
        </w:rPr>
        <w:t xml:space="preserve">will come from </w:t>
      </w:r>
      <w:r w:rsidR="00265273">
        <w:rPr>
          <w:rFonts w:cs="Calibri"/>
        </w:rPr>
        <w:t xml:space="preserve">the </w:t>
      </w:r>
      <w:r w:rsidR="00036CB9">
        <w:rPr>
          <w:rFonts w:cs="Calibri"/>
        </w:rPr>
        <w:t>department/division</w:t>
      </w:r>
      <w:r w:rsidR="00A27921">
        <w:rPr>
          <w:rFonts w:cs="Calibri"/>
        </w:rPr>
        <w:t>.</w:t>
      </w:r>
      <w:r w:rsidR="009E453D">
        <w:rPr>
          <w:rFonts w:cs="Calibri"/>
        </w:rPr>
        <w:t xml:space="preserve">  </w:t>
      </w:r>
    </w:p>
    <w:p w:rsidR="00F26E35" w:rsidRDefault="00F26E35" w:rsidP="00FC6835">
      <w:pPr>
        <w:spacing w:after="0"/>
        <w:jc w:val="both"/>
        <w:rPr>
          <w:rFonts w:cs="Calibri"/>
        </w:rPr>
      </w:pPr>
    </w:p>
    <w:p w:rsidR="00FC6835" w:rsidRPr="00686645" w:rsidRDefault="00A831C7" w:rsidP="00FC6835">
      <w:pPr>
        <w:spacing w:after="0"/>
        <w:jc w:val="both"/>
        <w:rPr>
          <w:rFonts w:cs="Calibri"/>
        </w:rPr>
      </w:pPr>
      <w:r>
        <w:rPr>
          <w:rFonts w:cs="Calibri"/>
        </w:rPr>
        <w:lastRenderedPageBreak/>
        <w:t>12</w:t>
      </w:r>
      <w:r w:rsidR="00872D57">
        <w:rPr>
          <w:rFonts w:cs="Calibri"/>
        </w:rPr>
        <w:t>.6</w:t>
      </w:r>
      <w:r w:rsidR="00352642">
        <w:rPr>
          <w:rFonts w:cs="Calibri"/>
        </w:rPr>
        <w:tab/>
      </w:r>
      <w:r w:rsidR="00E14D96">
        <w:rPr>
          <w:rFonts w:cs="Calibri"/>
        </w:rPr>
        <w:t>At the service</w:t>
      </w:r>
      <w:r w:rsidR="00FC6835">
        <w:rPr>
          <w:rFonts w:cs="Calibri"/>
        </w:rPr>
        <w:t xml:space="preserve"> and with the agreement of the family, t</w:t>
      </w:r>
      <w:r w:rsidR="00FC6835" w:rsidRPr="00686645">
        <w:rPr>
          <w:rFonts w:cs="Calibri"/>
        </w:rPr>
        <w:t>he union to which the deceased belonged will be invited to pay</w:t>
      </w:r>
      <w:r w:rsidR="006267EA">
        <w:rPr>
          <w:rFonts w:cs="Calibri"/>
        </w:rPr>
        <w:t xml:space="preserve"> tribute to the deceased.   The</w:t>
      </w:r>
      <w:r w:rsidR="00FC6835" w:rsidRPr="00686645">
        <w:rPr>
          <w:rFonts w:cs="Calibri"/>
        </w:rPr>
        <w:t xml:space="preserve"> union representative will be a University staff member</w:t>
      </w:r>
      <w:r w:rsidR="0015505E">
        <w:rPr>
          <w:rFonts w:cs="Calibri"/>
        </w:rPr>
        <w:t xml:space="preserve"> and wi</w:t>
      </w:r>
      <w:r w:rsidR="006267EA">
        <w:rPr>
          <w:rFonts w:cs="Calibri"/>
        </w:rPr>
        <w:t xml:space="preserve">ll be required to follow the </w:t>
      </w:r>
      <w:r w:rsidR="0015505E">
        <w:rPr>
          <w:rFonts w:cs="Calibri"/>
        </w:rPr>
        <w:t>protocol for these events as per the agreement b</w:t>
      </w:r>
      <w:r w:rsidR="00C56054">
        <w:rPr>
          <w:rFonts w:cs="Calibri"/>
        </w:rPr>
        <w:t>etween the union</w:t>
      </w:r>
      <w:r w:rsidR="0015505E">
        <w:rPr>
          <w:rFonts w:cs="Calibri"/>
        </w:rPr>
        <w:t xml:space="preserve"> and the University</w:t>
      </w:r>
      <w:r w:rsidR="00FC6835" w:rsidRPr="00686645">
        <w:rPr>
          <w:rFonts w:cs="Calibri"/>
        </w:rPr>
        <w:t xml:space="preserve">. </w:t>
      </w:r>
    </w:p>
    <w:p w:rsidR="00F26E35" w:rsidRDefault="00F26E35" w:rsidP="00686645">
      <w:pPr>
        <w:spacing w:after="0"/>
        <w:jc w:val="both"/>
        <w:rPr>
          <w:rFonts w:cs="Calibri"/>
        </w:rPr>
      </w:pPr>
    </w:p>
    <w:p w:rsidR="00686645" w:rsidRPr="00686645" w:rsidRDefault="00A831C7" w:rsidP="00686645">
      <w:pPr>
        <w:spacing w:after="0"/>
        <w:jc w:val="both"/>
        <w:rPr>
          <w:rFonts w:cs="Calibri"/>
        </w:rPr>
      </w:pPr>
      <w:r>
        <w:rPr>
          <w:rFonts w:cs="Calibri"/>
        </w:rPr>
        <w:t>12</w:t>
      </w:r>
      <w:r w:rsidR="00352642">
        <w:rPr>
          <w:rFonts w:cs="Calibri"/>
        </w:rPr>
        <w:t>.7</w:t>
      </w:r>
      <w:r w:rsidR="00352642">
        <w:rPr>
          <w:rFonts w:cs="Calibri"/>
        </w:rPr>
        <w:tab/>
      </w:r>
      <w:r w:rsidR="00686645" w:rsidRPr="00686645">
        <w:rPr>
          <w:rFonts w:cs="Calibri"/>
        </w:rPr>
        <w:t xml:space="preserve">A 15-seater vehicle </w:t>
      </w:r>
      <w:r w:rsidR="00872D57">
        <w:rPr>
          <w:rFonts w:cs="Calibri"/>
        </w:rPr>
        <w:t>to</w:t>
      </w:r>
      <w:r w:rsidR="00686645" w:rsidRPr="00686645">
        <w:rPr>
          <w:rFonts w:cs="Calibri"/>
        </w:rPr>
        <w:t xml:space="preserve"> fetch and return the family of the deceased </w:t>
      </w:r>
      <w:r w:rsidR="00872D57">
        <w:rPr>
          <w:rFonts w:cs="Calibri"/>
        </w:rPr>
        <w:t>will be offered to</w:t>
      </w:r>
      <w:r w:rsidR="00686645" w:rsidRPr="00686645">
        <w:rPr>
          <w:rFonts w:cs="Calibri"/>
        </w:rPr>
        <w:t xml:space="preserve"> the family</w:t>
      </w:r>
      <w:r w:rsidR="00457432">
        <w:rPr>
          <w:rFonts w:cs="Calibri"/>
        </w:rPr>
        <w:t>, provided they live</w:t>
      </w:r>
      <w:r w:rsidR="00686645" w:rsidRPr="00686645">
        <w:rPr>
          <w:rFonts w:cs="Calibri"/>
        </w:rPr>
        <w:t xml:space="preserve"> within the radius of 200 km of the University. </w:t>
      </w:r>
    </w:p>
    <w:p w:rsidR="00F26E35" w:rsidRDefault="00F26E35" w:rsidP="00686645">
      <w:pPr>
        <w:spacing w:after="0"/>
        <w:jc w:val="both"/>
        <w:rPr>
          <w:rFonts w:cs="Calibri"/>
        </w:rPr>
      </w:pPr>
    </w:p>
    <w:p w:rsidR="00686645" w:rsidRDefault="00A831C7" w:rsidP="00686645">
      <w:pPr>
        <w:spacing w:after="0"/>
        <w:jc w:val="both"/>
        <w:rPr>
          <w:rFonts w:cs="Calibri"/>
        </w:rPr>
      </w:pPr>
      <w:r>
        <w:rPr>
          <w:rFonts w:cs="Calibri"/>
        </w:rPr>
        <w:t>12</w:t>
      </w:r>
      <w:r w:rsidR="00226821">
        <w:rPr>
          <w:rFonts w:cs="Calibri"/>
        </w:rPr>
        <w:t>.8</w:t>
      </w:r>
      <w:r w:rsidR="00872D57">
        <w:rPr>
          <w:rFonts w:cs="Calibri"/>
        </w:rPr>
        <w:t xml:space="preserve"> </w:t>
      </w:r>
      <w:r w:rsidR="00C361EA">
        <w:rPr>
          <w:rFonts w:cs="Calibri"/>
        </w:rPr>
        <w:tab/>
      </w:r>
      <w:r w:rsidR="00686645" w:rsidRPr="00686645">
        <w:rPr>
          <w:rFonts w:cs="Calibri"/>
        </w:rPr>
        <w:t xml:space="preserve">A Director </w:t>
      </w:r>
      <w:r w:rsidR="006267EA">
        <w:rPr>
          <w:rFonts w:cs="Calibri"/>
        </w:rPr>
        <w:t xml:space="preserve">or one of </w:t>
      </w:r>
      <w:r w:rsidR="00EB5833">
        <w:rPr>
          <w:rFonts w:cs="Calibri"/>
        </w:rPr>
        <w:t>the relevant</w:t>
      </w:r>
      <w:r w:rsidR="006267EA">
        <w:rPr>
          <w:rFonts w:cs="Calibri"/>
        </w:rPr>
        <w:t xml:space="preserve"> management</w:t>
      </w:r>
      <w:r w:rsidR="00C56054">
        <w:rPr>
          <w:rFonts w:cs="Calibri"/>
        </w:rPr>
        <w:t xml:space="preserve"> team </w:t>
      </w:r>
      <w:r w:rsidR="00686645" w:rsidRPr="00686645">
        <w:rPr>
          <w:rFonts w:cs="Calibri"/>
        </w:rPr>
        <w:t xml:space="preserve">will represent the University at the memorial service. </w:t>
      </w:r>
    </w:p>
    <w:p w:rsidR="00F26E35" w:rsidRDefault="00F26E35" w:rsidP="00686645">
      <w:pPr>
        <w:spacing w:after="0"/>
        <w:jc w:val="both"/>
        <w:rPr>
          <w:rFonts w:cs="Calibri"/>
        </w:rPr>
      </w:pPr>
    </w:p>
    <w:p w:rsidR="00C56054" w:rsidRDefault="00A831C7" w:rsidP="00686645">
      <w:pPr>
        <w:spacing w:after="0"/>
        <w:jc w:val="both"/>
        <w:rPr>
          <w:rFonts w:cs="Calibri"/>
        </w:rPr>
      </w:pPr>
      <w:r>
        <w:rPr>
          <w:rFonts w:cs="Calibri"/>
        </w:rPr>
        <w:t>12</w:t>
      </w:r>
      <w:r w:rsidR="00C56054">
        <w:rPr>
          <w:rFonts w:cs="Calibri"/>
        </w:rPr>
        <w:t xml:space="preserve">.9  </w:t>
      </w:r>
      <w:r w:rsidR="00C361EA">
        <w:rPr>
          <w:rFonts w:cs="Calibri"/>
        </w:rPr>
        <w:tab/>
      </w:r>
      <w:r w:rsidR="00C56054">
        <w:rPr>
          <w:rFonts w:cs="Calibri"/>
        </w:rPr>
        <w:t>HR will provide the relevant department/division with the deceased’s personal file so that an</w:t>
      </w:r>
      <w:r w:rsidR="006267EA">
        <w:rPr>
          <w:rFonts w:cs="Calibri"/>
        </w:rPr>
        <w:t xml:space="preserve"> obituary may be developed</w:t>
      </w:r>
      <w:r w:rsidR="00C56054">
        <w:rPr>
          <w:rFonts w:cs="Calibri"/>
        </w:rPr>
        <w:t xml:space="preserve"> for inclusion in the order of service</w:t>
      </w:r>
      <w:r w:rsidR="00CB06B4">
        <w:rPr>
          <w:rFonts w:cs="Calibri"/>
        </w:rPr>
        <w:t>.   This should include items such as academic work, publications, awards, etc.</w:t>
      </w:r>
      <w:r w:rsidR="00C56054">
        <w:rPr>
          <w:rFonts w:cs="Calibri"/>
        </w:rPr>
        <w:t xml:space="preserve"> </w:t>
      </w:r>
    </w:p>
    <w:p w:rsidR="00F26E35" w:rsidRDefault="00F26E35" w:rsidP="00686645">
      <w:pPr>
        <w:spacing w:after="0"/>
        <w:jc w:val="both"/>
        <w:rPr>
          <w:rFonts w:cs="Calibri"/>
        </w:rPr>
      </w:pPr>
    </w:p>
    <w:p w:rsidR="005D0C96" w:rsidRPr="00686645" w:rsidRDefault="00A831C7" w:rsidP="00686645">
      <w:pPr>
        <w:spacing w:after="0"/>
        <w:jc w:val="both"/>
        <w:rPr>
          <w:rFonts w:cs="Calibri"/>
        </w:rPr>
      </w:pPr>
      <w:r>
        <w:rPr>
          <w:rFonts w:cs="Calibri"/>
        </w:rPr>
        <w:t>12</w:t>
      </w:r>
      <w:r w:rsidR="00D43643">
        <w:rPr>
          <w:rFonts w:cs="Calibri"/>
        </w:rPr>
        <w:t>.</w:t>
      </w:r>
      <w:r w:rsidR="00C56054">
        <w:rPr>
          <w:rFonts w:cs="Calibri"/>
        </w:rPr>
        <w:t>10</w:t>
      </w:r>
      <w:r w:rsidR="00C56054">
        <w:rPr>
          <w:rFonts w:cs="Calibri"/>
        </w:rPr>
        <w:tab/>
      </w:r>
      <w:r w:rsidR="005D0C96">
        <w:rPr>
          <w:rFonts w:cs="Calibri"/>
        </w:rPr>
        <w:t>Where the staff member had 15 years or more of service, a tree will be planted in their memory at the next Arbo</w:t>
      </w:r>
      <w:r w:rsidR="00442EC3">
        <w:rPr>
          <w:rFonts w:cs="Calibri"/>
        </w:rPr>
        <w:t>u</w:t>
      </w:r>
      <w:r w:rsidR="005D0C96">
        <w:rPr>
          <w:rFonts w:cs="Calibri"/>
        </w:rPr>
        <w:t xml:space="preserve">r Day. The family will be invited to attend at their own cost. </w:t>
      </w:r>
    </w:p>
    <w:p w:rsidR="00C3362B" w:rsidRPr="00C361EA" w:rsidRDefault="00C3362B" w:rsidP="00686645">
      <w:pPr>
        <w:spacing w:after="0"/>
        <w:jc w:val="both"/>
        <w:rPr>
          <w:rFonts w:cs="Calibri"/>
          <w:i/>
        </w:rPr>
      </w:pPr>
      <w:r w:rsidRPr="00C361EA">
        <w:rPr>
          <w:rFonts w:cs="Calibri"/>
          <w:i/>
        </w:rPr>
        <w:t xml:space="preserve">Please note: Where a </w:t>
      </w:r>
      <w:r w:rsidRPr="006971DD">
        <w:rPr>
          <w:rFonts w:cs="Calibri"/>
          <w:i/>
          <w:u w:val="single"/>
        </w:rPr>
        <w:t>past</w:t>
      </w:r>
      <w:r w:rsidRPr="00C361EA">
        <w:rPr>
          <w:rFonts w:cs="Calibri"/>
          <w:i/>
        </w:rPr>
        <w:t xml:space="preserve"> staff member has passed away, the department/division to which the staff member had been attached will take responsibility for the communication of the message to the University community.</w:t>
      </w:r>
    </w:p>
    <w:p w:rsidR="00042C9D" w:rsidRDefault="00042C9D" w:rsidP="00686645">
      <w:pPr>
        <w:spacing w:after="0"/>
        <w:rPr>
          <w:rFonts w:cs="Calibri"/>
        </w:rPr>
      </w:pPr>
    </w:p>
    <w:p w:rsidR="00AD591F" w:rsidRDefault="00AD591F" w:rsidP="00686645">
      <w:pPr>
        <w:spacing w:after="0"/>
        <w:rPr>
          <w:rFonts w:cs="Calibri"/>
        </w:rPr>
      </w:pPr>
      <w:r>
        <w:rPr>
          <w:rFonts w:cs="Calibri"/>
        </w:rPr>
        <w:t xml:space="preserve">13. </w:t>
      </w:r>
      <w:proofErr w:type="spellStart"/>
      <w:r w:rsidRPr="00AD591F">
        <w:rPr>
          <w:rFonts w:cs="Calibri"/>
          <w:b/>
        </w:rPr>
        <w:t>Wardening</w:t>
      </w:r>
      <w:proofErr w:type="spellEnd"/>
      <w:r w:rsidRPr="00AD591F">
        <w:rPr>
          <w:rFonts w:cs="Calibri"/>
          <w:b/>
        </w:rPr>
        <w:t xml:space="preserve"> staff</w:t>
      </w:r>
    </w:p>
    <w:p w:rsidR="004406B1" w:rsidRDefault="004406B1" w:rsidP="00686645">
      <w:pPr>
        <w:spacing w:after="0"/>
        <w:rPr>
          <w:rFonts w:cs="Calibri"/>
        </w:rPr>
      </w:pPr>
      <w:r>
        <w:rPr>
          <w:rFonts w:cs="Calibri"/>
        </w:rPr>
        <w:t>There are certain processes followed in the vacating of the wardens’ accommodation. These processes are managed by the management of the Residential Operations Section of the Infrastructure and Operations Division and are not detailed here.</w:t>
      </w:r>
      <w:r w:rsidR="00C85EA6">
        <w:rPr>
          <w:rFonts w:cs="Calibri"/>
        </w:rPr>
        <w:t xml:space="preserve"> </w:t>
      </w:r>
      <w:r>
        <w:rPr>
          <w:rFonts w:cs="Calibri"/>
        </w:rPr>
        <w:t>This protocol deals with the processes associated with farewell parties and gifts.</w:t>
      </w:r>
    </w:p>
    <w:tbl>
      <w:tblPr>
        <w:tblStyle w:val="TableGrid"/>
        <w:tblW w:w="0" w:type="auto"/>
        <w:tblLook w:val="04A0" w:firstRow="1" w:lastRow="0" w:firstColumn="1" w:lastColumn="0" w:noHBand="0" w:noVBand="1"/>
      </w:tblPr>
      <w:tblGrid>
        <w:gridCol w:w="1101"/>
        <w:gridCol w:w="1559"/>
        <w:gridCol w:w="1843"/>
        <w:gridCol w:w="141"/>
        <w:gridCol w:w="2127"/>
        <w:gridCol w:w="3911"/>
      </w:tblGrid>
      <w:tr w:rsidR="00C85EA6" w:rsidTr="00C85EA6">
        <w:tc>
          <w:tcPr>
            <w:tcW w:w="1101" w:type="dxa"/>
          </w:tcPr>
          <w:p w:rsidR="00F22D19" w:rsidRDefault="00F22D19" w:rsidP="00686645">
            <w:pPr>
              <w:spacing w:after="0"/>
              <w:rPr>
                <w:rFonts w:cs="Calibri"/>
              </w:rPr>
            </w:pPr>
          </w:p>
        </w:tc>
        <w:tc>
          <w:tcPr>
            <w:tcW w:w="1559" w:type="dxa"/>
          </w:tcPr>
          <w:p w:rsidR="00F22D19" w:rsidRPr="006459B7" w:rsidRDefault="00F22D19" w:rsidP="00686645">
            <w:pPr>
              <w:spacing w:after="0"/>
              <w:rPr>
                <w:rFonts w:cs="Calibri"/>
                <w:sz w:val="20"/>
                <w:szCs w:val="20"/>
              </w:rPr>
            </w:pPr>
            <w:r w:rsidRPr="006459B7">
              <w:rPr>
                <w:rFonts w:cs="Calibri"/>
                <w:sz w:val="20"/>
                <w:szCs w:val="20"/>
              </w:rPr>
              <w:t>Up to five years’ service</w:t>
            </w:r>
          </w:p>
        </w:tc>
        <w:tc>
          <w:tcPr>
            <w:tcW w:w="1984" w:type="dxa"/>
            <w:gridSpan w:val="2"/>
          </w:tcPr>
          <w:p w:rsidR="00F22D19" w:rsidRPr="006459B7" w:rsidRDefault="00F22D19" w:rsidP="00686645">
            <w:pPr>
              <w:spacing w:after="0"/>
              <w:rPr>
                <w:rFonts w:cs="Calibri"/>
                <w:sz w:val="20"/>
                <w:szCs w:val="20"/>
              </w:rPr>
            </w:pPr>
            <w:r w:rsidRPr="006459B7">
              <w:rPr>
                <w:rFonts w:cs="Calibri"/>
                <w:sz w:val="20"/>
                <w:szCs w:val="20"/>
              </w:rPr>
              <w:t>Five years to up to 10  years’ service</w:t>
            </w:r>
          </w:p>
        </w:tc>
        <w:tc>
          <w:tcPr>
            <w:tcW w:w="2127" w:type="dxa"/>
          </w:tcPr>
          <w:p w:rsidR="00F22D19" w:rsidRPr="006459B7" w:rsidRDefault="00F22D19" w:rsidP="00686645">
            <w:pPr>
              <w:spacing w:after="0"/>
              <w:rPr>
                <w:rFonts w:cs="Calibri"/>
                <w:sz w:val="20"/>
                <w:szCs w:val="20"/>
              </w:rPr>
            </w:pPr>
            <w:r w:rsidRPr="006459B7">
              <w:rPr>
                <w:rFonts w:cs="Calibri"/>
                <w:sz w:val="20"/>
                <w:szCs w:val="20"/>
              </w:rPr>
              <w:t>10 years up to 15 year</w:t>
            </w:r>
            <w:r w:rsidR="00C85EA6">
              <w:rPr>
                <w:rFonts w:cs="Calibri"/>
                <w:sz w:val="20"/>
                <w:szCs w:val="20"/>
              </w:rPr>
              <w:t xml:space="preserve">s’ </w:t>
            </w:r>
            <w:r w:rsidRPr="006459B7">
              <w:rPr>
                <w:rFonts w:cs="Calibri"/>
                <w:sz w:val="20"/>
                <w:szCs w:val="20"/>
              </w:rPr>
              <w:t>service</w:t>
            </w:r>
          </w:p>
        </w:tc>
        <w:tc>
          <w:tcPr>
            <w:tcW w:w="3911" w:type="dxa"/>
          </w:tcPr>
          <w:p w:rsidR="00F22D19" w:rsidRPr="006459B7" w:rsidRDefault="00F22D19" w:rsidP="00686645">
            <w:pPr>
              <w:spacing w:after="0"/>
              <w:rPr>
                <w:rFonts w:cs="Calibri"/>
                <w:sz w:val="20"/>
                <w:szCs w:val="20"/>
              </w:rPr>
            </w:pPr>
            <w:r w:rsidRPr="006459B7">
              <w:rPr>
                <w:rFonts w:cs="Calibri"/>
                <w:sz w:val="20"/>
                <w:szCs w:val="20"/>
              </w:rPr>
              <w:t>15 and more years of service</w:t>
            </w:r>
          </w:p>
        </w:tc>
      </w:tr>
      <w:tr w:rsidR="0002339C" w:rsidTr="00C85EA6">
        <w:tc>
          <w:tcPr>
            <w:tcW w:w="1101" w:type="dxa"/>
            <w:vMerge w:val="restart"/>
          </w:tcPr>
          <w:p w:rsidR="0002339C" w:rsidRPr="006459B7" w:rsidRDefault="0002339C" w:rsidP="00686645">
            <w:pPr>
              <w:spacing w:after="0"/>
              <w:rPr>
                <w:rFonts w:cs="Calibri"/>
                <w:sz w:val="20"/>
                <w:szCs w:val="20"/>
              </w:rPr>
            </w:pPr>
            <w:r w:rsidRPr="006459B7">
              <w:rPr>
                <w:rFonts w:cs="Calibri"/>
                <w:sz w:val="20"/>
                <w:szCs w:val="20"/>
              </w:rPr>
              <w:t>Farewell gift</w:t>
            </w:r>
          </w:p>
        </w:tc>
        <w:tc>
          <w:tcPr>
            <w:tcW w:w="1559" w:type="dxa"/>
          </w:tcPr>
          <w:p w:rsidR="0002339C" w:rsidRPr="006459B7" w:rsidRDefault="0002339C" w:rsidP="0002339C">
            <w:pPr>
              <w:spacing w:after="0"/>
              <w:rPr>
                <w:rFonts w:cs="Calibri"/>
                <w:sz w:val="20"/>
                <w:szCs w:val="20"/>
              </w:rPr>
            </w:pPr>
            <w:r w:rsidRPr="006459B7">
              <w:rPr>
                <w:rFonts w:cs="Calibri"/>
                <w:sz w:val="20"/>
                <w:szCs w:val="20"/>
              </w:rPr>
              <w:t xml:space="preserve">R250, </w:t>
            </w:r>
          </w:p>
        </w:tc>
        <w:tc>
          <w:tcPr>
            <w:tcW w:w="1984" w:type="dxa"/>
            <w:gridSpan w:val="2"/>
          </w:tcPr>
          <w:p w:rsidR="0002339C" w:rsidRPr="006459B7" w:rsidRDefault="0002339C" w:rsidP="00C85EA6">
            <w:pPr>
              <w:spacing w:after="0"/>
              <w:rPr>
                <w:rFonts w:cs="Calibri"/>
                <w:sz w:val="20"/>
                <w:szCs w:val="20"/>
              </w:rPr>
            </w:pPr>
            <w:r w:rsidRPr="006459B7">
              <w:rPr>
                <w:rFonts w:cs="Calibri"/>
                <w:sz w:val="20"/>
                <w:szCs w:val="20"/>
              </w:rPr>
              <w:t xml:space="preserve">R250+R35 </w:t>
            </w:r>
            <w:r w:rsidR="00C85EA6">
              <w:rPr>
                <w:rFonts w:cs="Calibri"/>
                <w:sz w:val="20"/>
                <w:szCs w:val="20"/>
              </w:rPr>
              <w:t xml:space="preserve">x each </w:t>
            </w:r>
            <w:r w:rsidRPr="006459B7">
              <w:rPr>
                <w:rFonts w:cs="Calibri"/>
                <w:sz w:val="20"/>
                <w:szCs w:val="20"/>
              </w:rPr>
              <w:t xml:space="preserve"> year of service above 5 years</w:t>
            </w:r>
          </w:p>
        </w:tc>
        <w:tc>
          <w:tcPr>
            <w:tcW w:w="2127" w:type="dxa"/>
          </w:tcPr>
          <w:p w:rsidR="0002339C" w:rsidRPr="006459B7" w:rsidRDefault="0002339C" w:rsidP="0002339C">
            <w:pPr>
              <w:spacing w:after="0"/>
              <w:rPr>
                <w:rFonts w:cs="Calibri"/>
                <w:sz w:val="20"/>
                <w:szCs w:val="20"/>
              </w:rPr>
            </w:pPr>
            <w:r w:rsidRPr="00F22D19">
              <w:rPr>
                <w:rFonts w:eastAsia="Times New Roman"/>
                <w:iCs/>
                <w:sz w:val="20"/>
                <w:szCs w:val="20"/>
                <w:lang w:val="en-US"/>
              </w:rPr>
              <w:t>R390 + R35 x each year of service above 9 years</w:t>
            </w:r>
          </w:p>
        </w:tc>
        <w:tc>
          <w:tcPr>
            <w:tcW w:w="3911" w:type="dxa"/>
          </w:tcPr>
          <w:p w:rsidR="0002339C" w:rsidRPr="006459B7" w:rsidRDefault="0002339C" w:rsidP="00C85EA6">
            <w:pPr>
              <w:spacing w:after="0"/>
              <w:rPr>
                <w:rFonts w:cs="Calibri"/>
                <w:sz w:val="20"/>
                <w:szCs w:val="20"/>
              </w:rPr>
            </w:pPr>
            <w:r w:rsidRPr="006459B7">
              <w:rPr>
                <w:rFonts w:eastAsia="Times New Roman"/>
                <w:iCs/>
                <w:sz w:val="20"/>
                <w:szCs w:val="20"/>
                <w:lang w:val="en-US"/>
              </w:rPr>
              <w:t>A</w:t>
            </w:r>
            <w:r w:rsidRPr="00F22D19">
              <w:rPr>
                <w:rFonts w:eastAsia="Times New Roman"/>
                <w:iCs/>
                <w:sz w:val="20"/>
                <w:szCs w:val="20"/>
                <w:lang w:val="en-US"/>
              </w:rPr>
              <w:t xml:space="preserve"> farewel</w:t>
            </w:r>
            <w:r w:rsidRPr="006459B7">
              <w:rPr>
                <w:rFonts w:eastAsia="Times New Roman"/>
                <w:iCs/>
                <w:sz w:val="20"/>
                <w:szCs w:val="20"/>
                <w:lang w:val="en-US"/>
              </w:rPr>
              <w:t xml:space="preserve">l </w:t>
            </w:r>
            <w:proofErr w:type="spellStart"/>
            <w:r w:rsidRPr="006459B7">
              <w:rPr>
                <w:rFonts w:eastAsia="Times New Roman"/>
                <w:iCs/>
                <w:sz w:val="20"/>
                <w:szCs w:val="20"/>
                <w:lang w:val="en-US"/>
              </w:rPr>
              <w:t>cheque</w:t>
            </w:r>
            <w:proofErr w:type="spellEnd"/>
            <w:r w:rsidRPr="006459B7">
              <w:rPr>
                <w:rFonts w:eastAsia="Times New Roman"/>
                <w:iCs/>
                <w:sz w:val="20"/>
                <w:szCs w:val="20"/>
                <w:lang w:val="en-US"/>
              </w:rPr>
              <w:t xml:space="preserve"> to the value of R530+ </w:t>
            </w:r>
            <w:r w:rsidRPr="00F22D19">
              <w:rPr>
                <w:rFonts w:eastAsia="Times New Roman"/>
                <w:iCs/>
                <w:sz w:val="20"/>
                <w:szCs w:val="20"/>
                <w:lang w:val="en-US"/>
              </w:rPr>
              <w:t xml:space="preserve">R35 </w:t>
            </w:r>
            <w:r w:rsidR="00C85EA6">
              <w:rPr>
                <w:rFonts w:eastAsia="Times New Roman"/>
                <w:iCs/>
                <w:sz w:val="20"/>
                <w:szCs w:val="20"/>
                <w:lang w:val="en-US"/>
              </w:rPr>
              <w:t>x</w:t>
            </w:r>
            <w:r w:rsidRPr="00F22D19">
              <w:rPr>
                <w:rFonts w:eastAsia="Times New Roman"/>
                <w:iCs/>
                <w:sz w:val="20"/>
                <w:szCs w:val="20"/>
                <w:lang w:val="en-US"/>
              </w:rPr>
              <w:t xml:space="preserve"> each year of service above 15 years</w:t>
            </w:r>
          </w:p>
        </w:tc>
      </w:tr>
      <w:tr w:rsidR="0002339C" w:rsidTr="00187C78">
        <w:tc>
          <w:tcPr>
            <w:tcW w:w="1101" w:type="dxa"/>
            <w:vMerge/>
          </w:tcPr>
          <w:p w:rsidR="0002339C" w:rsidRPr="006459B7" w:rsidRDefault="0002339C" w:rsidP="00686645">
            <w:pPr>
              <w:spacing w:after="0"/>
              <w:rPr>
                <w:rFonts w:cs="Calibri"/>
                <w:sz w:val="20"/>
                <w:szCs w:val="20"/>
              </w:rPr>
            </w:pPr>
          </w:p>
        </w:tc>
        <w:tc>
          <w:tcPr>
            <w:tcW w:w="9581" w:type="dxa"/>
            <w:gridSpan w:val="5"/>
          </w:tcPr>
          <w:p w:rsidR="0002339C" w:rsidRPr="006459B7" w:rsidRDefault="0002339C" w:rsidP="00C85EA6">
            <w:pPr>
              <w:spacing w:after="0"/>
              <w:jc w:val="center"/>
              <w:rPr>
                <w:rFonts w:eastAsia="Times New Roman"/>
                <w:iCs/>
                <w:sz w:val="20"/>
                <w:szCs w:val="20"/>
                <w:lang w:val="en-US"/>
              </w:rPr>
            </w:pPr>
            <w:r>
              <w:rPr>
                <w:rFonts w:eastAsia="Times New Roman"/>
                <w:iCs/>
                <w:sz w:val="20"/>
                <w:szCs w:val="20"/>
                <w:lang w:val="en-US"/>
              </w:rPr>
              <w:t>Bought from Hall funds, expenditure approved by Director, Student Affairs</w:t>
            </w:r>
          </w:p>
        </w:tc>
      </w:tr>
      <w:tr w:rsidR="006459B7" w:rsidTr="00C85EA6">
        <w:tc>
          <w:tcPr>
            <w:tcW w:w="1101" w:type="dxa"/>
            <w:vMerge w:val="restart"/>
          </w:tcPr>
          <w:p w:rsidR="006459B7" w:rsidRPr="006459B7" w:rsidRDefault="006459B7" w:rsidP="00686645">
            <w:pPr>
              <w:spacing w:after="0"/>
              <w:rPr>
                <w:rFonts w:cs="Calibri"/>
                <w:sz w:val="20"/>
                <w:szCs w:val="20"/>
              </w:rPr>
            </w:pPr>
            <w:r w:rsidRPr="006459B7">
              <w:rPr>
                <w:rFonts w:cs="Calibri"/>
                <w:sz w:val="20"/>
                <w:szCs w:val="20"/>
              </w:rPr>
              <w:t>Function</w:t>
            </w:r>
          </w:p>
        </w:tc>
        <w:tc>
          <w:tcPr>
            <w:tcW w:w="1559" w:type="dxa"/>
            <w:vMerge w:val="restart"/>
            <w:shd w:val="clear" w:color="auto" w:fill="BFBFBF" w:themeFill="background1" w:themeFillShade="BF"/>
          </w:tcPr>
          <w:p w:rsidR="006459B7" w:rsidRPr="006459B7" w:rsidRDefault="006459B7" w:rsidP="00686645">
            <w:pPr>
              <w:spacing w:after="0"/>
              <w:rPr>
                <w:rFonts w:cs="Calibri"/>
                <w:sz w:val="20"/>
                <w:szCs w:val="20"/>
              </w:rPr>
            </w:pPr>
          </w:p>
        </w:tc>
        <w:tc>
          <w:tcPr>
            <w:tcW w:w="4111" w:type="dxa"/>
            <w:gridSpan w:val="3"/>
          </w:tcPr>
          <w:p w:rsidR="006459B7" w:rsidRPr="006459B7" w:rsidRDefault="006459B7" w:rsidP="006459B7">
            <w:pPr>
              <w:spacing w:after="0"/>
              <w:rPr>
                <w:rFonts w:cs="Calibri"/>
                <w:sz w:val="20"/>
                <w:szCs w:val="20"/>
              </w:rPr>
            </w:pPr>
            <w:r w:rsidRPr="006459B7">
              <w:rPr>
                <w:rFonts w:cs="Calibri"/>
                <w:sz w:val="20"/>
                <w:szCs w:val="20"/>
              </w:rPr>
              <w:t xml:space="preserve">Farewell function, one of the Hall’s formal events </w:t>
            </w:r>
            <w:r w:rsidRPr="00F22D19">
              <w:rPr>
                <w:rFonts w:eastAsia="Times New Roman"/>
                <w:iCs/>
                <w:sz w:val="20"/>
                <w:szCs w:val="20"/>
                <w:lang w:val="en-US"/>
              </w:rPr>
              <w:t>with an additional 30 guests covered by the Res Ops budget or a separate func</w:t>
            </w:r>
            <w:r w:rsidRPr="006459B7">
              <w:rPr>
                <w:rFonts w:eastAsia="Times New Roman"/>
                <w:iCs/>
                <w:sz w:val="20"/>
                <w:szCs w:val="20"/>
                <w:lang w:val="en-US"/>
              </w:rPr>
              <w:t>t</w:t>
            </w:r>
            <w:r w:rsidRPr="00F22D19">
              <w:rPr>
                <w:rFonts w:eastAsia="Times New Roman"/>
                <w:iCs/>
                <w:sz w:val="20"/>
                <w:szCs w:val="20"/>
                <w:lang w:val="en-US"/>
              </w:rPr>
              <w:t>ion for 30 guests including any staff and students from the Hall (meals to be covered from meal booking</w:t>
            </w:r>
            <w:r w:rsidRPr="006459B7">
              <w:rPr>
                <w:rFonts w:eastAsia="Times New Roman"/>
                <w:iCs/>
                <w:sz w:val="20"/>
                <w:szCs w:val="20"/>
                <w:lang w:val="en-US"/>
              </w:rPr>
              <w:t>)</w:t>
            </w:r>
          </w:p>
        </w:tc>
        <w:tc>
          <w:tcPr>
            <w:tcW w:w="3911" w:type="dxa"/>
          </w:tcPr>
          <w:p w:rsidR="00C85EA6" w:rsidRPr="006459B7" w:rsidRDefault="006459B7" w:rsidP="00C85EA6">
            <w:pPr>
              <w:spacing w:after="0"/>
              <w:rPr>
                <w:rFonts w:cs="Calibri"/>
                <w:sz w:val="20"/>
                <w:szCs w:val="20"/>
              </w:rPr>
            </w:pPr>
            <w:r>
              <w:rPr>
                <w:rFonts w:eastAsia="Times New Roman"/>
                <w:iCs/>
                <w:sz w:val="20"/>
                <w:szCs w:val="20"/>
                <w:lang w:val="en-US"/>
              </w:rPr>
              <w:t>S</w:t>
            </w:r>
            <w:r w:rsidRPr="00F22D19">
              <w:rPr>
                <w:rFonts w:eastAsia="Times New Roman"/>
                <w:iCs/>
                <w:sz w:val="20"/>
                <w:szCs w:val="20"/>
                <w:lang w:val="en-US"/>
              </w:rPr>
              <w:t xml:space="preserve">eparate farewell function (in addition to the normal 4 events held) to which the </w:t>
            </w:r>
            <w:proofErr w:type="spellStart"/>
            <w:r w:rsidRPr="00F22D19">
              <w:rPr>
                <w:rFonts w:eastAsia="Times New Roman"/>
                <w:iCs/>
                <w:sz w:val="20"/>
                <w:szCs w:val="20"/>
                <w:lang w:val="en-US"/>
              </w:rPr>
              <w:t>Wardening</w:t>
            </w:r>
            <w:proofErr w:type="spellEnd"/>
            <w:r w:rsidRPr="00F22D19">
              <w:rPr>
                <w:rFonts w:eastAsia="Times New Roman"/>
                <w:iCs/>
                <w:sz w:val="20"/>
                <w:szCs w:val="20"/>
                <w:lang w:val="en-US"/>
              </w:rPr>
              <w:t xml:space="preserve"> staff (Hall, House, </w:t>
            </w:r>
            <w:proofErr w:type="gramStart"/>
            <w:r w:rsidRPr="00F22D19">
              <w:rPr>
                <w:rFonts w:eastAsia="Times New Roman"/>
                <w:iCs/>
                <w:sz w:val="20"/>
                <w:szCs w:val="20"/>
                <w:lang w:val="en-US"/>
              </w:rPr>
              <w:t>sub</w:t>
            </w:r>
            <w:proofErr w:type="gramEnd"/>
            <w:r w:rsidRPr="00F22D19">
              <w:rPr>
                <w:rFonts w:eastAsia="Times New Roman"/>
                <w:iCs/>
                <w:sz w:val="20"/>
                <w:szCs w:val="20"/>
                <w:lang w:val="en-US"/>
              </w:rPr>
              <w:t>-wardens), Hall Fellows, and House Committee are invited. This should be no more than 60 people including selected guests. The value of the students and Hall Staff meals will be covered by meal bookings. The ResOps budget will fund the other costs.</w:t>
            </w:r>
            <w:r w:rsidR="00C739DD">
              <w:rPr>
                <w:rFonts w:eastAsia="Times New Roman"/>
                <w:iCs/>
                <w:sz w:val="20"/>
                <w:szCs w:val="20"/>
                <w:lang w:val="en-US"/>
              </w:rPr>
              <w:t xml:space="preserve"> Alternatively, one of the 4 formal events can be used with the value of the funds for the farewell (if this was run as a 5</w:t>
            </w:r>
            <w:r w:rsidR="00C739DD" w:rsidRPr="00C739DD">
              <w:rPr>
                <w:rFonts w:eastAsia="Times New Roman"/>
                <w:iCs/>
                <w:sz w:val="20"/>
                <w:szCs w:val="20"/>
                <w:vertAlign w:val="superscript"/>
                <w:lang w:val="en-US"/>
              </w:rPr>
              <w:t>th</w:t>
            </w:r>
            <w:r w:rsidR="00C739DD">
              <w:rPr>
                <w:rFonts w:eastAsia="Times New Roman"/>
                <w:iCs/>
                <w:sz w:val="20"/>
                <w:szCs w:val="20"/>
                <w:lang w:val="en-US"/>
              </w:rPr>
              <w:t xml:space="preserve"> event) contributing towards these costs.</w:t>
            </w:r>
          </w:p>
        </w:tc>
      </w:tr>
      <w:tr w:rsidR="00C85EA6" w:rsidTr="00C85EA6">
        <w:tc>
          <w:tcPr>
            <w:tcW w:w="1101" w:type="dxa"/>
            <w:vMerge/>
          </w:tcPr>
          <w:p w:rsidR="006459B7" w:rsidRDefault="006459B7" w:rsidP="00686645">
            <w:pPr>
              <w:spacing w:after="0"/>
              <w:rPr>
                <w:rFonts w:cs="Calibri"/>
              </w:rPr>
            </w:pPr>
          </w:p>
        </w:tc>
        <w:tc>
          <w:tcPr>
            <w:tcW w:w="1559" w:type="dxa"/>
            <w:vMerge/>
            <w:shd w:val="clear" w:color="auto" w:fill="BFBFBF" w:themeFill="background1" w:themeFillShade="BF"/>
          </w:tcPr>
          <w:p w:rsidR="006459B7" w:rsidRDefault="006459B7" w:rsidP="00686645">
            <w:pPr>
              <w:spacing w:after="0"/>
              <w:rPr>
                <w:rFonts w:cs="Calibri"/>
              </w:rPr>
            </w:pPr>
          </w:p>
        </w:tc>
        <w:tc>
          <w:tcPr>
            <w:tcW w:w="1843" w:type="dxa"/>
            <w:shd w:val="clear" w:color="auto" w:fill="BFBFBF" w:themeFill="background1" w:themeFillShade="BF"/>
          </w:tcPr>
          <w:p w:rsidR="006459B7" w:rsidRDefault="006459B7" w:rsidP="00686645">
            <w:pPr>
              <w:spacing w:after="0"/>
              <w:rPr>
                <w:rFonts w:cs="Calibri"/>
              </w:rPr>
            </w:pPr>
          </w:p>
        </w:tc>
        <w:tc>
          <w:tcPr>
            <w:tcW w:w="2268" w:type="dxa"/>
            <w:gridSpan w:val="2"/>
          </w:tcPr>
          <w:p w:rsidR="006459B7" w:rsidRDefault="006459B7" w:rsidP="00686645">
            <w:pPr>
              <w:spacing w:after="0"/>
              <w:rPr>
                <w:rFonts w:cs="Calibri"/>
              </w:rPr>
            </w:pPr>
            <w:r w:rsidRPr="00F22D19">
              <w:rPr>
                <w:rFonts w:eastAsia="Times New Roman"/>
                <w:iCs/>
                <w:sz w:val="20"/>
                <w:szCs w:val="20"/>
                <w:lang w:val="en-US"/>
              </w:rPr>
              <w:t xml:space="preserve">The Hall funds can fund any additional decor, gifts, drinks etc.  </w:t>
            </w:r>
          </w:p>
        </w:tc>
        <w:tc>
          <w:tcPr>
            <w:tcW w:w="3911" w:type="dxa"/>
            <w:shd w:val="clear" w:color="auto" w:fill="BFBFBF" w:themeFill="background1" w:themeFillShade="BF"/>
          </w:tcPr>
          <w:p w:rsidR="006459B7" w:rsidRDefault="006459B7" w:rsidP="00686645">
            <w:pPr>
              <w:spacing w:after="0"/>
              <w:rPr>
                <w:rFonts w:cs="Calibri"/>
              </w:rPr>
            </w:pPr>
          </w:p>
        </w:tc>
      </w:tr>
      <w:tr w:rsidR="000B1530" w:rsidTr="00C85EA6">
        <w:tc>
          <w:tcPr>
            <w:tcW w:w="1101" w:type="dxa"/>
          </w:tcPr>
          <w:p w:rsidR="000B1530" w:rsidRPr="00B32FD4" w:rsidRDefault="000B1530" w:rsidP="00686645">
            <w:pPr>
              <w:spacing w:after="0"/>
              <w:rPr>
                <w:rFonts w:cs="Calibri"/>
                <w:sz w:val="18"/>
                <w:szCs w:val="18"/>
              </w:rPr>
            </w:pPr>
            <w:r w:rsidRPr="00B32FD4">
              <w:rPr>
                <w:rFonts w:cs="Calibri"/>
                <w:sz w:val="18"/>
                <w:szCs w:val="18"/>
              </w:rPr>
              <w:t xml:space="preserve">Planting of tree on </w:t>
            </w:r>
            <w:proofErr w:type="spellStart"/>
            <w:r w:rsidRPr="00B32FD4">
              <w:rPr>
                <w:rFonts w:cs="Calibri"/>
                <w:sz w:val="18"/>
                <w:szCs w:val="18"/>
              </w:rPr>
              <w:t>Arbor</w:t>
            </w:r>
            <w:proofErr w:type="spellEnd"/>
            <w:r w:rsidRPr="00B32FD4">
              <w:rPr>
                <w:rFonts w:cs="Calibri"/>
                <w:sz w:val="18"/>
                <w:szCs w:val="18"/>
              </w:rPr>
              <w:t xml:space="preserve"> Day</w:t>
            </w:r>
          </w:p>
        </w:tc>
        <w:tc>
          <w:tcPr>
            <w:tcW w:w="5670" w:type="dxa"/>
            <w:gridSpan w:val="4"/>
            <w:shd w:val="clear" w:color="auto" w:fill="BFBFBF" w:themeFill="background1" w:themeFillShade="BF"/>
          </w:tcPr>
          <w:p w:rsidR="000B1530" w:rsidRPr="00B32FD4" w:rsidRDefault="000B1530" w:rsidP="00686645">
            <w:pPr>
              <w:spacing w:after="0"/>
              <w:rPr>
                <w:rFonts w:cs="Calibri"/>
                <w:sz w:val="18"/>
                <w:szCs w:val="18"/>
              </w:rPr>
            </w:pPr>
          </w:p>
        </w:tc>
        <w:tc>
          <w:tcPr>
            <w:tcW w:w="3911" w:type="dxa"/>
          </w:tcPr>
          <w:p w:rsidR="000B1530" w:rsidRPr="00B32FD4" w:rsidRDefault="000B1530" w:rsidP="00686645">
            <w:pPr>
              <w:spacing w:after="0"/>
              <w:rPr>
                <w:rFonts w:cs="Calibri"/>
                <w:sz w:val="18"/>
                <w:szCs w:val="18"/>
              </w:rPr>
            </w:pPr>
            <w:r w:rsidRPr="00B32FD4">
              <w:rPr>
                <w:rFonts w:cs="Calibri"/>
                <w:sz w:val="18"/>
                <w:szCs w:val="18"/>
              </w:rPr>
              <w:t xml:space="preserve">If </w:t>
            </w:r>
            <w:r w:rsidRPr="00C85EA6">
              <w:rPr>
                <w:rFonts w:cs="Calibri"/>
                <w:sz w:val="20"/>
                <w:szCs w:val="20"/>
              </w:rPr>
              <w:t>the person is not employed elsewhere in the institution and has been employed at Rhodes for at least 15 years</w:t>
            </w:r>
          </w:p>
        </w:tc>
      </w:tr>
    </w:tbl>
    <w:p w:rsidR="00442EC3" w:rsidRDefault="00CD162A" w:rsidP="00686645">
      <w:pPr>
        <w:spacing w:after="0"/>
        <w:rPr>
          <w:rFonts w:cs="Calibri"/>
        </w:rPr>
      </w:pPr>
      <w:r>
        <w:rPr>
          <w:rFonts w:cs="Calibri"/>
        </w:rPr>
        <w:lastRenderedPageBreak/>
        <w:t>App</w:t>
      </w:r>
      <w:r w:rsidR="00042C9D">
        <w:rPr>
          <w:rFonts w:cs="Calibri"/>
        </w:rPr>
        <w:t>endix 1:</w:t>
      </w:r>
      <w:r w:rsidR="00AF64B4">
        <w:rPr>
          <w:rFonts w:cs="Calibri"/>
        </w:rPr>
        <w:t xml:space="preserve"> Staff Cl</w:t>
      </w:r>
      <w:r w:rsidR="00042C9D">
        <w:rPr>
          <w:rFonts w:cs="Calibri"/>
        </w:rPr>
        <w:t>earance</w:t>
      </w:r>
      <w:r w:rsidR="006267EA">
        <w:rPr>
          <w:rFonts w:cs="Calibri"/>
        </w:rPr>
        <w:t xml:space="preserve"> document (see below</w:t>
      </w:r>
      <w:r w:rsidR="00AF64B4">
        <w:rPr>
          <w:rFonts w:cs="Calibri"/>
        </w:rPr>
        <w:t>)</w:t>
      </w:r>
    </w:p>
    <w:p w:rsidR="00345EBE" w:rsidRDefault="00345EBE" w:rsidP="00686645">
      <w:pPr>
        <w:spacing w:after="0"/>
        <w:rPr>
          <w:rFonts w:cs="Calibri"/>
        </w:rPr>
      </w:pPr>
    </w:p>
    <w:p w:rsidR="00345EBE" w:rsidRDefault="00345EBE" w:rsidP="00686645">
      <w:pPr>
        <w:spacing w:after="0"/>
        <w:rPr>
          <w:rFonts w:cs="Calibri"/>
        </w:rPr>
      </w:pPr>
    </w:p>
    <w:p w:rsidR="00345EBE" w:rsidRDefault="00345EBE" w:rsidP="00686645">
      <w:pPr>
        <w:spacing w:after="0"/>
        <w:rPr>
          <w:rFonts w:cs="Calibri"/>
        </w:rPr>
      </w:pPr>
    </w:p>
    <w:p w:rsidR="00345EBE" w:rsidRDefault="00345EBE">
      <w:pPr>
        <w:spacing w:after="0" w:line="240" w:lineRule="auto"/>
        <w:rPr>
          <w:rFonts w:cs="Calibri"/>
        </w:rPr>
      </w:pPr>
      <w:r>
        <w:rPr>
          <w:rFonts w:cs="Calibri"/>
        </w:rPr>
        <w:br w:type="page"/>
      </w:r>
    </w:p>
    <w:p w:rsidR="00345EBE" w:rsidRDefault="00345EBE" w:rsidP="00686645">
      <w:pPr>
        <w:spacing w:after="0"/>
        <w:rPr>
          <w:rFonts w:cs="Calibri"/>
        </w:rPr>
      </w:pPr>
    </w:p>
    <w:p w:rsidR="00345EBE" w:rsidRPr="0051161A" w:rsidRDefault="00345EBE" w:rsidP="00345EBE">
      <w:pPr>
        <w:ind w:firstLine="720"/>
        <w:jc w:val="right"/>
        <w:rPr>
          <w:b/>
          <w:sz w:val="36"/>
          <w:szCs w:val="28"/>
        </w:rPr>
      </w:pPr>
      <w:r>
        <w:rPr>
          <w:noProof/>
          <w:lang w:val="en-US"/>
        </w:rPr>
        <w:drawing>
          <wp:anchor distT="0" distB="0" distL="114300" distR="114300" simplePos="0" relativeHeight="251661312" behindDoc="1" locked="0" layoutInCell="1" allowOverlap="1">
            <wp:simplePos x="0" y="0"/>
            <wp:positionH relativeFrom="column">
              <wp:posOffset>-10795</wp:posOffset>
            </wp:positionH>
            <wp:positionV relativeFrom="paragraph">
              <wp:posOffset>-276225</wp:posOffset>
            </wp:positionV>
            <wp:extent cx="2615565" cy="667385"/>
            <wp:effectExtent l="0" t="0" r="0" b="0"/>
            <wp:wrapNone/>
            <wp:docPr id="3" name="Picture 3" descr="Description: RUblack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RUblackhorizont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556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61A">
        <w:rPr>
          <w:b/>
          <w:caps/>
          <w:sz w:val="36"/>
          <w:szCs w:val="36"/>
        </w:rPr>
        <w:t>Human ResourceS Division</w:t>
      </w:r>
      <w:r w:rsidRPr="0051161A">
        <w:rPr>
          <w:b/>
          <w:sz w:val="36"/>
          <w:szCs w:val="28"/>
        </w:rPr>
        <w:t xml:space="preserve"> </w:t>
      </w:r>
    </w:p>
    <w:p w:rsidR="00345EBE" w:rsidRPr="0051161A" w:rsidRDefault="00345EBE" w:rsidP="00345EBE">
      <w:pPr>
        <w:tabs>
          <w:tab w:val="left" w:pos="1620"/>
          <w:tab w:val="right" w:pos="10658"/>
        </w:tabs>
        <w:ind w:firstLine="720"/>
        <w:rPr>
          <w:i/>
          <w:sz w:val="18"/>
          <w:szCs w:val="18"/>
        </w:rPr>
      </w:pPr>
      <w:r w:rsidRPr="0051161A">
        <w:rPr>
          <w:b/>
          <w:sz w:val="36"/>
          <w:szCs w:val="28"/>
        </w:rPr>
        <w:tab/>
      </w:r>
      <w:r w:rsidRPr="0051161A">
        <w:rPr>
          <w:b/>
          <w:sz w:val="36"/>
          <w:szCs w:val="28"/>
        </w:rPr>
        <w:tab/>
        <w:t xml:space="preserve">STAFF CLEARANCE </w:t>
      </w:r>
      <w:r>
        <w:rPr>
          <w:b/>
          <w:sz w:val="36"/>
          <w:szCs w:val="28"/>
        </w:rPr>
        <w:t>CERTIFICATE</w:t>
      </w:r>
      <w:r w:rsidRPr="0051161A">
        <w:rPr>
          <w:b/>
          <w:sz w:val="36"/>
          <w:szCs w:val="28"/>
        </w:rPr>
        <w:tab/>
      </w:r>
      <w:r>
        <w:rPr>
          <w:i/>
          <w:sz w:val="18"/>
          <w:szCs w:val="18"/>
        </w:rPr>
        <w:tab/>
      </w:r>
    </w:p>
    <w:p w:rsidR="00345EBE" w:rsidRDefault="00345EBE" w:rsidP="00345EBE">
      <w:pPr>
        <w:rPr>
          <w:i/>
          <w:sz w:val="18"/>
          <w:szCs w:val="18"/>
        </w:rPr>
      </w:pPr>
      <w:r>
        <w:rPr>
          <w:i/>
          <w:sz w:val="18"/>
          <w:szCs w:val="18"/>
        </w:rPr>
        <w:t xml:space="preserve">In the interests of good governance &amp; protecting the assets of the University, all staff </w:t>
      </w:r>
      <w:proofErr w:type="gramStart"/>
      <w:r>
        <w:rPr>
          <w:i/>
          <w:sz w:val="18"/>
          <w:szCs w:val="18"/>
        </w:rPr>
        <w:t>need</w:t>
      </w:r>
      <w:proofErr w:type="gramEnd"/>
      <w:r>
        <w:rPr>
          <w:i/>
          <w:sz w:val="18"/>
          <w:szCs w:val="18"/>
        </w:rPr>
        <w:t xml:space="preserve"> to complete this clearance document</w:t>
      </w:r>
      <w:r w:rsidRPr="0051161A">
        <w:rPr>
          <w:i/>
          <w:sz w:val="18"/>
          <w:szCs w:val="18"/>
        </w:rPr>
        <w:t xml:space="preserve"> before </w:t>
      </w:r>
      <w:r>
        <w:rPr>
          <w:i/>
          <w:sz w:val="18"/>
          <w:szCs w:val="18"/>
        </w:rPr>
        <w:t>leaving</w:t>
      </w:r>
      <w:r w:rsidRPr="0051161A">
        <w:rPr>
          <w:i/>
          <w:sz w:val="18"/>
          <w:szCs w:val="18"/>
        </w:rPr>
        <w:t xml:space="preserve"> Rhodes University. </w:t>
      </w:r>
      <w:r>
        <w:rPr>
          <w:i/>
          <w:sz w:val="18"/>
          <w:szCs w:val="18"/>
        </w:rPr>
        <w:t>Your last salary &amp;</w:t>
      </w:r>
      <w:r w:rsidRPr="0051161A">
        <w:rPr>
          <w:i/>
          <w:sz w:val="18"/>
          <w:szCs w:val="18"/>
        </w:rPr>
        <w:t>/ or any other money due will not be released</w:t>
      </w:r>
      <w:r>
        <w:rPr>
          <w:i/>
          <w:sz w:val="18"/>
          <w:szCs w:val="18"/>
        </w:rPr>
        <w:t xml:space="preserve"> to you until</w:t>
      </w:r>
      <w:r w:rsidRPr="0051161A">
        <w:rPr>
          <w:i/>
          <w:sz w:val="18"/>
          <w:szCs w:val="18"/>
        </w:rPr>
        <w:t xml:space="preserve"> this document is </w:t>
      </w:r>
      <w:r>
        <w:rPr>
          <w:i/>
          <w:sz w:val="18"/>
          <w:szCs w:val="18"/>
        </w:rPr>
        <w:t xml:space="preserve">completed &amp; </w:t>
      </w:r>
      <w:r w:rsidRPr="0051161A">
        <w:rPr>
          <w:i/>
          <w:sz w:val="18"/>
          <w:szCs w:val="18"/>
        </w:rPr>
        <w:t xml:space="preserve">returned to HR. </w:t>
      </w: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852"/>
        <w:gridCol w:w="23"/>
        <w:gridCol w:w="163"/>
        <w:gridCol w:w="247"/>
        <w:gridCol w:w="127"/>
        <w:gridCol w:w="276"/>
        <w:gridCol w:w="44"/>
        <w:gridCol w:w="102"/>
        <w:gridCol w:w="145"/>
        <w:gridCol w:w="178"/>
        <w:gridCol w:w="523"/>
        <w:gridCol w:w="430"/>
        <w:gridCol w:w="39"/>
        <w:gridCol w:w="259"/>
        <w:gridCol w:w="123"/>
        <w:gridCol w:w="97"/>
        <w:gridCol w:w="130"/>
        <w:gridCol w:w="1193"/>
        <w:gridCol w:w="245"/>
        <w:gridCol w:w="1024"/>
        <w:gridCol w:w="17"/>
        <w:gridCol w:w="358"/>
        <w:gridCol w:w="71"/>
        <w:gridCol w:w="577"/>
        <w:gridCol w:w="422"/>
        <w:gridCol w:w="40"/>
        <w:gridCol w:w="1603"/>
      </w:tblGrid>
      <w:tr w:rsidR="00345EBE" w:rsidRPr="0051161A" w:rsidTr="00B273F0">
        <w:trPr>
          <w:trHeight w:val="365"/>
          <w:jc w:val="center"/>
        </w:trPr>
        <w:tc>
          <w:tcPr>
            <w:tcW w:w="10685" w:type="dxa"/>
            <w:gridSpan w:val="28"/>
            <w:shd w:val="clear" w:color="auto" w:fill="A6A6A6"/>
            <w:vAlign w:val="center"/>
          </w:tcPr>
          <w:p w:rsidR="00345EBE" w:rsidRPr="0051161A" w:rsidRDefault="00345EBE" w:rsidP="00B273F0">
            <w:pPr>
              <w:rPr>
                <w:b/>
              </w:rPr>
            </w:pPr>
            <w:r w:rsidRPr="0051161A">
              <w:rPr>
                <w:b/>
              </w:rPr>
              <w:t xml:space="preserve">Staff member’s Details: </w:t>
            </w:r>
          </w:p>
        </w:tc>
      </w:tr>
      <w:tr w:rsidR="00345EBE" w:rsidRPr="0051161A" w:rsidTr="00B273F0">
        <w:trPr>
          <w:trHeight w:val="397"/>
          <w:jc w:val="center"/>
        </w:trPr>
        <w:tc>
          <w:tcPr>
            <w:tcW w:w="2415" w:type="dxa"/>
            <w:gridSpan w:val="4"/>
            <w:shd w:val="clear" w:color="auto" w:fill="D9D9D9"/>
            <w:vAlign w:val="center"/>
          </w:tcPr>
          <w:p w:rsidR="00345EBE" w:rsidRPr="0051161A" w:rsidRDefault="00345EBE" w:rsidP="00B273F0">
            <w:pPr>
              <w:rPr>
                <w:b/>
                <w:smallCaps/>
                <w:sz w:val="20"/>
                <w:szCs w:val="20"/>
              </w:rPr>
            </w:pPr>
            <w:r w:rsidRPr="00654194">
              <w:rPr>
                <w:b/>
                <w:sz w:val="18"/>
                <w:szCs w:val="18"/>
              </w:rPr>
              <w:t>Title</w:t>
            </w:r>
          </w:p>
        </w:tc>
        <w:tc>
          <w:tcPr>
            <w:tcW w:w="694" w:type="dxa"/>
            <w:gridSpan w:val="4"/>
            <w:shd w:val="clear" w:color="auto" w:fill="auto"/>
            <w:vAlign w:val="center"/>
          </w:tcPr>
          <w:p w:rsidR="00345EBE" w:rsidRPr="0051161A" w:rsidRDefault="00345EBE" w:rsidP="00B273F0">
            <w:pPr>
              <w:rPr>
                <w:b/>
                <w:smallCaps/>
                <w:sz w:val="20"/>
                <w:szCs w:val="20"/>
              </w:rPr>
            </w:pPr>
          </w:p>
        </w:tc>
        <w:tc>
          <w:tcPr>
            <w:tcW w:w="1417" w:type="dxa"/>
            <w:gridSpan w:val="6"/>
            <w:shd w:val="clear" w:color="auto" w:fill="D9D9D9"/>
            <w:vAlign w:val="center"/>
          </w:tcPr>
          <w:p w:rsidR="00345EBE" w:rsidRPr="00654194" w:rsidRDefault="00345EBE" w:rsidP="00B273F0">
            <w:pPr>
              <w:rPr>
                <w:b/>
                <w:smallCaps/>
                <w:sz w:val="18"/>
                <w:szCs w:val="18"/>
              </w:rPr>
            </w:pPr>
            <w:r w:rsidRPr="00654194">
              <w:rPr>
                <w:b/>
                <w:sz w:val="18"/>
                <w:szCs w:val="18"/>
              </w:rPr>
              <w:t>Surname</w:t>
            </w:r>
          </w:p>
        </w:tc>
        <w:tc>
          <w:tcPr>
            <w:tcW w:w="3446" w:type="dxa"/>
            <w:gridSpan w:val="9"/>
            <w:shd w:val="clear" w:color="auto" w:fill="auto"/>
            <w:vAlign w:val="center"/>
          </w:tcPr>
          <w:p w:rsidR="00345EBE" w:rsidRPr="0051161A" w:rsidRDefault="00345EBE" w:rsidP="00B273F0">
            <w:pPr>
              <w:rPr>
                <w:b/>
                <w:smallCaps/>
                <w:sz w:val="20"/>
                <w:szCs w:val="20"/>
              </w:rPr>
            </w:pPr>
          </w:p>
        </w:tc>
        <w:tc>
          <w:tcPr>
            <w:tcW w:w="1110" w:type="dxa"/>
            <w:gridSpan w:val="4"/>
            <w:shd w:val="clear" w:color="auto" w:fill="D9D9D9"/>
            <w:vAlign w:val="center"/>
          </w:tcPr>
          <w:p w:rsidR="00345EBE" w:rsidRPr="00654194" w:rsidRDefault="00345EBE" w:rsidP="00B273F0">
            <w:pPr>
              <w:rPr>
                <w:b/>
                <w:smallCaps/>
                <w:sz w:val="18"/>
                <w:szCs w:val="18"/>
              </w:rPr>
            </w:pPr>
            <w:r w:rsidRPr="00654194">
              <w:rPr>
                <w:b/>
                <w:sz w:val="18"/>
                <w:szCs w:val="18"/>
              </w:rPr>
              <w:t>First names</w:t>
            </w:r>
          </w:p>
        </w:tc>
        <w:tc>
          <w:tcPr>
            <w:tcW w:w="1603" w:type="dxa"/>
            <w:vAlign w:val="center"/>
          </w:tcPr>
          <w:p w:rsidR="00345EBE" w:rsidRPr="0051161A" w:rsidRDefault="00345EBE" w:rsidP="00B273F0">
            <w:pPr>
              <w:rPr>
                <w:b/>
                <w:smallCaps/>
                <w:sz w:val="20"/>
                <w:szCs w:val="20"/>
              </w:rPr>
            </w:pPr>
          </w:p>
        </w:tc>
      </w:tr>
      <w:tr w:rsidR="00345EBE" w:rsidRPr="0051161A" w:rsidTr="00B273F0">
        <w:trPr>
          <w:trHeight w:val="351"/>
          <w:jc w:val="center"/>
        </w:trPr>
        <w:tc>
          <w:tcPr>
            <w:tcW w:w="3109" w:type="dxa"/>
            <w:gridSpan w:val="8"/>
            <w:shd w:val="clear" w:color="auto" w:fill="D9D9D9"/>
            <w:vAlign w:val="center"/>
          </w:tcPr>
          <w:p w:rsidR="00345EBE" w:rsidRPr="00654194" w:rsidRDefault="00345EBE" w:rsidP="00B273F0">
            <w:pPr>
              <w:rPr>
                <w:b/>
                <w:sz w:val="18"/>
                <w:szCs w:val="18"/>
              </w:rPr>
            </w:pPr>
            <w:r w:rsidRPr="00654194">
              <w:rPr>
                <w:b/>
                <w:sz w:val="18"/>
                <w:szCs w:val="18"/>
              </w:rPr>
              <w:t>Staff number</w:t>
            </w:r>
          </w:p>
        </w:tc>
        <w:tc>
          <w:tcPr>
            <w:tcW w:w="2026" w:type="dxa"/>
            <w:gridSpan w:val="10"/>
            <w:shd w:val="clear" w:color="auto" w:fill="auto"/>
            <w:vAlign w:val="center"/>
          </w:tcPr>
          <w:p w:rsidR="00345EBE" w:rsidRPr="0051161A" w:rsidRDefault="00345EBE" w:rsidP="00B273F0">
            <w:pPr>
              <w:rPr>
                <w:b/>
                <w:sz w:val="20"/>
                <w:szCs w:val="20"/>
              </w:rPr>
            </w:pPr>
          </w:p>
        </w:tc>
        <w:tc>
          <w:tcPr>
            <w:tcW w:w="2837" w:type="dxa"/>
            <w:gridSpan w:val="5"/>
            <w:shd w:val="clear" w:color="auto" w:fill="D9D9D9"/>
            <w:vAlign w:val="center"/>
          </w:tcPr>
          <w:p w:rsidR="00345EBE" w:rsidRPr="00654194" w:rsidRDefault="00345EBE" w:rsidP="00B273F0">
            <w:pPr>
              <w:rPr>
                <w:b/>
                <w:sz w:val="18"/>
                <w:szCs w:val="18"/>
              </w:rPr>
            </w:pPr>
            <w:r w:rsidRPr="00654194">
              <w:rPr>
                <w:b/>
                <w:sz w:val="18"/>
                <w:szCs w:val="18"/>
              </w:rPr>
              <w:t>Identity number</w:t>
            </w:r>
          </w:p>
        </w:tc>
        <w:tc>
          <w:tcPr>
            <w:tcW w:w="2713" w:type="dxa"/>
            <w:gridSpan w:val="5"/>
            <w:shd w:val="clear" w:color="auto" w:fill="auto"/>
            <w:vAlign w:val="center"/>
          </w:tcPr>
          <w:p w:rsidR="00345EBE" w:rsidRPr="0051161A" w:rsidRDefault="00345EBE" w:rsidP="00B273F0">
            <w:pPr>
              <w:rPr>
                <w:b/>
                <w:sz w:val="20"/>
                <w:szCs w:val="20"/>
              </w:rPr>
            </w:pPr>
          </w:p>
        </w:tc>
      </w:tr>
      <w:tr w:rsidR="00345EBE" w:rsidRPr="0051161A" w:rsidTr="00B273F0">
        <w:trPr>
          <w:trHeight w:hRule="exact" w:val="805"/>
          <w:jc w:val="center"/>
        </w:trPr>
        <w:tc>
          <w:tcPr>
            <w:tcW w:w="1377" w:type="dxa"/>
            <w:tcBorders>
              <w:bottom w:val="single" w:sz="4" w:space="0" w:color="auto"/>
            </w:tcBorders>
            <w:shd w:val="clear" w:color="auto" w:fill="D9D9D9"/>
            <w:vAlign w:val="center"/>
          </w:tcPr>
          <w:p w:rsidR="00345EBE" w:rsidRPr="00654194" w:rsidRDefault="00345EBE" w:rsidP="00B273F0">
            <w:pPr>
              <w:rPr>
                <w:b/>
                <w:sz w:val="18"/>
                <w:szCs w:val="18"/>
              </w:rPr>
            </w:pPr>
            <w:r w:rsidRPr="00654194">
              <w:rPr>
                <w:b/>
                <w:sz w:val="18"/>
                <w:szCs w:val="18"/>
              </w:rPr>
              <w:t>Department/</w:t>
            </w:r>
          </w:p>
          <w:p w:rsidR="00345EBE" w:rsidRPr="0051161A" w:rsidRDefault="00345EBE" w:rsidP="00B273F0">
            <w:pPr>
              <w:rPr>
                <w:b/>
                <w:sz w:val="20"/>
                <w:szCs w:val="20"/>
              </w:rPr>
            </w:pPr>
            <w:r w:rsidRPr="00654194">
              <w:rPr>
                <w:b/>
                <w:sz w:val="18"/>
                <w:szCs w:val="18"/>
              </w:rPr>
              <w:t>Division</w:t>
            </w:r>
          </w:p>
        </w:tc>
        <w:tc>
          <w:tcPr>
            <w:tcW w:w="1732" w:type="dxa"/>
            <w:gridSpan w:val="7"/>
            <w:tcBorders>
              <w:bottom w:val="single" w:sz="4" w:space="0" w:color="auto"/>
            </w:tcBorders>
            <w:shd w:val="clear" w:color="auto" w:fill="auto"/>
            <w:vAlign w:val="center"/>
          </w:tcPr>
          <w:p w:rsidR="00345EBE" w:rsidRPr="0051161A" w:rsidRDefault="00345EBE" w:rsidP="00B273F0">
            <w:pPr>
              <w:rPr>
                <w:b/>
                <w:sz w:val="20"/>
                <w:szCs w:val="20"/>
              </w:rPr>
            </w:pPr>
          </w:p>
        </w:tc>
        <w:tc>
          <w:tcPr>
            <w:tcW w:w="1896" w:type="dxa"/>
            <w:gridSpan w:val="9"/>
            <w:tcBorders>
              <w:bottom w:val="single" w:sz="4" w:space="0" w:color="auto"/>
            </w:tcBorders>
            <w:shd w:val="clear" w:color="auto" w:fill="D9D9D9"/>
          </w:tcPr>
          <w:p w:rsidR="00345EBE" w:rsidRPr="00654194" w:rsidRDefault="00345EBE" w:rsidP="00B273F0">
            <w:pPr>
              <w:rPr>
                <w:b/>
                <w:sz w:val="18"/>
                <w:szCs w:val="18"/>
              </w:rPr>
            </w:pPr>
            <w:r w:rsidRPr="00654194">
              <w:rPr>
                <w:b/>
                <w:sz w:val="18"/>
                <w:szCs w:val="18"/>
              </w:rPr>
              <w:t>Job Title:</w:t>
            </w:r>
          </w:p>
        </w:tc>
        <w:tc>
          <w:tcPr>
            <w:tcW w:w="3038" w:type="dxa"/>
            <w:gridSpan w:val="7"/>
            <w:tcBorders>
              <w:bottom w:val="single" w:sz="4" w:space="0" w:color="auto"/>
            </w:tcBorders>
            <w:shd w:val="clear" w:color="auto" w:fill="auto"/>
          </w:tcPr>
          <w:p w:rsidR="00345EBE" w:rsidRPr="0051161A" w:rsidRDefault="00345EBE" w:rsidP="00B273F0">
            <w:pPr>
              <w:rPr>
                <w:b/>
                <w:sz w:val="20"/>
                <w:szCs w:val="20"/>
              </w:rPr>
            </w:pPr>
          </w:p>
        </w:tc>
        <w:tc>
          <w:tcPr>
            <w:tcW w:w="999" w:type="dxa"/>
            <w:gridSpan w:val="2"/>
            <w:tcBorders>
              <w:bottom w:val="single" w:sz="4" w:space="0" w:color="auto"/>
            </w:tcBorders>
            <w:shd w:val="clear" w:color="auto" w:fill="D9D9D9"/>
            <w:vAlign w:val="center"/>
          </w:tcPr>
          <w:p w:rsidR="00345EBE" w:rsidRPr="00654194" w:rsidRDefault="00345EBE" w:rsidP="00B273F0">
            <w:pPr>
              <w:rPr>
                <w:b/>
                <w:sz w:val="18"/>
                <w:szCs w:val="18"/>
              </w:rPr>
            </w:pPr>
            <w:r>
              <w:rPr>
                <w:b/>
                <w:sz w:val="18"/>
                <w:szCs w:val="18"/>
              </w:rPr>
              <w:t xml:space="preserve">Current  </w:t>
            </w:r>
            <w:r w:rsidRPr="00654194">
              <w:rPr>
                <w:b/>
                <w:sz w:val="18"/>
                <w:szCs w:val="18"/>
              </w:rPr>
              <w:t>e-mail</w:t>
            </w:r>
          </w:p>
          <w:p w:rsidR="00345EBE" w:rsidRPr="0051161A" w:rsidRDefault="00345EBE" w:rsidP="00B273F0">
            <w:pPr>
              <w:rPr>
                <w:b/>
                <w:sz w:val="20"/>
                <w:szCs w:val="20"/>
              </w:rPr>
            </w:pPr>
          </w:p>
        </w:tc>
        <w:tc>
          <w:tcPr>
            <w:tcW w:w="1643" w:type="dxa"/>
            <w:gridSpan w:val="2"/>
            <w:tcBorders>
              <w:bottom w:val="single" w:sz="4" w:space="0" w:color="auto"/>
            </w:tcBorders>
            <w:shd w:val="clear" w:color="auto" w:fill="auto"/>
            <w:vAlign w:val="center"/>
          </w:tcPr>
          <w:p w:rsidR="00345EBE" w:rsidRPr="0051161A" w:rsidRDefault="00345EBE" w:rsidP="00B273F0">
            <w:pPr>
              <w:rPr>
                <w:b/>
                <w:szCs w:val="20"/>
              </w:rPr>
            </w:pPr>
          </w:p>
        </w:tc>
      </w:tr>
      <w:tr w:rsidR="00345EBE" w:rsidRPr="0051161A" w:rsidTr="00B273F0">
        <w:trPr>
          <w:trHeight w:hRule="exact" w:val="568"/>
          <w:jc w:val="center"/>
        </w:trPr>
        <w:tc>
          <w:tcPr>
            <w:tcW w:w="2252" w:type="dxa"/>
            <w:gridSpan w:val="3"/>
            <w:shd w:val="clear" w:color="auto" w:fill="D9D9D9"/>
            <w:vAlign w:val="center"/>
          </w:tcPr>
          <w:p w:rsidR="00345EBE" w:rsidRPr="00654194" w:rsidRDefault="00345EBE" w:rsidP="00B273F0">
            <w:pPr>
              <w:rPr>
                <w:b/>
                <w:sz w:val="18"/>
                <w:szCs w:val="18"/>
              </w:rPr>
            </w:pPr>
            <w:r>
              <w:rPr>
                <w:b/>
                <w:sz w:val="18"/>
                <w:szCs w:val="18"/>
              </w:rPr>
              <w:t>Work telephone no</w:t>
            </w:r>
          </w:p>
        </w:tc>
        <w:tc>
          <w:tcPr>
            <w:tcW w:w="2274" w:type="dxa"/>
            <w:gridSpan w:val="11"/>
            <w:shd w:val="clear" w:color="auto" w:fill="auto"/>
            <w:vAlign w:val="center"/>
          </w:tcPr>
          <w:p w:rsidR="00345EBE" w:rsidRPr="00654194" w:rsidRDefault="00345EBE" w:rsidP="00B273F0">
            <w:pPr>
              <w:rPr>
                <w:b/>
                <w:sz w:val="18"/>
                <w:szCs w:val="18"/>
              </w:rPr>
            </w:pPr>
          </w:p>
        </w:tc>
        <w:tc>
          <w:tcPr>
            <w:tcW w:w="3071" w:type="dxa"/>
            <w:gridSpan w:val="7"/>
            <w:shd w:val="clear" w:color="auto" w:fill="BFBFBF"/>
            <w:vAlign w:val="center"/>
          </w:tcPr>
          <w:p w:rsidR="00345EBE" w:rsidRPr="00654194" w:rsidRDefault="00345EBE" w:rsidP="00B273F0">
            <w:pPr>
              <w:rPr>
                <w:b/>
                <w:sz w:val="18"/>
                <w:szCs w:val="18"/>
              </w:rPr>
            </w:pPr>
            <w:proofErr w:type="spellStart"/>
            <w:r w:rsidRPr="00654194">
              <w:rPr>
                <w:b/>
                <w:sz w:val="18"/>
                <w:szCs w:val="18"/>
              </w:rPr>
              <w:t>Cellphone</w:t>
            </w:r>
            <w:proofErr w:type="spellEnd"/>
            <w:r w:rsidRPr="00654194">
              <w:rPr>
                <w:b/>
                <w:sz w:val="18"/>
                <w:szCs w:val="18"/>
              </w:rPr>
              <w:t xml:space="preserve"> no</w:t>
            </w:r>
          </w:p>
        </w:tc>
        <w:tc>
          <w:tcPr>
            <w:tcW w:w="3088" w:type="dxa"/>
            <w:gridSpan w:val="7"/>
            <w:shd w:val="clear" w:color="auto" w:fill="FFFFFF"/>
            <w:vAlign w:val="center"/>
          </w:tcPr>
          <w:p w:rsidR="00345EBE" w:rsidRPr="0051161A" w:rsidRDefault="00345EBE" w:rsidP="00B273F0">
            <w:pPr>
              <w:rPr>
                <w:b/>
                <w:sz w:val="20"/>
                <w:szCs w:val="20"/>
              </w:rPr>
            </w:pPr>
          </w:p>
        </w:tc>
      </w:tr>
      <w:tr w:rsidR="00345EBE" w:rsidRPr="0051161A" w:rsidTr="00B273F0">
        <w:trPr>
          <w:trHeight w:hRule="exact" w:val="568"/>
          <w:jc w:val="center"/>
        </w:trPr>
        <w:tc>
          <w:tcPr>
            <w:tcW w:w="4526" w:type="dxa"/>
            <w:gridSpan w:val="14"/>
            <w:shd w:val="clear" w:color="auto" w:fill="D9D9D9"/>
            <w:vAlign w:val="center"/>
          </w:tcPr>
          <w:p w:rsidR="00345EBE" w:rsidRPr="00654194" w:rsidRDefault="00345EBE" w:rsidP="00B273F0">
            <w:pPr>
              <w:rPr>
                <w:b/>
                <w:sz w:val="18"/>
                <w:szCs w:val="18"/>
              </w:rPr>
            </w:pPr>
            <w:r w:rsidRPr="00654194">
              <w:rPr>
                <w:b/>
                <w:sz w:val="18"/>
                <w:szCs w:val="18"/>
              </w:rPr>
              <w:t>Last day of work</w:t>
            </w:r>
          </w:p>
        </w:tc>
        <w:tc>
          <w:tcPr>
            <w:tcW w:w="6159" w:type="dxa"/>
            <w:gridSpan w:val="14"/>
            <w:shd w:val="clear" w:color="auto" w:fill="FFFFFF"/>
            <w:vAlign w:val="center"/>
          </w:tcPr>
          <w:p w:rsidR="00345EBE" w:rsidRPr="0051161A" w:rsidRDefault="00345EBE" w:rsidP="00B273F0">
            <w:pPr>
              <w:rPr>
                <w:b/>
                <w:sz w:val="20"/>
                <w:szCs w:val="20"/>
              </w:rPr>
            </w:pPr>
          </w:p>
        </w:tc>
      </w:tr>
      <w:tr w:rsidR="00345EBE" w:rsidRPr="0051161A" w:rsidTr="00B273F0">
        <w:trPr>
          <w:trHeight w:val="360"/>
          <w:jc w:val="center"/>
        </w:trPr>
        <w:tc>
          <w:tcPr>
            <w:tcW w:w="6573" w:type="dxa"/>
            <w:gridSpan w:val="20"/>
            <w:tcBorders>
              <w:right w:val="single" w:sz="4" w:space="0" w:color="auto"/>
            </w:tcBorders>
            <w:shd w:val="clear" w:color="auto" w:fill="D9D9D9"/>
            <w:vAlign w:val="center"/>
          </w:tcPr>
          <w:p w:rsidR="00345EBE" w:rsidRDefault="00345EBE" w:rsidP="00B273F0">
            <w:pPr>
              <w:rPr>
                <w:b/>
                <w:sz w:val="20"/>
                <w:szCs w:val="20"/>
              </w:rPr>
            </w:pPr>
            <w:r>
              <w:rPr>
                <w:b/>
                <w:sz w:val="18"/>
                <w:szCs w:val="18"/>
              </w:rPr>
              <w:t>Do you want a certificate of service from the University?</w:t>
            </w:r>
          </w:p>
        </w:tc>
        <w:tc>
          <w:tcPr>
            <w:tcW w:w="2047" w:type="dxa"/>
            <w:gridSpan w:val="5"/>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5EBE" w:rsidRDefault="00345EBE" w:rsidP="00B273F0">
            <w:pPr>
              <w:rPr>
                <w:b/>
                <w:sz w:val="20"/>
                <w:szCs w:val="20"/>
              </w:rPr>
            </w:pPr>
            <w:r>
              <w:rPr>
                <w:b/>
                <w:sz w:val="20"/>
                <w:szCs w:val="20"/>
              </w:rPr>
              <w:t>Yes</w:t>
            </w:r>
          </w:p>
        </w:tc>
        <w:tc>
          <w:tcPr>
            <w:tcW w:w="2065" w:type="dxa"/>
            <w:gridSpan w:val="3"/>
            <w:tcBorders>
              <w:left w:val="single" w:sz="4" w:space="0" w:color="auto"/>
            </w:tcBorders>
            <w:shd w:val="clear" w:color="auto" w:fill="FFFFFF"/>
            <w:vAlign w:val="center"/>
          </w:tcPr>
          <w:p w:rsidR="00345EBE" w:rsidRDefault="00345EBE" w:rsidP="00B273F0">
            <w:pPr>
              <w:rPr>
                <w:b/>
                <w:sz w:val="20"/>
                <w:szCs w:val="20"/>
              </w:rPr>
            </w:pPr>
            <w:r>
              <w:rPr>
                <w:b/>
                <w:sz w:val="20"/>
                <w:szCs w:val="20"/>
              </w:rPr>
              <w:t>No</w:t>
            </w:r>
          </w:p>
        </w:tc>
      </w:tr>
      <w:tr w:rsidR="00345EBE" w:rsidRPr="0051161A" w:rsidTr="00B273F0">
        <w:trPr>
          <w:trHeight w:val="1147"/>
          <w:jc w:val="center"/>
        </w:trPr>
        <w:tc>
          <w:tcPr>
            <w:tcW w:w="4785" w:type="dxa"/>
            <w:gridSpan w:val="15"/>
            <w:shd w:val="clear" w:color="auto" w:fill="D9D9D9"/>
            <w:vAlign w:val="center"/>
          </w:tcPr>
          <w:p w:rsidR="00345EBE" w:rsidRPr="009D77E8" w:rsidRDefault="00345EBE" w:rsidP="00B273F0">
            <w:pPr>
              <w:rPr>
                <w:b/>
                <w:i/>
                <w:sz w:val="18"/>
                <w:szCs w:val="18"/>
                <w:u w:val="single"/>
              </w:rPr>
            </w:pPr>
            <w:r>
              <w:rPr>
                <w:b/>
                <w:i/>
                <w:sz w:val="18"/>
                <w:szCs w:val="18"/>
                <w:u w:val="single"/>
              </w:rPr>
              <w:t>*</w:t>
            </w:r>
            <w:r w:rsidRPr="009D77E8">
              <w:rPr>
                <w:b/>
                <w:i/>
                <w:sz w:val="18"/>
                <w:szCs w:val="18"/>
                <w:u w:val="single"/>
              </w:rPr>
              <w:t>Staff member must provide either a postal or email address</w:t>
            </w:r>
          </w:p>
          <w:p w:rsidR="00345EBE" w:rsidRDefault="00345EBE" w:rsidP="00B273F0">
            <w:pPr>
              <w:rPr>
                <w:b/>
                <w:sz w:val="18"/>
                <w:szCs w:val="18"/>
              </w:rPr>
            </w:pPr>
            <w:r>
              <w:rPr>
                <w:b/>
                <w:sz w:val="18"/>
                <w:szCs w:val="18"/>
              </w:rPr>
              <w:t xml:space="preserve">Address to which mail can be forwarded after last day of work </w:t>
            </w:r>
          </w:p>
          <w:p w:rsidR="00345EBE" w:rsidRPr="00654194" w:rsidRDefault="00345EBE" w:rsidP="00B273F0">
            <w:pPr>
              <w:rPr>
                <w:b/>
                <w:sz w:val="18"/>
                <w:szCs w:val="18"/>
              </w:rPr>
            </w:pPr>
          </w:p>
        </w:tc>
        <w:tc>
          <w:tcPr>
            <w:tcW w:w="5900" w:type="dxa"/>
            <w:gridSpan w:val="13"/>
            <w:shd w:val="clear" w:color="auto" w:fill="FFFFFF"/>
            <w:vAlign w:val="center"/>
          </w:tcPr>
          <w:p w:rsidR="00345EBE" w:rsidRPr="0051161A" w:rsidRDefault="00345EBE" w:rsidP="00B273F0">
            <w:pPr>
              <w:rPr>
                <w:b/>
                <w:sz w:val="20"/>
                <w:szCs w:val="20"/>
              </w:rPr>
            </w:pPr>
          </w:p>
        </w:tc>
      </w:tr>
      <w:tr w:rsidR="00345EBE" w:rsidRPr="0051161A" w:rsidTr="00B273F0">
        <w:trPr>
          <w:trHeight w:hRule="exact" w:val="568"/>
          <w:jc w:val="center"/>
        </w:trPr>
        <w:tc>
          <w:tcPr>
            <w:tcW w:w="4785" w:type="dxa"/>
            <w:gridSpan w:val="15"/>
            <w:shd w:val="clear" w:color="auto" w:fill="D9D9D9"/>
            <w:vAlign w:val="center"/>
          </w:tcPr>
          <w:p w:rsidR="00345EBE" w:rsidRDefault="00345EBE" w:rsidP="00B273F0">
            <w:pPr>
              <w:rPr>
                <w:b/>
                <w:sz w:val="18"/>
                <w:szCs w:val="18"/>
              </w:rPr>
            </w:pPr>
            <w:r>
              <w:rPr>
                <w:b/>
                <w:sz w:val="18"/>
                <w:szCs w:val="18"/>
              </w:rPr>
              <w:t>E-mail to which documentation can be forwarded after last day of work</w:t>
            </w:r>
          </w:p>
        </w:tc>
        <w:tc>
          <w:tcPr>
            <w:tcW w:w="5900" w:type="dxa"/>
            <w:gridSpan w:val="13"/>
            <w:shd w:val="clear" w:color="auto" w:fill="FFFFFF"/>
            <w:vAlign w:val="center"/>
          </w:tcPr>
          <w:p w:rsidR="00345EBE" w:rsidRPr="0051161A" w:rsidRDefault="00345EBE" w:rsidP="00B273F0">
            <w:pPr>
              <w:rPr>
                <w:b/>
                <w:sz w:val="20"/>
                <w:szCs w:val="20"/>
              </w:rPr>
            </w:pPr>
          </w:p>
        </w:tc>
      </w:tr>
      <w:tr w:rsidR="00345EBE" w:rsidRPr="0051161A" w:rsidTr="00B273F0">
        <w:trPr>
          <w:trHeight w:hRule="exact" w:val="357"/>
          <w:jc w:val="center"/>
        </w:trPr>
        <w:tc>
          <w:tcPr>
            <w:tcW w:w="10685" w:type="dxa"/>
            <w:gridSpan w:val="28"/>
            <w:shd w:val="clear" w:color="auto" w:fill="BFBFBF"/>
          </w:tcPr>
          <w:p w:rsidR="00345EBE" w:rsidRPr="0051161A" w:rsidRDefault="00345EBE" w:rsidP="00B273F0">
            <w:pPr>
              <w:shd w:val="clear" w:color="auto" w:fill="BFBFBF"/>
              <w:jc w:val="center"/>
              <w:rPr>
                <w:b/>
              </w:rPr>
            </w:pPr>
            <w:r w:rsidRPr="0051161A">
              <w:rPr>
                <w:b/>
              </w:rPr>
              <w:t>Housekeeping Division</w:t>
            </w:r>
            <w:r>
              <w:rPr>
                <w:b/>
              </w:rPr>
              <w:t xml:space="preserve"> (if you are in University accommodation)</w:t>
            </w:r>
          </w:p>
          <w:p w:rsidR="00345EBE" w:rsidRPr="0051161A" w:rsidRDefault="00345EBE" w:rsidP="00B273F0"/>
        </w:tc>
      </w:tr>
      <w:tr w:rsidR="00345EBE" w:rsidRPr="0051161A" w:rsidTr="00B273F0">
        <w:trPr>
          <w:trHeight w:hRule="exact" w:val="741"/>
          <w:jc w:val="center"/>
        </w:trPr>
        <w:tc>
          <w:tcPr>
            <w:tcW w:w="3109" w:type="dxa"/>
            <w:gridSpan w:val="8"/>
            <w:shd w:val="clear" w:color="auto" w:fill="BFBFBF"/>
            <w:vAlign w:val="center"/>
          </w:tcPr>
          <w:p w:rsidR="00345EBE" w:rsidRPr="0051161A" w:rsidRDefault="00345EBE" w:rsidP="00B273F0">
            <w:pPr>
              <w:shd w:val="clear" w:color="auto" w:fill="BFBFBF"/>
              <w:jc w:val="center"/>
              <w:rPr>
                <w:b/>
                <w:sz w:val="20"/>
                <w:szCs w:val="20"/>
              </w:rPr>
            </w:pPr>
            <w:r w:rsidRPr="0051161A">
              <w:rPr>
                <w:b/>
                <w:sz w:val="20"/>
                <w:szCs w:val="20"/>
              </w:rPr>
              <w:t xml:space="preserve">Item </w:t>
            </w:r>
          </w:p>
        </w:tc>
        <w:tc>
          <w:tcPr>
            <w:tcW w:w="1417" w:type="dxa"/>
            <w:gridSpan w:val="6"/>
            <w:shd w:val="clear" w:color="auto" w:fill="BFBFBF"/>
            <w:vAlign w:val="center"/>
          </w:tcPr>
          <w:p w:rsidR="00345EBE" w:rsidRPr="0051161A" w:rsidRDefault="00345EBE" w:rsidP="00B273F0">
            <w:pPr>
              <w:shd w:val="clear" w:color="auto" w:fill="BFBFBF"/>
              <w:jc w:val="center"/>
              <w:rPr>
                <w:b/>
                <w:sz w:val="20"/>
                <w:szCs w:val="20"/>
              </w:rPr>
            </w:pPr>
            <w:r w:rsidRPr="0051161A">
              <w:rPr>
                <w:b/>
                <w:sz w:val="20"/>
                <w:szCs w:val="20"/>
              </w:rPr>
              <w:t>Amount owed</w:t>
            </w:r>
          </w:p>
        </w:tc>
        <w:tc>
          <w:tcPr>
            <w:tcW w:w="3071" w:type="dxa"/>
            <w:gridSpan w:val="7"/>
            <w:shd w:val="clear" w:color="auto" w:fill="BFBFBF"/>
            <w:vAlign w:val="center"/>
          </w:tcPr>
          <w:p w:rsidR="00345EBE" w:rsidRPr="0051161A" w:rsidRDefault="00345EBE" w:rsidP="00B273F0">
            <w:pPr>
              <w:shd w:val="clear" w:color="auto" w:fill="BFBFBF"/>
              <w:jc w:val="center"/>
              <w:rPr>
                <w:b/>
                <w:sz w:val="20"/>
                <w:szCs w:val="20"/>
              </w:rPr>
            </w:pPr>
            <w:r w:rsidRPr="0051161A">
              <w:rPr>
                <w:b/>
                <w:sz w:val="20"/>
                <w:szCs w:val="20"/>
              </w:rPr>
              <w:t>Notes related to any of the items</w:t>
            </w:r>
          </w:p>
        </w:tc>
        <w:tc>
          <w:tcPr>
            <w:tcW w:w="3088" w:type="dxa"/>
            <w:gridSpan w:val="7"/>
            <w:shd w:val="clear" w:color="auto" w:fill="BFBFBF"/>
            <w:vAlign w:val="center"/>
          </w:tcPr>
          <w:p w:rsidR="00345EBE" w:rsidRPr="0051161A" w:rsidRDefault="00345EBE" w:rsidP="00B273F0">
            <w:pPr>
              <w:shd w:val="clear" w:color="auto" w:fill="BFBFBF"/>
              <w:jc w:val="center"/>
              <w:rPr>
                <w:b/>
                <w:sz w:val="20"/>
                <w:szCs w:val="20"/>
              </w:rPr>
            </w:pPr>
            <w:r w:rsidRPr="0051161A">
              <w:rPr>
                <w:b/>
                <w:sz w:val="20"/>
                <w:szCs w:val="20"/>
              </w:rPr>
              <w:t>Sign off</w:t>
            </w:r>
          </w:p>
        </w:tc>
      </w:tr>
      <w:tr w:rsidR="00345EBE" w:rsidRPr="0051161A" w:rsidTr="00B273F0">
        <w:trPr>
          <w:trHeight w:hRule="exact" w:val="770"/>
          <w:jc w:val="center"/>
        </w:trPr>
        <w:tc>
          <w:tcPr>
            <w:tcW w:w="3109" w:type="dxa"/>
            <w:gridSpan w:val="8"/>
            <w:shd w:val="clear" w:color="auto" w:fill="FFFFFF"/>
          </w:tcPr>
          <w:p w:rsidR="00345EBE" w:rsidRPr="00654194" w:rsidRDefault="00345EBE" w:rsidP="00B273F0">
            <w:pPr>
              <w:rPr>
                <w:rFonts w:cs="Calibri"/>
                <w:sz w:val="18"/>
                <w:szCs w:val="18"/>
              </w:rPr>
            </w:pPr>
            <w:r w:rsidRPr="00654194">
              <w:rPr>
                <w:rFonts w:cs="Calibri"/>
                <w:sz w:val="18"/>
                <w:szCs w:val="18"/>
              </w:rPr>
              <w:t>Rent of transit housing</w:t>
            </w:r>
          </w:p>
          <w:p w:rsidR="00345EBE" w:rsidRPr="00654194" w:rsidRDefault="00345EBE" w:rsidP="00B273F0">
            <w:pPr>
              <w:rPr>
                <w:rFonts w:cs="Calibri"/>
                <w:sz w:val="18"/>
                <w:szCs w:val="18"/>
              </w:rPr>
            </w:pPr>
          </w:p>
        </w:tc>
        <w:tc>
          <w:tcPr>
            <w:tcW w:w="1417" w:type="dxa"/>
            <w:gridSpan w:val="6"/>
            <w:shd w:val="clear" w:color="auto" w:fill="FFFFFF"/>
          </w:tcPr>
          <w:p w:rsidR="00345EBE" w:rsidRPr="00654194" w:rsidRDefault="00345EBE" w:rsidP="00B273F0">
            <w:pPr>
              <w:rPr>
                <w:rFonts w:cs="Calibri"/>
                <w:sz w:val="18"/>
                <w:szCs w:val="18"/>
              </w:rPr>
            </w:pPr>
            <w:r w:rsidRPr="00654194">
              <w:rPr>
                <w:rFonts w:cs="Calibri"/>
                <w:sz w:val="18"/>
                <w:szCs w:val="18"/>
              </w:rPr>
              <w:t>R</w:t>
            </w:r>
          </w:p>
        </w:tc>
        <w:tc>
          <w:tcPr>
            <w:tcW w:w="3071" w:type="dxa"/>
            <w:gridSpan w:val="7"/>
            <w:vMerge w:val="restart"/>
            <w:shd w:val="clear" w:color="auto" w:fill="FFFFFF"/>
          </w:tcPr>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tc>
        <w:tc>
          <w:tcPr>
            <w:tcW w:w="3088" w:type="dxa"/>
            <w:gridSpan w:val="7"/>
            <w:shd w:val="clear" w:color="auto" w:fill="FFFFFF"/>
          </w:tcPr>
          <w:p w:rsidR="00345EBE" w:rsidRPr="00654194" w:rsidRDefault="00345EBE" w:rsidP="00B273F0">
            <w:pPr>
              <w:rPr>
                <w:rFonts w:cs="Calibri"/>
                <w:sz w:val="18"/>
                <w:szCs w:val="18"/>
              </w:rPr>
            </w:pPr>
            <w:r w:rsidRPr="00654194">
              <w:rPr>
                <w:rFonts w:cs="Calibri"/>
                <w:sz w:val="18"/>
                <w:szCs w:val="18"/>
              </w:rPr>
              <w:t>Name of person:</w:t>
            </w: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tc>
      </w:tr>
      <w:tr w:rsidR="00345EBE" w:rsidRPr="0051161A" w:rsidTr="00B273F0">
        <w:trPr>
          <w:trHeight w:hRule="exact" w:val="865"/>
          <w:jc w:val="center"/>
        </w:trPr>
        <w:tc>
          <w:tcPr>
            <w:tcW w:w="3109" w:type="dxa"/>
            <w:gridSpan w:val="8"/>
            <w:shd w:val="clear" w:color="auto" w:fill="FFFFFF"/>
          </w:tcPr>
          <w:p w:rsidR="00345EBE" w:rsidRPr="00654194" w:rsidRDefault="00345EBE" w:rsidP="00B273F0">
            <w:pPr>
              <w:rPr>
                <w:rFonts w:cs="Calibri"/>
                <w:sz w:val="18"/>
                <w:szCs w:val="18"/>
              </w:rPr>
            </w:pPr>
            <w:r w:rsidRPr="00654194">
              <w:rPr>
                <w:rFonts w:cs="Calibri"/>
                <w:sz w:val="18"/>
                <w:szCs w:val="18"/>
              </w:rPr>
              <w:t xml:space="preserve">Water </w:t>
            </w: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tc>
        <w:tc>
          <w:tcPr>
            <w:tcW w:w="1417" w:type="dxa"/>
            <w:gridSpan w:val="6"/>
            <w:shd w:val="clear" w:color="auto" w:fill="FFFFFF"/>
          </w:tcPr>
          <w:p w:rsidR="00345EBE" w:rsidRPr="00654194" w:rsidRDefault="00345EBE" w:rsidP="00B273F0">
            <w:pPr>
              <w:rPr>
                <w:rFonts w:cs="Calibri"/>
                <w:sz w:val="18"/>
                <w:szCs w:val="18"/>
              </w:rPr>
            </w:pPr>
            <w:r w:rsidRPr="00654194">
              <w:rPr>
                <w:rFonts w:cs="Calibri"/>
                <w:sz w:val="18"/>
                <w:szCs w:val="18"/>
              </w:rPr>
              <w:t>R</w:t>
            </w:r>
          </w:p>
        </w:tc>
        <w:tc>
          <w:tcPr>
            <w:tcW w:w="3071" w:type="dxa"/>
            <w:gridSpan w:val="7"/>
            <w:vMerge/>
            <w:shd w:val="clear" w:color="auto" w:fill="FFFFFF"/>
          </w:tcPr>
          <w:p w:rsidR="00345EBE" w:rsidRPr="00654194" w:rsidRDefault="00345EBE" w:rsidP="00B273F0">
            <w:pPr>
              <w:rPr>
                <w:rFonts w:cs="Calibri"/>
                <w:sz w:val="18"/>
                <w:szCs w:val="18"/>
              </w:rPr>
            </w:pPr>
          </w:p>
        </w:tc>
        <w:tc>
          <w:tcPr>
            <w:tcW w:w="3088" w:type="dxa"/>
            <w:gridSpan w:val="7"/>
            <w:vMerge w:val="restart"/>
            <w:shd w:val="clear" w:color="auto" w:fill="FFFFFF"/>
          </w:tcPr>
          <w:p w:rsidR="00345EBE" w:rsidRPr="00654194" w:rsidRDefault="00345EBE" w:rsidP="00B273F0">
            <w:pPr>
              <w:rPr>
                <w:rFonts w:cs="Calibri"/>
                <w:sz w:val="18"/>
                <w:szCs w:val="18"/>
              </w:rPr>
            </w:pPr>
            <w:r w:rsidRPr="00654194">
              <w:rPr>
                <w:rFonts w:cs="Calibri"/>
                <w:sz w:val="18"/>
                <w:szCs w:val="18"/>
              </w:rPr>
              <w:t>Signature:</w:t>
            </w:r>
          </w:p>
        </w:tc>
      </w:tr>
      <w:tr w:rsidR="00345EBE" w:rsidRPr="0051161A" w:rsidTr="00B273F0">
        <w:trPr>
          <w:trHeight w:hRule="exact" w:val="875"/>
          <w:jc w:val="center"/>
        </w:trPr>
        <w:tc>
          <w:tcPr>
            <w:tcW w:w="3109" w:type="dxa"/>
            <w:gridSpan w:val="8"/>
            <w:shd w:val="clear" w:color="auto" w:fill="FFFFFF"/>
          </w:tcPr>
          <w:p w:rsidR="00345EBE" w:rsidRPr="00654194" w:rsidRDefault="00345EBE" w:rsidP="00B273F0">
            <w:pPr>
              <w:rPr>
                <w:rFonts w:cs="Calibri"/>
                <w:sz w:val="18"/>
                <w:szCs w:val="18"/>
              </w:rPr>
            </w:pPr>
            <w:r w:rsidRPr="00654194">
              <w:rPr>
                <w:rFonts w:cs="Calibri"/>
                <w:sz w:val="18"/>
                <w:szCs w:val="18"/>
              </w:rPr>
              <w:t>Electricity</w:t>
            </w: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tc>
        <w:tc>
          <w:tcPr>
            <w:tcW w:w="1417" w:type="dxa"/>
            <w:gridSpan w:val="6"/>
            <w:shd w:val="clear" w:color="auto" w:fill="FFFFFF"/>
          </w:tcPr>
          <w:p w:rsidR="00345EBE" w:rsidRPr="00654194" w:rsidRDefault="00345EBE" w:rsidP="00B273F0">
            <w:pPr>
              <w:rPr>
                <w:rFonts w:cs="Calibri"/>
                <w:sz w:val="18"/>
                <w:szCs w:val="18"/>
              </w:rPr>
            </w:pPr>
            <w:r w:rsidRPr="00654194">
              <w:rPr>
                <w:rFonts w:cs="Calibri"/>
                <w:sz w:val="18"/>
                <w:szCs w:val="18"/>
              </w:rPr>
              <w:t>R</w:t>
            </w:r>
          </w:p>
        </w:tc>
        <w:tc>
          <w:tcPr>
            <w:tcW w:w="3071" w:type="dxa"/>
            <w:gridSpan w:val="7"/>
            <w:vMerge/>
            <w:shd w:val="clear" w:color="auto" w:fill="FFFFFF"/>
          </w:tcPr>
          <w:p w:rsidR="00345EBE" w:rsidRPr="00654194" w:rsidRDefault="00345EBE" w:rsidP="00B273F0">
            <w:pPr>
              <w:rPr>
                <w:rFonts w:cs="Calibri"/>
                <w:sz w:val="18"/>
                <w:szCs w:val="18"/>
              </w:rPr>
            </w:pPr>
          </w:p>
        </w:tc>
        <w:tc>
          <w:tcPr>
            <w:tcW w:w="3088" w:type="dxa"/>
            <w:gridSpan w:val="7"/>
            <w:vMerge/>
            <w:shd w:val="clear" w:color="auto" w:fill="FFFFFF"/>
          </w:tcPr>
          <w:p w:rsidR="00345EBE" w:rsidRPr="00654194" w:rsidRDefault="00345EBE" w:rsidP="00B273F0">
            <w:pPr>
              <w:rPr>
                <w:rFonts w:cs="Calibri"/>
                <w:sz w:val="18"/>
                <w:szCs w:val="18"/>
              </w:rPr>
            </w:pPr>
          </w:p>
        </w:tc>
      </w:tr>
      <w:tr w:rsidR="00345EBE" w:rsidRPr="0051161A" w:rsidTr="00B273F0">
        <w:trPr>
          <w:trHeight w:hRule="exact" w:val="831"/>
          <w:jc w:val="center"/>
        </w:trPr>
        <w:tc>
          <w:tcPr>
            <w:tcW w:w="3109" w:type="dxa"/>
            <w:gridSpan w:val="8"/>
            <w:shd w:val="clear" w:color="auto" w:fill="FFFFFF"/>
          </w:tcPr>
          <w:p w:rsidR="00345EBE" w:rsidRPr="00654194" w:rsidRDefault="00345EBE" w:rsidP="00B273F0">
            <w:pPr>
              <w:rPr>
                <w:rFonts w:cs="Calibri"/>
                <w:sz w:val="18"/>
                <w:szCs w:val="18"/>
              </w:rPr>
            </w:pPr>
            <w:r w:rsidRPr="00654194">
              <w:rPr>
                <w:rFonts w:cs="Calibri"/>
                <w:sz w:val="18"/>
                <w:szCs w:val="18"/>
              </w:rPr>
              <w:t>Cost for any damages</w:t>
            </w:r>
          </w:p>
          <w:p w:rsidR="00345EBE" w:rsidRPr="00654194" w:rsidRDefault="00345EBE" w:rsidP="00B273F0">
            <w:pPr>
              <w:rPr>
                <w:rFonts w:cs="Calibri"/>
                <w:sz w:val="18"/>
                <w:szCs w:val="18"/>
              </w:rPr>
            </w:pPr>
          </w:p>
        </w:tc>
        <w:tc>
          <w:tcPr>
            <w:tcW w:w="1417" w:type="dxa"/>
            <w:gridSpan w:val="6"/>
            <w:shd w:val="clear" w:color="auto" w:fill="FFFFFF"/>
          </w:tcPr>
          <w:p w:rsidR="00345EBE" w:rsidRPr="00654194" w:rsidRDefault="00345EBE" w:rsidP="00B273F0">
            <w:pPr>
              <w:rPr>
                <w:rFonts w:cs="Calibri"/>
                <w:sz w:val="18"/>
                <w:szCs w:val="18"/>
              </w:rPr>
            </w:pPr>
            <w:r w:rsidRPr="00654194">
              <w:rPr>
                <w:rFonts w:cs="Calibri"/>
                <w:sz w:val="18"/>
                <w:szCs w:val="18"/>
              </w:rPr>
              <w:t>R</w:t>
            </w:r>
          </w:p>
        </w:tc>
        <w:tc>
          <w:tcPr>
            <w:tcW w:w="3071" w:type="dxa"/>
            <w:gridSpan w:val="7"/>
            <w:vMerge/>
            <w:shd w:val="clear" w:color="auto" w:fill="FFFFFF"/>
          </w:tcPr>
          <w:p w:rsidR="00345EBE" w:rsidRPr="00654194" w:rsidRDefault="00345EBE" w:rsidP="00B273F0">
            <w:pPr>
              <w:rPr>
                <w:rFonts w:cs="Calibri"/>
                <w:sz w:val="18"/>
                <w:szCs w:val="18"/>
              </w:rPr>
            </w:pPr>
          </w:p>
        </w:tc>
        <w:tc>
          <w:tcPr>
            <w:tcW w:w="3088" w:type="dxa"/>
            <w:gridSpan w:val="7"/>
            <w:shd w:val="clear" w:color="auto" w:fill="FFFFFF"/>
          </w:tcPr>
          <w:p w:rsidR="00345EBE" w:rsidRPr="00654194" w:rsidRDefault="00345EBE" w:rsidP="00B273F0">
            <w:pPr>
              <w:rPr>
                <w:rFonts w:cs="Calibri"/>
                <w:sz w:val="18"/>
                <w:szCs w:val="18"/>
              </w:rPr>
            </w:pPr>
            <w:r w:rsidRPr="00654194">
              <w:rPr>
                <w:rFonts w:cs="Calibri"/>
                <w:sz w:val="18"/>
                <w:szCs w:val="18"/>
              </w:rPr>
              <w:t xml:space="preserve">Date: </w:t>
            </w: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p w:rsidR="00345EBE" w:rsidRPr="00654194" w:rsidRDefault="00345EBE" w:rsidP="00B273F0">
            <w:pPr>
              <w:rPr>
                <w:rFonts w:cs="Calibri"/>
                <w:sz w:val="18"/>
                <w:szCs w:val="18"/>
              </w:rPr>
            </w:pPr>
          </w:p>
        </w:tc>
      </w:tr>
      <w:tr w:rsidR="00345EBE" w:rsidRPr="0051161A" w:rsidTr="00B273F0">
        <w:trPr>
          <w:trHeight w:hRule="exact" w:val="598"/>
          <w:jc w:val="center"/>
        </w:trPr>
        <w:tc>
          <w:tcPr>
            <w:tcW w:w="3109" w:type="dxa"/>
            <w:gridSpan w:val="8"/>
            <w:shd w:val="clear" w:color="auto" w:fill="FFFFFF"/>
          </w:tcPr>
          <w:p w:rsidR="00345EBE" w:rsidRPr="00654194" w:rsidRDefault="00345EBE" w:rsidP="00B273F0">
            <w:pPr>
              <w:jc w:val="right"/>
              <w:rPr>
                <w:rFonts w:cs="Calibri"/>
                <w:b/>
                <w:sz w:val="18"/>
                <w:szCs w:val="18"/>
              </w:rPr>
            </w:pPr>
            <w:r w:rsidRPr="00654194">
              <w:rPr>
                <w:rFonts w:cs="Calibri"/>
                <w:b/>
                <w:sz w:val="18"/>
                <w:szCs w:val="18"/>
              </w:rPr>
              <w:t>TOTAL</w:t>
            </w:r>
          </w:p>
        </w:tc>
        <w:tc>
          <w:tcPr>
            <w:tcW w:w="1417" w:type="dxa"/>
            <w:gridSpan w:val="6"/>
            <w:shd w:val="clear" w:color="auto" w:fill="FFFFFF"/>
          </w:tcPr>
          <w:p w:rsidR="00345EBE" w:rsidRPr="00654194" w:rsidRDefault="00345EBE" w:rsidP="00B273F0">
            <w:pPr>
              <w:rPr>
                <w:rFonts w:cs="Calibri"/>
                <w:sz w:val="18"/>
                <w:szCs w:val="18"/>
              </w:rPr>
            </w:pPr>
            <w:r w:rsidRPr="00654194">
              <w:rPr>
                <w:rFonts w:cs="Calibri"/>
                <w:sz w:val="18"/>
                <w:szCs w:val="18"/>
              </w:rPr>
              <w:t>R</w:t>
            </w:r>
          </w:p>
        </w:tc>
        <w:tc>
          <w:tcPr>
            <w:tcW w:w="3071" w:type="dxa"/>
            <w:gridSpan w:val="7"/>
            <w:shd w:val="clear" w:color="auto" w:fill="FFFFFF"/>
          </w:tcPr>
          <w:p w:rsidR="00345EBE" w:rsidRDefault="00345EBE" w:rsidP="00B273F0">
            <w:pPr>
              <w:rPr>
                <w:rFonts w:cs="Calibri"/>
                <w:sz w:val="18"/>
                <w:szCs w:val="18"/>
              </w:rPr>
            </w:pPr>
          </w:p>
          <w:p w:rsidR="00345EBE" w:rsidRDefault="00345EBE" w:rsidP="00B273F0">
            <w:pPr>
              <w:rPr>
                <w:rFonts w:cs="Calibri"/>
                <w:sz w:val="18"/>
                <w:szCs w:val="18"/>
              </w:rPr>
            </w:pPr>
          </w:p>
          <w:p w:rsidR="00345EBE" w:rsidRDefault="00345EBE" w:rsidP="00B273F0">
            <w:pPr>
              <w:rPr>
                <w:rFonts w:cs="Calibri"/>
                <w:sz w:val="18"/>
                <w:szCs w:val="18"/>
              </w:rPr>
            </w:pPr>
          </w:p>
          <w:p w:rsidR="00345EBE" w:rsidRDefault="00345EBE" w:rsidP="00B273F0">
            <w:pPr>
              <w:rPr>
                <w:rFonts w:cs="Calibri"/>
                <w:sz w:val="18"/>
                <w:szCs w:val="18"/>
              </w:rPr>
            </w:pPr>
          </w:p>
          <w:p w:rsidR="00345EBE" w:rsidRPr="00654194" w:rsidRDefault="00345EBE" w:rsidP="00B273F0">
            <w:pPr>
              <w:rPr>
                <w:rFonts w:cs="Calibri"/>
                <w:sz w:val="18"/>
                <w:szCs w:val="18"/>
              </w:rPr>
            </w:pPr>
          </w:p>
        </w:tc>
        <w:tc>
          <w:tcPr>
            <w:tcW w:w="3088" w:type="dxa"/>
            <w:gridSpan w:val="7"/>
            <w:shd w:val="clear" w:color="auto" w:fill="FFFFFF"/>
          </w:tcPr>
          <w:p w:rsidR="00345EBE" w:rsidRPr="00654194" w:rsidRDefault="00345EBE" w:rsidP="00B273F0">
            <w:pPr>
              <w:rPr>
                <w:rFonts w:cs="Calibri"/>
                <w:sz w:val="18"/>
                <w:szCs w:val="18"/>
              </w:rPr>
            </w:pPr>
          </w:p>
        </w:tc>
      </w:tr>
      <w:tr w:rsidR="00345EBE" w:rsidRPr="0051161A" w:rsidTr="00B273F0">
        <w:trPr>
          <w:trHeight w:hRule="exact" w:val="379"/>
          <w:jc w:val="center"/>
        </w:trPr>
        <w:tc>
          <w:tcPr>
            <w:tcW w:w="10685" w:type="dxa"/>
            <w:gridSpan w:val="28"/>
            <w:shd w:val="clear" w:color="auto" w:fill="BFBFBF"/>
          </w:tcPr>
          <w:p w:rsidR="00345EBE" w:rsidRDefault="00345EBE" w:rsidP="00B273F0">
            <w:pPr>
              <w:shd w:val="clear" w:color="auto" w:fill="BFBFBF"/>
              <w:jc w:val="center"/>
              <w:rPr>
                <w:b/>
              </w:rPr>
            </w:pPr>
            <w:r>
              <w:rPr>
                <w:b/>
              </w:rPr>
              <w:t>Library</w:t>
            </w:r>
          </w:p>
          <w:p w:rsidR="00345EBE" w:rsidRPr="0051161A" w:rsidRDefault="00345EBE" w:rsidP="00B273F0">
            <w:pPr>
              <w:shd w:val="clear" w:color="auto" w:fill="BFBFBF"/>
              <w:jc w:val="center"/>
              <w:rPr>
                <w:b/>
              </w:rPr>
            </w:pPr>
          </w:p>
        </w:tc>
      </w:tr>
      <w:tr w:rsidR="00345EBE" w:rsidRPr="0051161A" w:rsidTr="00B273F0">
        <w:trPr>
          <w:trHeight w:hRule="exact" w:val="886"/>
          <w:jc w:val="center"/>
        </w:trPr>
        <w:tc>
          <w:tcPr>
            <w:tcW w:w="3109" w:type="dxa"/>
            <w:gridSpan w:val="8"/>
            <w:shd w:val="clear" w:color="auto" w:fill="BFBFBF"/>
            <w:vAlign w:val="center"/>
          </w:tcPr>
          <w:p w:rsidR="00345EBE" w:rsidRPr="0051161A" w:rsidRDefault="00345EBE" w:rsidP="00B273F0">
            <w:pPr>
              <w:shd w:val="clear" w:color="auto" w:fill="BFBFBF"/>
              <w:jc w:val="center"/>
              <w:rPr>
                <w:b/>
                <w:sz w:val="20"/>
                <w:szCs w:val="20"/>
              </w:rPr>
            </w:pPr>
            <w:r w:rsidRPr="0051161A">
              <w:rPr>
                <w:b/>
                <w:sz w:val="20"/>
                <w:szCs w:val="20"/>
              </w:rPr>
              <w:t xml:space="preserve">Item </w:t>
            </w:r>
          </w:p>
          <w:p w:rsidR="00345EBE" w:rsidRDefault="00345EBE" w:rsidP="00B273F0">
            <w:pPr>
              <w:shd w:val="clear" w:color="auto" w:fill="BFBFBF"/>
              <w:jc w:val="center"/>
              <w:rPr>
                <w:b/>
                <w:sz w:val="20"/>
                <w:szCs w:val="20"/>
              </w:rPr>
            </w:pPr>
            <w:r w:rsidRPr="0051161A">
              <w:rPr>
                <w:b/>
                <w:sz w:val="20"/>
                <w:szCs w:val="20"/>
              </w:rPr>
              <w:t>Items NOT returned</w:t>
            </w:r>
          </w:p>
          <w:p w:rsidR="00345EBE" w:rsidRPr="0051161A" w:rsidRDefault="00345EBE" w:rsidP="00B273F0">
            <w:pPr>
              <w:shd w:val="clear" w:color="auto" w:fill="BFBFBF"/>
              <w:jc w:val="center"/>
              <w:rPr>
                <w:b/>
                <w:sz w:val="20"/>
                <w:szCs w:val="20"/>
              </w:rPr>
            </w:pPr>
          </w:p>
        </w:tc>
        <w:tc>
          <w:tcPr>
            <w:tcW w:w="1417" w:type="dxa"/>
            <w:gridSpan w:val="6"/>
            <w:shd w:val="clear" w:color="auto" w:fill="BFBFBF"/>
            <w:vAlign w:val="center"/>
          </w:tcPr>
          <w:p w:rsidR="00345EBE" w:rsidRDefault="00345EBE" w:rsidP="00B273F0">
            <w:pPr>
              <w:shd w:val="clear" w:color="auto" w:fill="BFBFBF"/>
              <w:jc w:val="center"/>
              <w:rPr>
                <w:b/>
                <w:sz w:val="20"/>
                <w:szCs w:val="20"/>
              </w:rPr>
            </w:pPr>
            <w:r w:rsidRPr="0051161A">
              <w:rPr>
                <w:b/>
                <w:sz w:val="20"/>
                <w:szCs w:val="20"/>
              </w:rPr>
              <w:t>Amount owed for items not returned</w:t>
            </w:r>
          </w:p>
          <w:p w:rsidR="00345EBE" w:rsidRPr="0051161A" w:rsidRDefault="00345EBE" w:rsidP="00B273F0">
            <w:pPr>
              <w:shd w:val="clear" w:color="auto" w:fill="BFBFBF"/>
              <w:jc w:val="center"/>
              <w:rPr>
                <w:b/>
                <w:sz w:val="20"/>
                <w:szCs w:val="20"/>
              </w:rPr>
            </w:pPr>
            <w:r w:rsidRPr="0051161A">
              <w:rPr>
                <w:b/>
                <w:sz w:val="20"/>
                <w:szCs w:val="20"/>
              </w:rPr>
              <w:t xml:space="preserve"> </w:t>
            </w:r>
          </w:p>
        </w:tc>
        <w:tc>
          <w:tcPr>
            <w:tcW w:w="3071" w:type="dxa"/>
            <w:gridSpan w:val="7"/>
            <w:shd w:val="clear" w:color="auto" w:fill="BFBFBF"/>
            <w:vAlign w:val="center"/>
          </w:tcPr>
          <w:p w:rsidR="00345EBE" w:rsidRDefault="00345EBE" w:rsidP="00B273F0">
            <w:pPr>
              <w:shd w:val="clear" w:color="auto" w:fill="BFBFBF"/>
              <w:jc w:val="center"/>
              <w:rPr>
                <w:b/>
                <w:sz w:val="20"/>
                <w:szCs w:val="20"/>
              </w:rPr>
            </w:pPr>
            <w:r w:rsidRPr="0051161A">
              <w:rPr>
                <w:b/>
                <w:sz w:val="20"/>
                <w:szCs w:val="20"/>
              </w:rPr>
              <w:t>Notes related to any of the items not returned</w:t>
            </w:r>
          </w:p>
          <w:p w:rsidR="00345EBE" w:rsidRPr="0051161A" w:rsidRDefault="00345EBE" w:rsidP="00B273F0">
            <w:pPr>
              <w:shd w:val="clear" w:color="auto" w:fill="BFBFBF"/>
              <w:jc w:val="center"/>
              <w:rPr>
                <w:b/>
                <w:sz w:val="20"/>
                <w:szCs w:val="20"/>
              </w:rPr>
            </w:pPr>
            <w:r w:rsidRPr="0051161A">
              <w:rPr>
                <w:b/>
                <w:sz w:val="20"/>
                <w:szCs w:val="20"/>
              </w:rPr>
              <w:t xml:space="preserve"> </w:t>
            </w:r>
          </w:p>
        </w:tc>
        <w:tc>
          <w:tcPr>
            <w:tcW w:w="3088" w:type="dxa"/>
            <w:gridSpan w:val="7"/>
            <w:shd w:val="clear" w:color="auto" w:fill="BFBFBF"/>
            <w:vAlign w:val="center"/>
          </w:tcPr>
          <w:p w:rsidR="00345EBE" w:rsidRDefault="00345EBE" w:rsidP="00B273F0">
            <w:pPr>
              <w:shd w:val="clear" w:color="auto" w:fill="BFBFBF"/>
              <w:jc w:val="center"/>
              <w:rPr>
                <w:b/>
                <w:sz w:val="20"/>
                <w:szCs w:val="20"/>
              </w:rPr>
            </w:pPr>
            <w:r w:rsidRPr="0051161A">
              <w:rPr>
                <w:b/>
                <w:sz w:val="20"/>
                <w:szCs w:val="20"/>
              </w:rPr>
              <w:t>Sign off</w:t>
            </w:r>
          </w:p>
          <w:p w:rsidR="00345EBE" w:rsidRDefault="00345EBE" w:rsidP="00B273F0">
            <w:pPr>
              <w:shd w:val="clear" w:color="auto" w:fill="BFBFBF"/>
              <w:jc w:val="center"/>
              <w:rPr>
                <w:b/>
                <w:sz w:val="20"/>
                <w:szCs w:val="20"/>
              </w:rPr>
            </w:pPr>
          </w:p>
          <w:p w:rsidR="00345EBE" w:rsidRPr="0051161A" w:rsidRDefault="00345EBE" w:rsidP="00B273F0">
            <w:pPr>
              <w:shd w:val="clear" w:color="auto" w:fill="BFBFBF"/>
              <w:jc w:val="center"/>
              <w:rPr>
                <w:b/>
                <w:sz w:val="20"/>
                <w:szCs w:val="20"/>
              </w:rPr>
            </w:pPr>
          </w:p>
        </w:tc>
      </w:tr>
      <w:tr w:rsidR="00345EBE" w:rsidRPr="0051161A" w:rsidTr="00B273F0">
        <w:trPr>
          <w:trHeight w:val="803"/>
          <w:jc w:val="center"/>
        </w:trPr>
        <w:tc>
          <w:tcPr>
            <w:tcW w:w="3109" w:type="dxa"/>
            <w:gridSpan w:val="8"/>
            <w:vMerge w:val="restart"/>
            <w:shd w:val="clear" w:color="auto" w:fill="FFFFFF"/>
          </w:tcPr>
          <w:p w:rsidR="00345EBE" w:rsidRPr="00654194" w:rsidRDefault="00345EBE" w:rsidP="00B273F0">
            <w:pPr>
              <w:rPr>
                <w:sz w:val="18"/>
                <w:szCs w:val="18"/>
              </w:rPr>
            </w:pPr>
            <w:r w:rsidRPr="00654194">
              <w:rPr>
                <w:sz w:val="18"/>
                <w:szCs w:val="18"/>
              </w:rPr>
              <w:t xml:space="preserve">Library material (Books, DVDs etc.) not returned: </w:t>
            </w:r>
          </w:p>
          <w:p w:rsidR="00345EBE" w:rsidRPr="00654194" w:rsidRDefault="00345EBE" w:rsidP="00B273F0">
            <w:pPr>
              <w:rPr>
                <w:sz w:val="18"/>
                <w:szCs w:val="18"/>
              </w:rPr>
            </w:pPr>
          </w:p>
          <w:p w:rsidR="00345EBE" w:rsidRPr="00654194" w:rsidRDefault="00345EBE" w:rsidP="00B273F0">
            <w:pPr>
              <w:rPr>
                <w:sz w:val="18"/>
                <w:szCs w:val="18"/>
              </w:rPr>
            </w:pPr>
          </w:p>
          <w:p w:rsidR="00345EBE" w:rsidRPr="00654194" w:rsidRDefault="00345EBE" w:rsidP="00B273F0">
            <w:pPr>
              <w:rPr>
                <w:sz w:val="18"/>
                <w:szCs w:val="18"/>
              </w:rPr>
            </w:pPr>
          </w:p>
        </w:tc>
        <w:tc>
          <w:tcPr>
            <w:tcW w:w="1417" w:type="dxa"/>
            <w:gridSpan w:val="6"/>
            <w:vMerge w:val="restart"/>
            <w:shd w:val="clear" w:color="auto" w:fill="FFFFFF"/>
          </w:tcPr>
          <w:p w:rsidR="00345EBE" w:rsidRPr="00654194" w:rsidRDefault="00345EBE" w:rsidP="00B273F0">
            <w:pPr>
              <w:rPr>
                <w:sz w:val="18"/>
                <w:szCs w:val="18"/>
              </w:rPr>
            </w:pPr>
            <w:r w:rsidRPr="00654194">
              <w:rPr>
                <w:sz w:val="18"/>
                <w:szCs w:val="18"/>
              </w:rPr>
              <w:t>R</w:t>
            </w:r>
          </w:p>
        </w:tc>
        <w:tc>
          <w:tcPr>
            <w:tcW w:w="3071" w:type="dxa"/>
            <w:gridSpan w:val="7"/>
            <w:vMerge w:val="restart"/>
            <w:shd w:val="clear" w:color="auto" w:fill="FFFFFF"/>
          </w:tcPr>
          <w:p w:rsidR="00345EBE" w:rsidRPr="00654194" w:rsidRDefault="00345EBE" w:rsidP="00B273F0">
            <w:pPr>
              <w:rPr>
                <w:sz w:val="18"/>
                <w:szCs w:val="18"/>
              </w:rPr>
            </w:pPr>
          </w:p>
          <w:p w:rsidR="00345EBE" w:rsidRPr="00654194" w:rsidRDefault="00345EBE" w:rsidP="00B273F0">
            <w:pPr>
              <w:rPr>
                <w:sz w:val="18"/>
                <w:szCs w:val="18"/>
              </w:rPr>
            </w:pPr>
          </w:p>
          <w:p w:rsidR="00345EBE" w:rsidRPr="00654194" w:rsidRDefault="00345EBE" w:rsidP="00B273F0">
            <w:pPr>
              <w:rPr>
                <w:sz w:val="18"/>
                <w:szCs w:val="18"/>
              </w:rPr>
            </w:pPr>
          </w:p>
        </w:tc>
        <w:tc>
          <w:tcPr>
            <w:tcW w:w="3088" w:type="dxa"/>
            <w:gridSpan w:val="7"/>
            <w:shd w:val="clear" w:color="auto" w:fill="FFFFFF"/>
          </w:tcPr>
          <w:p w:rsidR="00345EBE" w:rsidRPr="00654194" w:rsidRDefault="00345EBE" w:rsidP="00B273F0">
            <w:pPr>
              <w:rPr>
                <w:sz w:val="18"/>
                <w:szCs w:val="18"/>
              </w:rPr>
            </w:pPr>
            <w:r w:rsidRPr="00654194">
              <w:rPr>
                <w:sz w:val="18"/>
                <w:szCs w:val="18"/>
              </w:rPr>
              <w:t>Name of person:</w:t>
            </w:r>
          </w:p>
        </w:tc>
      </w:tr>
      <w:tr w:rsidR="00345EBE" w:rsidRPr="0051161A" w:rsidTr="00B273F0">
        <w:trPr>
          <w:trHeight w:hRule="exact" w:val="1005"/>
          <w:jc w:val="center"/>
        </w:trPr>
        <w:tc>
          <w:tcPr>
            <w:tcW w:w="3109" w:type="dxa"/>
            <w:gridSpan w:val="8"/>
            <w:vMerge/>
            <w:shd w:val="clear" w:color="auto" w:fill="FFFFFF"/>
          </w:tcPr>
          <w:p w:rsidR="00345EBE" w:rsidRPr="00654194" w:rsidRDefault="00345EBE" w:rsidP="00B273F0">
            <w:pPr>
              <w:rPr>
                <w:sz w:val="18"/>
                <w:szCs w:val="18"/>
              </w:rPr>
            </w:pPr>
          </w:p>
        </w:tc>
        <w:tc>
          <w:tcPr>
            <w:tcW w:w="1417" w:type="dxa"/>
            <w:gridSpan w:val="6"/>
            <w:vMerge/>
            <w:shd w:val="clear" w:color="auto" w:fill="FFFFFF"/>
          </w:tcPr>
          <w:p w:rsidR="00345EBE" w:rsidRPr="00654194" w:rsidRDefault="00345EBE" w:rsidP="00B273F0">
            <w:pPr>
              <w:rPr>
                <w:sz w:val="18"/>
                <w:szCs w:val="18"/>
              </w:rPr>
            </w:pPr>
          </w:p>
        </w:tc>
        <w:tc>
          <w:tcPr>
            <w:tcW w:w="3071" w:type="dxa"/>
            <w:gridSpan w:val="7"/>
            <w:vMerge/>
            <w:shd w:val="clear" w:color="auto" w:fill="FFFFFF"/>
          </w:tcPr>
          <w:p w:rsidR="00345EBE" w:rsidRPr="00654194" w:rsidRDefault="00345EBE" w:rsidP="00B273F0">
            <w:pPr>
              <w:rPr>
                <w:sz w:val="18"/>
                <w:szCs w:val="18"/>
              </w:rPr>
            </w:pPr>
          </w:p>
        </w:tc>
        <w:tc>
          <w:tcPr>
            <w:tcW w:w="3088" w:type="dxa"/>
            <w:gridSpan w:val="7"/>
            <w:shd w:val="clear" w:color="auto" w:fill="FFFFFF"/>
          </w:tcPr>
          <w:p w:rsidR="00345EBE" w:rsidRPr="00654194" w:rsidRDefault="00345EBE" w:rsidP="00B273F0">
            <w:pPr>
              <w:rPr>
                <w:sz w:val="18"/>
                <w:szCs w:val="18"/>
              </w:rPr>
            </w:pPr>
            <w:r w:rsidRPr="00654194">
              <w:rPr>
                <w:sz w:val="18"/>
                <w:szCs w:val="18"/>
              </w:rPr>
              <w:t>Signature:</w:t>
            </w:r>
          </w:p>
        </w:tc>
      </w:tr>
      <w:tr w:rsidR="00345EBE" w:rsidRPr="0051161A" w:rsidTr="00B273F0">
        <w:trPr>
          <w:trHeight w:hRule="exact" w:val="915"/>
          <w:jc w:val="center"/>
        </w:trPr>
        <w:tc>
          <w:tcPr>
            <w:tcW w:w="3109" w:type="dxa"/>
            <w:gridSpan w:val="8"/>
            <w:vMerge/>
            <w:shd w:val="clear" w:color="auto" w:fill="FFFFFF"/>
          </w:tcPr>
          <w:p w:rsidR="00345EBE" w:rsidRPr="0051161A" w:rsidRDefault="00345EBE" w:rsidP="00B273F0">
            <w:pPr>
              <w:rPr>
                <w:sz w:val="20"/>
                <w:szCs w:val="20"/>
              </w:rPr>
            </w:pPr>
          </w:p>
        </w:tc>
        <w:tc>
          <w:tcPr>
            <w:tcW w:w="1417" w:type="dxa"/>
            <w:gridSpan w:val="6"/>
            <w:vMerge/>
            <w:shd w:val="clear" w:color="auto" w:fill="FFFFFF"/>
          </w:tcPr>
          <w:p w:rsidR="00345EBE" w:rsidRPr="0051161A" w:rsidRDefault="00345EBE" w:rsidP="00B273F0">
            <w:pPr>
              <w:rPr>
                <w:sz w:val="20"/>
                <w:szCs w:val="20"/>
              </w:rPr>
            </w:pPr>
          </w:p>
        </w:tc>
        <w:tc>
          <w:tcPr>
            <w:tcW w:w="3071" w:type="dxa"/>
            <w:gridSpan w:val="7"/>
            <w:vMerge/>
            <w:shd w:val="clear" w:color="auto" w:fill="FFFFFF"/>
          </w:tcPr>
          <w:p w:rsidR="00345EBE" w:rsidRPr="0051161A" w:rsidRDefault="00345EBE" w:rsidP="00B273F0">
            <w:pPr>
              <w:rPr>
                <w:sz w:val="20"/>
                <w:szCs w:val="20"/>
              </w:rPr>
            </w:pPr>
          </w:p>
        </w:tc>
        <w:tc>
          <w:tcPr>
            <w:tcW w:w="3088" w:type="dxa"/>
            <w:gridSpan w:val="7"/>
            <w:shd w:val="clear" w:color="auto" w:fill="FFFFFF"/>
          </w:tcPr>
          <w:p w:rsidR="00345EBE" w:rsidRPr="00654194" w:rsidRDefault="00345EBE" w:rsidP="00B273F0">
            <w:pPr>
              <w:rPr>
                <w:sz w:val="18"/>
                <w:szCs w:val="18"/>
              </w:rPr>
            </w:pPr>
            <w:r w:rsidRPr="00654194">
              <w:rPr>
                <w:sz w:val="18"/>
                <w:szCs w:val="18"/>
              </w:rPr>
              <w:t>Date:</w:t>
            </w:r>
          </w:p>
          <w:p w:rsidR="00345EBE" w:rsidRPr="0051161A" w:rsidRDefault="00345EBE" w:rsidP="00B273F0">
            <w:pPr>
              <w:rPr>
                <w:sz w:val="20"/>
                <w:szCs w:val="20"/>
              </w:rPr>
            </w:pPr>
          </w:p>
          <w:p w:rsidR="00345EBE" w:rsidRPr="0051161A" w:rsidRDefault="00345EBE" w:rsidP="00B273F0">
            <w:pPr>
              <w:rPr>
                <w:sz w:val="20"/>
                <w:szCs w:val="20"/>
              </w:rPr>
            </w:pPr>
          </w:p>
        </w:tc>
      </w:tr>
      <w:tr w:rsidR="00345EBE" w:rsidRPr="0051161A" w:rsidTr="00B273F0">
        <w:trPr>
          <w:trHeight w:hRule="exact" w:val="397"/>
          <w:jc w:val="center"/>
        </w:trPr>
        <w:tc>
          <w:tcPr>
            <w:tcW w:w="10685" w:type="dxa"/>
            <w:gridSpan w:val="28"/>
            <w:shd w:val="clear" w:color="auto" w:fill="BFBFBF"/>
          </w:tcPr>
          <w:p w:rsidR="00345EBE" w:rsidRPr="0051161A" w:rsidRDefault="00345EBE" w:rsidP="00B273F0">
            <w:pPr>
              <w:jc w:val="center"/>
              <w:rPr>
                <w:b/>
              </w:rPr>
            </w:pPr>
            <w:r w:rsidRPr="0051161A">
              <w:rPr>
                <w:b/>
              </w:rPr>
              <w:t>IT Division</w:t>
            </w:r>
            <w:r>
              <w:rPr>
                <w:b/>
              </w:rPr>
              <w:t xml:space="preserve"> </w:t>
            </w:r>
            <w:r w:rsidRPr="005A6C3E">
              <w:rPr>
                <w:b/>
                <w:sz w:val="20"/>
                <w:szCs w:val="20"/>
              </w:rPr>
              <w:t>(Switchboard and Service Desk)</w:t>
            </w:r>
          </w:p>
        </w:tc>
      </w:tr>
      <w:tr w:rsidR="00345EBE" w:rsidRPr="0051161A" w:rsidTr="00B273F0">
        <w:trPr>
          <w:trHeight w:hRule="exact" w:val="581"/>
          <w:jc w:val="center"/>
        </w:trPr>
        <w:tc>
          <w:tcPr>
            <w:tcW w:w="2229" w:type="dxa"/>
            <w:gridSpan w:val="2"/>
            <w:tcBorders>
              <w:bottom w:val="single" w:sz="4" w:space="0" w:color="auto"/>
            </w:tcBorders>
            <w:shd w:val="clear" w:color="auto" w:fill="BFBFBF"/>
          </w:tcPr>
          <w:p w:rsidR="00345EBE" w:rsidRPr="0051161A" w:rsidRDefault="00345EBE" w:rsidP="00B273F0">
            <w:pPr>
              <w:jc w:val="center"/>
              <w:rPr>
                <w:b/>
                <w:sz w:val="20"/>
                <w:szCs w:val="20"/>
              </w:rPr>
            </w:pPr>
            <w:r w:rsidRPr="0051161A">
              <w:rPr>
                <w:b/>
                <w:sz w:val="20"/>
                <w:szCs w:val="20"/>
              </w:rPr>
              <w:t>Item</w:t>
            </w:r>
          </w:p>
        </w:tc>
        <w:tc>
          <w:tcPr>
            <w:tcW w:w="1127" w:type="dxa"/>
            <w:gridSpan w:val="8"/>
            <w:tcBorders>
              <w:bottom w:val="single" w:sz="4" w:space="0" w:color="auto"/>
            </w:tcBorders>
            <w:shd w:val="clear" w:color="auto" w:fill="BFBFBF"/>
          </w:tcPr>
          <w:p w:rsidR="00345EBE" w:rsidRPr="0051161A" w:rsidRDefault="00345EBE" w:rsidP="00B273F0">
            <w:pPr>
              <w:jc w:val="center"/>
              <w:rPr>
                <w:b/>
                <w:sz w:val="20"/>
                <w:szCs w:val="20"/>
              </w:rPr>
            </w:pPr>
            <w:r w:rsidRPr="0051161A">
              <w:rPr>
                <w:b/>
                <w:sz w:val="20"/>
                <w:szCs w:val="20"/>
              </w:rPr>
              <w:t>Actioned/ returned</w:t>
            </w:r>
          </w:p>
        </w:tc>
        <w:tc>
          <w:tcPr>
            <w:tcW w:w="1429" w:type="dxa"/>
            <w:gridSpan w:val="5"/>
            <w:tcBorders>
              <w:bottom w:val="single" w:sz="4" w:space="0" w:color="auto"/>
            </w:tcBorders>
            <w:shd w:val="clear" w:color="auto" w:fill="BFBFBF"/>
          </w:tcPr>
          <w:p w:rsidR="00345EBE" w:rsidRPr="0051161A" w:rsidRDefault="00345EBE" w:rsidP="00B273F0">
            <w:pPr>
              <w:rPr>
                <w:b/>
                <w:sz w:val="20"/>
                <w:szCs w:val="20"/>
              </w:rPr>
            </w:pPr>
            <w:r>
              <w:rPr>
                <w:b/>
                <w:sz w:val="20"/>
                <w:szCs w:val="20"/>
              </w:rPr>
              <w:t>Amount owed</w:t>
            </w:r>
          </w:p>
        </w:tc>
        <w:tc>
          <w:tcPr>
            <w:tcW w:w="2829" w:type="dxa"/>
            <w:gridSpan w:val="7"/>
            <w:tcBorders>
              <w:bottom w:val="single" w:sz="4" w:space="0" w:color="auto"/>
            </w:tcBorders>
            <w:shd w:val="clear" w:color="auto" w:fill="BFBFBF"/>
          </w:tcPr>
          <w:p w:rsidR="00345EBE" w:rsidRPr="0051161A" w:rsidRDefault="00345EBE" w:rsidP="00B273F0">
            <w:pPr>
              <w:jc w:val="center"/>
              <w:rPr>
                <w:b/>
                <w:sz w:val="20"/>
                <w:szCs w:val="20"/>
              </w:rPr>
            </w:pPr>
            <w:r>
              <w:rPr>
                <w:b/>
                <w:sz w:val="20"/>
                <w:szCs w:val="20"/>
              </w:rPr>
              <w:t>Related notes</w:t>
            </w:r>
          </w:p>
        </w:tc>
        <w:tc>
          <w:tcPr>
            <w:tcW w:w="3071" w:type="dxa"/>
            <w:gridSpan w:val="6"/>
            <w:tcBorders>
              <w:bottom w:val="single" w:sz="4" w:space="0" w:color="auto"/>
            </w:tcBorders>
            <w:shd w:val="clear" w:color="auto" w:fill="BFBFBF"/>
          </w:tcPr>
          <w:p w:rsidR="00345EBE" w:rsidRPr="0051161A" w:rsidRDefault="00345EBE" w:rsidP="00B273F0">
            <w:pPr>
              <w:jc w:val="center"/>
              <w:rPr>
                <w:b/>
                <w:sz w:val="20"/>
                <w:szCs w:val="20"/>
              </w:rPr>
            </w:pPr>
            <w:r w:rsidRPr="0051161A">
              <w:rPr>
                <w:b/>
                <w:sz w:val="20"/>
                <w:szCs w:val="20"/>
              </w:rPr>
              <w:t>Sign off</w:t>
            </w:r>
          </w:p>
        </w:tc>
      </w:tr>
      <w:tr w:rsidR="00345EBE" w:rsidRPr="0051161A" w:rsidTr="00B273F0">
        <w:trPr>
          <w:trHeight w:hRule="exact" w:val="683"/>
          <w:jc w:val="center"/>
        </w:trPr>
        <w:tc>
          <w:tcPr>
            <w:tcW w:w="2229" w:type="dxa"/>
            <w:gridSpan w:val="2"/>
            <w:shd w:val="clear" w:color="auto" w:fill="FFFFFF"/>
          </w:tcPr>
          <w:p w:rsidR="00345EBE" w:rsidRPr="00654194" w:rsidRDefault="00345EBE" w:rsidP="00B273F0">
            <w:pPr>
              <w:rPr>
                <w:sz w:val="18"/>
                <w:szCs w:val="18"/>
              </w:rPr>
            </w:pPr>
            <w:r w:rsidRPr="00654194">
              <w:rPr>
                <w:sz w:val="18"/>
                <w:szCs w:val="18"/>
              </w:rPr>
              <w:t>Phone directory entry updated</w:t>
            </w:r>
            <w:r>
              <w:rPr>
                <w:sz w:val="18"/>
                <w:szCs w:val="18"/>
              </w:rPr>
              <w:t xml:space="preserve"> – person removed from departmental list? </w:t>
            </w:r>
          </w:p>
          <w:p w:rsidR="00345EBE" w:rsidRPr="00654194" w:rsidRDefault="00345EBE" w:rsidP="00B273F0">
            <w:pPr>
              <w:rPr>
                <w:sz w:val="18"/>
                <w:szCs w:val="18"/>
              </w:rPr>
            </w:pPr>
          </w:p>
        </w:tc>
        <w:tc>
          <w:tcPr>
            <w:tcW w:w="560" w:type="dxa"/>
            <w:gridSpan w:val="4"/>
            <w:shd w:val="clear" w:color="auto" w:fill="FFFFFF"/>
          </w:tcPr>
          <w:p w:rsidR="00345EBE" w:rsidRPr="00654194" w:rsidRDefault="00345EBE" w:rsidP="00B273F0">
            <w:pPr>
              <w:rPr>
                <w:sz w:val="18"/>
                <w:szCs w:val="18"/>
              </w:rPr>
            </w:pPr>
            <w:r w:rsidRPr="00654194">
              <w:rPr>
                <w:sz w:val="18"/>
                <w:szCs w:val="18"/>
              </w:rPr>
              <w:t>Yes</w:t>
            </w:r>
          </w:p>
        </w:tc>
        <w:tc>
          <w:tcPr>
            <w:tcW w:w="567" w:type="dxa"/>
            <w:gridSpan w:val="4"/>
            <w:shd w:val="clear" w:color="auto" w:fill="FFFFFF"/>
          </w:tcPr>
          <w:p w:rsidR="00345EBE" w:rsidRPr="00654194" w:rsidRDefault="00345EBE" w:rsidP="00B273F0">
            <w:pPr>
              <w:rPr>
                <w:sz w:val="18"/>
                <w:szCs w:val="18"/>
              </w:rPr>
            </w:pPr>
            <w:r w:rsidRPr="00654194">
              <w:rPr>
                <w:sz w:val="18"/>
                <w:szCs w:val="18"/>
              </w:rPr>
              <w:t>No</w:t>
            </w:r>
          </w:p>
        </w:tc>
        <w:tc>
          <w:tcPr>
            <w:tcW w:w="1429" w:type="dxa"/>
            <w:gridSpan w:val="5"/>
            <w:shd w:val="clear" w:color="auto" w:fill="FFFFFF"/>
          </w:tcPr>
          <w:p w:rsidR="00345EBE" w:rsidRPr="00654194" w:rsidRDefault="00345EBE" w:rsidP="00B273F0">
            <w:pPr>
              <w:rPr>
                <w:sz w:val="18"/>
                <w:szCs w:val="18"/>
              </w:rPr>
            </w:pPr>
          </w:p>
        </w:tc>
        <w:tc>
          <w:tcPr>
            <w:tcW w:w="2829" w:type="dxa"/>
            <w:gridSpan w:val="7"/>
            <w:vMerge w:val="restart"/>
            <w:shd w:val="clear" w:color="auto" w:fill="FFFFFF"/>
          </w:tcPr>
          <w:p w:rsidR="00345EBE" w:rsidRPr="00654194" w:rsidRDefault="00345EBE" w:rsidP="00B273F0">
            <w:pPr>
              <w:rPr>
                <w:sz w:val="18"/>
                <w:szCs w:val="18"/>
              </w:rPr>
            </w:pPr>
            <w:r>
              <w:rPr>
                <w:sz w:val="18"/>
                <w:szCs w:val="18"/>
              </w:rPr>
              <w:t>Switchboard notes:</w:t>
            </w:r>
          </w:p>
        </w:tc>
        <w:tc>
          <w:tcPr>
            <w:tcW w:w="3071" w:type="dxa"/>
            <w:gridSpan w:val="6"/>
            <w:shd w:val="clear" w:color="auto" w:fill="FFFFFF"/>
          </w:tcPr>
          <w:p w:rsidR="00345EBE" w:rsidRPr="00654194" w:rsidRDefault="00345EBE" w:rsidP="00B273F0">
            <w:pPr>
              <w:rPr>
                <w:sz w:val="18"/>
                <w:szCs w:val="18"/>
              </w:rPr>
            </w:pPr>
            <w:r w:rsidRPr="00654194">
              <w:rPr>
                <w:sz w:val="18"/>
                <w:szCs w:val="18"/>
              </w:rPr>
              <w:t>Name of person:</w:t>
            </w:r>
          </w:p>
          <w:p w:rsidR="00345EBE" w:rsidRPr="00654194" w:rsidRDefault="00345EBE" w:rsidP="00B273F0">
            <w:pPr>
              <w:rPr>
                <w:sz w:val="18"/>
                <w:szCs w:val="18"/>
              </w:rPr>
            </w:pPr>
          </w:p>
          <w:p w:rsidR="00345EBE" w:rsidRPr="00654194" w:rsidRDefault="00345EBE" w:rsidP="00B273F0">
            <w:pPr>
              <w:rPr>
                <w:sz w:val="18"/>
                <w:szCs w:val="18"/>
              </w:rPr>
            </w:pPr>
          </w:p>
        </w:tc>
      </w:tr>
      <w:tr w:rsidR="00345EBE" w:rsidRPr="0051161A" w:rsidTr="00B273F0">
        <w:trPr>
          <w:trHeight w:hRule="exact" w:val="576"/>
          <w:jc w:val="center"/>
        </w:trPr>
        <w:tc>
          <w:tcPr>
            <w:tcW w:w="2229" w:type="dxa"/>
            <w:gridSpan w:val="2"/>
            <w:shd w:val="clear" w:color="auto" w:fill="FFFFFF"/>
          </w:tcPr>
          <w:p w:rsidR="00345EBE" w:rsidRPr="00654194" w:rsidRDefault="00345EBE" w:rsidP="00B273F0">
            <w:pPr>
              <w:rPr>
                <w:sz w:val="18"/>
                <w:szCs w:val="18"/>
              </w:rPr>
            </w:pPr>
            <w:r w:rsidRPr="00654194">
              <w:rPr>
                <w:sz w:val="18"/>
                <w:szCs w:val="18"/>
              </w:rPr>
              <w:t>Telephone account/ private calls settled</w:t>
            </w:r>
          </w:p>
        </w:tc>
        <w:tc>
          <w:tcPr>
            <w:tcW w:w="560" w:type="dxa"/>
            <w:gridSpan w:val="4"/>
            <w:shd w:val="clear" w:color="auto" w:fill="FFFFFF"/>
          </w:tcPr>
          <w:p w:rsidR="00345EBE" w:rsidRPr="00654194" w:rsidRDefault="00345EBE" w:rsidP="00B273F0">
            <w:pPr>
              <w:rPr>
                <w:sz w:val="18"/>
                <w:szCs w:val="18"/>
              </w:rPr>
            </w:pPr>
            <w:r w:rsidRPr="00654194">
              <w:rPr>
                <w:sz w:val="18"/>
                <w:szCs w:val="18"/>
              </w:rPr>
              <w:t>Yes</w:t>
            </w:r>
          </w:p>
        </w:tc>
        <w:tc>
          <w:tcPr>
            <w:tcW w:w="567" w:type="dxa"/>
            <w:gridSpan w:val="4"/>
            <w:shd w:val="clear" w:color="auto" w:fill="FFFFFF"/>
          </w:tcPr>
          <w:p w:rsidR="00345EBE" w:rsidRPr="00654194" w:rsidRDefault="00345EBE" w:rsidP="00B273F0">
            <w:pPr>
              <w:rPr>
                <w:sz w:val="18"/>
                <w:szCs w:val="18"/>
              </w:rPr>
            </w:pPr>
            <w:r w:rsidRPr="00654194">
              <w:rPr>
                <w:sz w:val="18"/>
                <w:szCs w:val="18"/>
              </w:rPr>
              <w:t>No</w:t>
            </w:r>
          </w:p>
        </w:tc>
        <w:tc>
          <w:tcPr>
            <w:tcW w:w="1429" w:type="dxa"/>
            <w:gridSpan w:val="5"/>
            <w:shd w:val="clear" w:color="auto" w:fill="FFFFFF"/>
          </w:tcPr>
          <w:p w:rsidR="00345EBE" w:rsidRPr="00654194" w:rsidRDefault="00345EBE" w:rsidP="00B273F0">
            <w:pPr>
              <w:rPr>
                <w:sz w:val="18"/>
                <w:szCs w:val="18"/>
              </w:rPr>
            </w:pPr>
            <w:r w:rsidRPr="00654194">
              <w:rPr>
                <w:sz w:val="18"/>
                <w:szCs w:val="18"/>
              </w:rPr>
              <w:t>R</w:t>
            </w:r>
          </w:p>
        </w:tc>
        <w:tc>
          <w:tcPr>
            <w:tcW w:w="2829" w:type="dxa"/>
            <w:gridSpan w:val="7"/>
            <w:vMerge/>
            <w:shd w:val="clear" w:color="auto" w:fill="FFFFFF"/>
          </w:tcPr>
          <w:p w:rsidR="00345EBE" w:rsidRPr="00654194" w:rsidRDefault="00345EBE" w:rsidP="00B273F0">
            <w:pPr>
              <w:rPr>
                <w:sz w:val="18"/>
                <w:szCs w:val="18"/>
              </w:rPr>
            </w:pPr>
          </w:p>
        </w:tc>
        <w:tc>
          <w:tcPr>
            <w:tcW w:w="3071" w:type="dxa"/>
            <w:gridSpan w:val="6"/>
            <w:shd w:val="clear" w:color="auto" w:fill="FFFFFF"/>
          </w:tcPr>
          <w:p w:rsidR="00345EBE" w:rsidRPr="00654194" w:rsidRDefault="00345EBE" w:rsidP="00B273F0">
            <w:pPr>
              <w:rPr>
                <w:sz w:val="18"/>
                <w:szCs w:val="18"/>
              </w:rPr>
            </w:pPr>
            <w:r w:rsidRPr="00654194">
              <w:rPr>
                <w:sz w:val="18"/>
                <w:szCs w:val="18"/>
              </w:rPr>
              <w:t>Signature</w:t>
            </w:r>
          </w:p>
        </w:tc>
      </w:tr>
      <w:tr w:rsidR="00345EBE" w:rsidRPr="0051161A" w:rsidTr="00B273F0">
        <w:trPr>
          <w:trHeight w:hRule="exact" w:val="556"/>
          <w:jc w:val="center"/>
        </w:trPr>
        <w:tc>
          <w:tcPr>
            <w:tcW w:w="4785" w:type="dxa"/>
            <w:gridSpan w:val="15"/>
            <w:tcBorders>
              <w:bottom w:val="single" w:sz="4" w:space="0" w:color="auto"/>
            </w:tcBorders>
            <w:shd w:val="clear" w:color="auto" w:fill="FFFFFF"/>
            <w:vAlign w:val="center"/>
          </w:tcPr>
          <w:p w:rsidR="00345EBE" w:rsidRPr="00B543DE" w:rsidRDefault="00345EBE" w:rsidP="00B273F0">
            <w:pPr>
              <w:jc w:val="center"/>
              <w:rPr>
                <w:sz w:val="18"/>
                <w:szCs w:val="18"/>
              </w:rPr>
            </w:pPr>
            <w:r w:rsidRPr="00B543DE">
              <w:rPr>
                <w:i/>
                <w:sz w:val="18"/>
                <w:szCs w:val="18"/>
              </w:rPr>
              <w:t>Final telephone account only available 24 hours after last working day</w:t>
            </w:r>
          </w:p>
        </w:tc>
        <w:tc>
          <w:tcPr>
            <w:tcW w:w="2829" w:type="dxa"/>
            <w:gridSpan w:val="7"/>
            <w:vMerge/>
            <w:tcBorders>
              <w:bottom w:val="single" w:sz="4" w:space="0" w:color="auto"/>
            </w:tcBorders>
            <w:shd w:val="clear" w:color="auto" w:fill="FFFFFF"/>
          </w:tcPr>
          <w:p w:rsidR="00345EBE" w:rsidRPr="00654194" w:rsidRDefault="00345EBE" w:rsidP="00B273F0">
            <w:pPr>
              <w:rPr>
                <w:sz w:val="18"/>
                <w:szCs w:val="18"/>
              </w:rPr>
            </w:pPr>
          </w:p>
        </w:tc>
        <w:tc>
          <w:tcPr>
            <w:tcW w:w="3071" w:type="dxa"/>
            <w:gridSpan w:val="6"/>
            <w:tcBorders>
              <w:bottom w:val="single" w:sz="4" w:space="0" w:color="auto"/>
            </w:tcBorders>
            <w:shd w:val="clear" w:color="auto" w:fill="FFFFFF"/>
          </w:tcPr>
          <w:p w:rsidR="00345EBE" w:rsidRPr="00654194" w:rsidRDefault="00345EBE" w:rsidP="00B273F0">
            <w:pPr>
              <w:rPr>
                <w:sz w:val="18"/>
                <w:szCs w:val="18"/>
              </w:rPr>
            </w:pPr>
            <w:r w:rsidRPr="00654194">
              <w:rPr>
                <w:sz w:val="18"/>
                <w:szCs w:val="18"/>
              </w:rPr>
              <w:t>Date:</w:t>
            </w:r>
          </w:p>
        </w:tc>
      </w:tr>
      <w:tr w:rsidR="00345EBE" w:rsidRPr="0051161A" w:rsidTr="00B273F0">
        <w:trPr>
          <w:trHeight w:hRule="exact" w:val="556"/>
          <w:jc w:val="center"/>
        </w:trPr>
        <w:tc>
          <w:tcPr>
            <w:tcW w:w="2229" w:type="dxa"/>
            <w:gridSpan w:val="2"/>
            <w:tcBorders>
              <w:top w:val="single" w:sz="4" w:space="0" w:color="auto"/>
            </w:tcBorders>
            <w:shd w:val="clear" w:color="auto" w:fill="FFFFFF"/>
          </w:tcPr>
          <w:p w:rsidR="00345EBE" w:rsidRPr="00654194" w:rsidRDefault="00345EBE" w:rsidP="00B273F0">
            <w:pPr>
              <w:rPr>
                <w:sz w:val="18"/>
                <w:szCs w:val="18"/>
              </w:rPr>
            </w:pPr>
            <w:r>
              <w:rPr>
                <w:sz w:val="18"/>
                <w:szCs w:val="18"/>
              </w:rPr>
              <w:t>Loan equipment outstanding</w:t>
            </w:r>
          </w:p>
        </w:tc>
        <w:tc>
          <w:tcPr>
            <w:tcW w:w="560" w:type="dxa"/>
            <w:gridSpan w:val="4"/>
            <w:tcBorders>
              <w:top w:val="single" w:sz="4" w:space="0" w:color="auto"/>
            </w:tcBorders>
            <w:shd w:val="clear" w:color="auto" w:fill="FFFFFF"/>
          </w:tcPr>
          <w:p w:rsidR="00345EBE" w:rsidRPr="00654194" w:rsidRDefault="00345EBE" w:rsidP="00B273F0">
            <w:pPr>
              <w:rPr>
                <w:sz w:val="18"/>
                <w:szCs w:val="18"/>
              </w:rPr>
            </w:pPr>
            <w:r w:rsidRPr="00654194">
              <w:rPr>
                <w:sz w:val="18"/>
                <w:szCs w:val="18"/>
              </w:rPr>
              <w:t>Yes</w:t>
            </w:r>
          </w:p>
        </w:tc>
        <w:tc>
          <w:tcPr>
            <w:tcW w:w="567" w:type="dxa"/>
            <w:gridSpan w:val="4"/>
            <w:tcBorders>
              <w:top w:val="single" w:sz="4" w:space="0" w:color="auto"/>
            </w:tcBorders>
            <w:shd w:val="clear" w:color="auto" w:fill="FFFFFF"/>
          </w:tcPr>
          <w:p w:rsidR="00345EBE" w:rsidRPr="00654194" w:rsidRDefault="00345EBE" w:rsidP="00B273F0">
            <w:pPr>
              <w:rPr>
                <w:sz w:val="18"/>
                <w:szCs w:val="18"/>
              </w:rPr>
            </w:pPr>
            <w:r w:rsidRPr="00654194">
              <w:rPr>
                <w:sz w:val="18"/>
                <w:szCs w:val="18"/>
              </w:rPr>
              <w:t>No</w:t>
            </w:r>
          </w:p>
        </w:tc>
        <w:tc>
          <w:tcPr>
            <w:tcW w:w="1429" w:type="dxa"/>
            <w:gridSpan w:val="5"/>
            <w:tcBorders>
              <w:top w:val="single" w:sz="4" w:space="0" w:color="auto"/>
            </w:tcBorders>
            <w:shd w:val="clear" w:color="auto" w:fill="FFFFFF"/>
          </w:tcPr>
          <w:p w:rsidR="00345EBE" w:rsidRPr="00654194" w:rsidRDefault="00345EBE" w:rsidP="00B273F0">
            <w:pPr>
              <w:rPr>
                <w:sz w:val="18"/>
                <w:szCs w:val="18"/>
              </w:rPr>
            </w:pPr>
            <w:r w:rsidRPr="00654194">
              <w:rPr>
                <w:sz w:val="18"/>
                <w:szCs w:val="18"/>
              </w:rPr>
              <w:t>R</w:t>
            </w:r>
          </w:p>
        </w:tc>
        <w:tc>
          <w:tcPr>
            <w:tcW w:w="2829" w:type="dxa"/>
            <w:gridSpan w:val="7"/>
            <w:vMerge w:val="restart"/>
            <w:tcBorders>
              <w:top w:val="single" w:sz="4" w:space="0" w:color="auto"/>
            </w:tcBorders>
            <w:shd w:val="clear" w:color="auto" w:fill="FFFFFF"/>
          </w:tcPr>
          <w:p w:rsidR="00345EBE" w:rsidRPr="00654194" w:rsidRDefault="00345EBE" w:rsidP="00B273F0">
            <w:pPr>
              <w:rPr>
                <w:sz w:val="18"/>
                <w:szCs w:val="18"/>
              </w:rPr>
            </w:pPr>
            <w:r>
              <w:rPr>
                <w:sz w:val="18"/>
                <w:szCs w:val="18"/>
              </w:rPr>
              <w:t>Service Desk notes:</w:t>
            </w:r>
          </w:p>
        </w:tc>
        <w:tc>
          <w:tcPr>
            <w:tcW w:w="3071" w:type="dxa"/>
            <w:gridSpan w:val="6"/>
            <w:tcBorders>
              <w:top w:val="single" w:sz="4" w:space="0" w:color="auto"/>
            </w:tcBorders>
            <w:shd w:val="clear" w:color="auto" w:fill="FFFFFF"/>
          </w:tcPr>
          <w:p w:rsidR="00345EBE" w:rsidRPr="00654194" w:rsidRDefault="00345EBE" w:rsidP="00B273F0">
            <w:pPr>
              <w:rPr>
                <w:sz w:val="18"/>
                <w:szCs w:val="18"/>
              </w:rPr>
            </w:pPr>
            <w:r>
              <w:rPr>
                <w:sz w:val="18"/>
                <w:szCs w:val="18"/>
              </w:rPr>
              <w:t>Name of person:</w:t>
            </w:r>
          </w:p>
        </w:tc>
      </w:tr>
      <w:tr w:rsidR="00345EBE" w:rsidRPr="0051161A" w:rsidTr="00B273F0">
        <w:trPr>
          <w:trHeight w:hRule="exact" w:val="570"/>
          <w:jc w:val="center"/>
        </w:trPr>
        <w:tc>
          <w:tcPr>
            <w:tcW w:w="3356" w:type="dxa"/>
            <w:gridSpan w:val="10"/>
            <w:tcBorders>
              <w:bottom w:val="single" w:sz="4" w:space="0" w:color="auto"/>
            </w:tcBorders>
            <w:shd w:val="clear" w:color="auto" w:fill="FFFFFF"/>
          </w:tcPr>
          <w:p w:rsidR="00345EBE" w:rsidRPr="00654194" w:rsidRDefault="00345EBE" w:rsidP="00B273F0">
            <w:pPr>
              <w:jc w:val="right"/>
              <w:rPr>
                <w:sz w:val="18"/>
                <w:szCs w:val="18"/>
              </w:rPr>
            </w:pPr>
            <w:r w:rsidRPr="00654194">
              <w:rPr>
                <w:b/>
                <w:sz w:val="18"/>
                <w:szCs w:val="18"/>
              </w:rPr>
              <w:t>TOTAL</w:t>
            </w:r>
          </w:p>
        </w:tc>
        <w:tc>
          <w:tcPr>
            <w:tcW w:w="1429" w:type="dxa"/>
            <w:gridSpan w:val="5"/>
            <w:tcBorders>
              <w:bottom w:val="single" w:sz="4" w:space="0" w:color="auto"/>
            </w:tcBorders>
            <w:shd w:val="clear" w:color="auto" w:fill="FFFFFF"/>
          </w:tcPr>
          <w:p w:rsidR="00345EBE" w:rsidRPr="00654194" w:rsidRDefault="00345EBE" w:rsidP="00B273F0">
            <w:pPr>
              <w:rPr>
                <w:sz w:val="18"/>
                <w:szCs w:val="18"/>
              </w:rPr>
            </w:pPr>
            <w:r w:rsidRPr="00654194">
              <w:rPr>
                <w:sz w:val="18"/>
                <w:szCs w:val="18"/>
              </w:rPr>
              <w:t>R</w:t>
            </w:r>
          </w:p>
        </w:tc>
        <w:tc>
          <w:tcPr>
            <w:tcW w:w="2829" w:type="dxa"/>
            <w:gridSpan w:val="7"/>
            <w:vMerge/>
            <w:shd w:val="clear" w:color="auto" w:fill="FFFFFF"/>
          </w:tcPr>
          <w:p w:rsidR="00345EBE" w:rsidRPr="00654194" w:rsidRDefault="00345EBE" w:rsidP="00B273F0">
            <w:pPr>
              <w:rPr>
                <w:sz w:val="18"/>
                <w:szCs w:val="18"/>
              </w:rPr>
            </w:pPr>
          </w:p>
        </w:tc>
        <w:tc>
          <w:tcPr>
            <w:tcW w:w="3071" w:type="dxa"/>
            <w:gridSpan w:val="6"/>
            <w:shd w:val="clear" w:color="auto" w:fill="FFFFFF"/>
          </w:tcPr>
          <w:p w:rsidR="00345EBE" w:rsidRPr="00654194" w:rsidRDefault="00345EBE" w:rsidP="00B273F0">
            <w:pPr>
              <w:rPr>
                <w:sz w:val="18"/>
                <w:szCs w:val="18"/>
              </w:rPr>
            </w:pPr>
            <w:r>
              <w:rPr>
                <w:sz w:val="18"/>
                <w:szCs w:val="18"/>
              </w:rPr>
              <w:t>Signature</w:t>
            </w:r>
          </w:p>
        </w:tc>
      </w:tr>
      <w:tr w:rsidR="00345EBE" w:rsidRPr="0051161A" w:rsidTr="00B273F0">
        <w:trPr>
          <w:trHeight w:val="1130"/>
          <w:jc w:val="center"/>
        </w:trPr>
        <w:tc>
          <w:tcPr>
            <w:tcW w:w="7614" w:type="dxa"/>
            <w:gridSpan w:val="22"/>
            <w:shd w:val="clear" w:color="auto" w:fill="FFFFFF"/>
          </w:tcPr>
          <w:p w:rsidR="00345EBE" w:rsidRDefault="00345EBE" w:rsidP="00B273F0">
            <w:pPr>
              <w:rPr>
                <w:sz w:val="18"/>
                <w:szCs w:val="18"/>
              </w:rPr>
            </w:pPr>
            <w:r w:rsidRPr="009D77E8">
              <w:rPr>
                <w:i/>
                <w:sz w:val="18"/>
                <w:szCs w:val="18"/>
                <w:u w:val="single"/>
                <w:shd w:val="pct12" w:color="auto" w:fill="auto"/>
              </w:rPr>
              <w:t>*(Staff Member)</w:t>
            </w:r>
            <w:r w:rsidRPr="009D77E8">
              <w:rPr>
                <w:i/>
                <w:sz w:val="18"/>
                <w:szCs w:val="18"/>
              </w:rPr>
              <w:t xml:space="preserve">  </w:t>
            </w:r>
            <w:r>
              <w:rPr>
                <w:sz w:val="18"/>
                <w:szCs w:val="18"/>
              </w:rPr>
              <w:t>I have removed all University owned or licensed software as well as software that I have purchased in terms of the Microsoft Home Use Program for University staff from my personal computer(s).</w:t>
            </w:r>
          </w:p>
          <w:p w:rsidR="00345EBE" w:rsidRDefault="00345EBE" w:rsidP="00B273F0">
            <w:pPr>
              <w:rPr>
                <w:sz w:val="18"/>
                <w:szCs w:val="18"/>
              </w:rPr>
            </w:pPr>
          </w:p>
          <w:p w:rsidR="00345EBE" w:rsidRDefault="00345EBE" w:rsidP="00B273F0">
            <w:pPr>
              <w:rPr>
                <w:i/>
                <w:sz w:val="18"/>
                <w:szCs w:val="18"/>
                <w:u w:val="single"/>
                <w:shd w:val="pct15" w:color="auto" w:fill="auto"/>
              </w:rPr>
            </w:pPr>
            <w:r w:rsidRPr="009D77E8">
              <w:rPr>
                <w:i/>
                <w:sz w:val="18"/>
                <w:szCs w:val="18"/>
                <w:u w:val="single"/>
                <w:shd w:val="pct15" w:color="auto" w:fill="auto"/>
              </w:rPr>
              <w:t>*Signature of staff member:</w:t>
            </w:r>
          </w:p>
          <w:p w:rsidR="00345EBE" w:rsidRDefault="00345EBE" w:rsidP="00B273F0">
            <w:pPr>
              <w:rPr>
                <w:i/>
                <w:sz w:val="18"/>
                <w:szCs w:val="18"/>
                <w:u w:val="single"/>
                <w:shd w:val="pct15" w:color="auto" w:fill="auto"/>
              </w:rPr>
            </w:pPr>
          </w:p>
          <w:p w:rsidR="00345EBE" w:rsidRPr="009D77E8" w:rsidRDefault="00345EBE" w:rsidP="00B273F0">
            <w:pPr>
              <w:rPr>
                <w:i/>
                <w:sz w:val="18"/>
                <w:szCs w:val="18"/>
                <w:u w:val="single"/>
              </w:rPr>
            </w:pPr>
          </w:p>
        </w:tc>
        <w:tc>
          <w:tcPr>
            <w:tcW w:w="3071" w:type="dxa"/>
            <w:gridSpan w:val="6"/>
            <w:shd w:val="clear" w:color="auto" w:fill="FFFFFF"/>
          </w:tcPr>
          <w:p w:rsidR="00345EBE" w:rsidRPr="00654194" w:rsidRDefault="00345EBE" w:rsidP="00B273F0">
            <w:pPr>
              <w:rPr>
                <w:sz w:val="18"/>
                <w:szCs w:val="18"/>
              </w:rPr>
            </w:pPr>
            <w:r>
              <w:rPr>
                <w:sz w:val="18"/>
                <w:szCs w:val="18"/>
              </w:rPr>
              <w:t>Date:</w:t>
            </w:r>
          </w:p>
        </w:tc>
      </w:tr>
      <w:tr w:rsidR="00345EBE" w:rsidRPr="0051161A" w:rsidTr="00B273F0">
        <w:trPr>
          <w:trHeight w:hRule="exact" w:val="397"/>
          <w:jc w:val="center"/>
        </w:trPr>
        <w:tc>
          <w:tcPr>
            <w:tcW w:w="10685" w:type="dxa"/>
            <w:gridSpan w:val="28"/>
            <w:shd w:val="clear" w:color="auto" w:fill="A6A6A6"/>
          </w:tcPr>
          <w:p w:rsidR="00345EBE" w:rsidRPr="0051161A" w:rsidRDefault="00345EBE" w:rsidP="00B273F0">
            <w:pPr>
              <w:jc w:val="center"/>
              <w:rPr>
                <w:b/>
              </w:rPr>
            </w:pPr>
            <w:r w:rsidRPr="0051161A">
              <w:rPr>
                <w:b/>
              </w:rPr>
              <w:t>Staff member’s department</w:t>
            </w:r>
            <w:r>
              <w:rPr>
                <w:b/>
              </w:rPr>
              <w:t xml:space="preserve"> (</w:t>
            </w:r>
            <w:proofErr w:type="spellStart"/>
            <w:r>
              <w:rPr>
                <w:b/>
              </w:rPr>
              <w:t>HoD</w:t>
            </w:r>
            <w:proofErr w:type="spellEnd"/>
            <w:r>
              <w:rPr>
                <w:b/>
              </w:rPr>
              <w:t xml:space="preserve"> / Line Manager)</w:t>
            </w:r>
          </w:p>
        </w:tc>
      </w:tr>
      <w:tr w:rsidR="00345EBE" w:rsidRPr="0051161A" w:rsidTr="00B273F0">
        <w:trPr>
          <w:trHeight w:hRule="exact" w:val="594"/>
          <w:jc w:val="center"/>
        </w:trPr>
        <w:tc>
          <w:tcPr>
            <w:tcW w:w="2662" w:type="dxa"/>
            <w:gridSpan w:val="5"/>
            <w:shd w:val="clear" w:color="auto" w:fill="A6A6A6"/>
          </w:tcPr>
          <w:p w:rsidR="00345EBE" w:rsidRPr="0051161A" w:rsidRDefault="00345EBE" w:rsidP="00B273F0">
            <w:pPr>
              <w:jc w:val="center"/>
              <w:rPr>
                <w:b/>
                <w:sz w:val="20"/>
                <w:szCs w:val="20"/>
              </w:rPr>
            </w:pPr>
            <w:r w:rsidRPr="0051161A">
              <w:rPr>
                <w:b/>
                <w:sz w:val="20"/>
                <w:szCs w:val="20"/>
              </w:rPr>
              <w:t>Item</w:t>
            </w:r>
          </w:p>
        </w:tc>
        <w:tc>
          <w:tcPr>
            <w:tcW w:w="1825" w:type="dxa"/>
            <w:gridSpan w:val="8"/>
            <w:shd w:val="clear" w:color="auto" w:fill="A6A6A6"/>
          </w:tcPr>
          <w:p w:rsidR="00345EBE" w:rsidRPr="0051161A" w:rsidRDefault="00345EBE" w:rsidP="00B273F0">
            <w:pPr>
              <w:jc w:val="center"/>
              <w:rPr>
                <w:b/>
                <w:sz w:val="20"/>
                <w:szCs w:val="20"/>
              </w:rPr>
            </w:pPr>
            <w:r w:rsidRPr="0051161A">
              <w:rPr>
                <w:b/>
                <w:sz w:val="20"/>
                <w:szCs w:val="20"/>
              </w:rPr>
              <w:t>Actioned/ returned</w:t>
            </w:r>
          </w:p>
        </w:tc>
        <w:tc>
          <w:tcPr>
            <w:tcW w:w="1841" w:type="dxa"/>
            <w:gridSpan w:val="6"/>
            <w:shd w:val="clear" w:color="auto" w:fill="A6A6A6"/>
          </w:tcPr>
          <w:p w:rsidR="00345EBE" w:rsidRPr="0051161A" w:rsidRDefault="00345EBE" w:rsidP="00B273F0">
            <w:pPr>
              <w:rPr>
                <w:b/>
                <w:sz w:val="20"/>
                <w:szCs w:val="20"/>
              </w:rPr>
            </w:pPr>
            <w:r w:rsidRPr="0051161A">
              <w:rPr>
                <w:b/>
                <w:sz w:val="20"/>
                <w:szCs w:val="20"/>
              </w:rPr>
              <w:t>Amount owed where applicable</w:t>
            </w:r>
          </w:p>
        </w:tc>
        <w:tc>
          <w:tcPr>
            <w:tcW w:w="4357" w:type="dxa"/>
            <w:gridSpan w:val="9"/>
            <w:shd w:val="clear" w:color="auto" w:fill="A6A6A6"/>
          </w:tcPr>
          <w:p w:rsidR="00345EBE" w:rsidRPr="0051161A" w:rsidRDefault="00345EBE" w:rsidP="00B273F0">
            <w:pPr>
              <w:jc w:val="center"/>
              <w:rPr>
                <w:b/>
                <w:sz w:val="20"/>
                <w:szCs w:val="20"/>
              </w:rPr>
            </w:pPr>
            <w:r w:rsidRPr="0051161A">
              <w:rPr>
                <w:b/>
                <w:sz w:val="20"/>
                <w:szCs w:val="20"/>
              </w:rPr>
              <w:t>Sign off</w:t>
            </w:r>
          </w:p>
        </w:tc>
      </w:tr>
      <w:tr w:rsidR="00345EBE" w:rsidRPr="0051161A" w:rsidTr="00B273F0">
        <w:trPr>
          <w:trHeight w:hRule="exact" w:val="520"/>
          <w:jc w:val="center"/>
        </w:trPr>
        <w:tc>
          <w:tcPr>
            <w:tcW w:w="2662" w:type="dxa"/>
            <w:gridSpan w:val="5"/>
            <w:shd w:val="clear" w:color="auto" w:fill="FFFFFF"/>
          </w:tcPr>
          <w:p w:rsidR="00345EBE" w:rsidRDefault="00345EBE" w:rsidP="00B273F0">
            <w:pPr>
              <w:rPr>
                <w:sz w:val="18"/>
                <w:szCs w:val="18"/>
              </w:rPr>
            </w:pPr>
            <w:r>
              <w:rPr>
                <w:sz w:val="18"/>
                <w:szCs w:val="18"/>
              </w:rPr>
              <w:t>Staff card recovered and destroyed</w:t>
            </w:r>
          </w:p>
        </w:tc>
        <w:tc>
          <w:tcPr>
            <w:tcW w:w="872" w:type="dxa"/>
            <w:gridSpan w:val="6"/>
            <w:shd w:val="clear" w:color="auto" w:fill="FFFFFF"/>
            <w:vAlign w:val="center"/>
          </w:tcPr>
          <w:p w:rsidR="00345EBE" w:rsidRDefault="00345EBE" w:rsidP="00B273F0">
            <w:pPr>
              <w:rPr>
                <w:sz w:val="18"/>
                <w:szCs w:val="18"/>
              </w:rPr>
            </w:pPr>
            <w:r>
              <w:rPr>
                <w:sz w:val="18"/>
                <w:szCs w:val="18"/>
              </w:rPr>
              <w:t>YES</w:t>
            </w:r>
          </w:p>
        </w:tc>
        <w:tc>
          <w:tcPr>
            <w:tcW w:w="953" w:type="dxa"/>
            <w:gridSpan w:val="2"/>
            <w:shd w:val="clear" w:color="auto" w:fill="FFFFFF"/>
            <w:vAlign w:val="center"/>
          </w:tcPr>
          <w:p w:rsidR="00345EBE" w:rsidRDefault="00345EBE" w:rsidP="00B273F0">
            <w:pPr>
              <w:rPr>
                <w:sz w:val="18"/>
                <w:szCs w:val="18"/>
              </w:rPr>
            </w:pPr>
            <w:r>
              <w:rPr>
                <w:sz w:val="18"/>
                <w:szCs w:val="18"/>
              </w:rPr>
              <w:t>NO</w:t>
            </w:r>
          </w:p>
        </w:tc>
        <w:tc>
          <w:tcPr>
            <w:tcW w:w="1841" w:type="dxa"/>
            <w:gridSpan w:val="6"/>
            <w:shd w:val="clear" w:color="auto" w:fill="FFFFFF"/>
          </w:tcPr>
          <w:p w:rsidR="00345EBE" w:rsidRDefault="00345EBE" w:rsidP="00B273F0">
            <w:pPr>
              <w:rPr>
                <w:sz w:val="18"/>
                <w:szCs w:val="18"/>
              </w:rPr>
            </w:pPr>
          </w:p>
        </w:tc>
        <w:tc>
          <w:tcPr>
            <w:tcW w:w="4357" w:type="dxa"/>
            <w:gridSpan w:val="9"/>
            <w:shd w:val="clear" w:color="auto" w:fill="FFFFFF"/>
          </w:tcPr>
          <w:p w:rsidR="00345EBE" w:rsidRDefault="00345EBE" w:rsidP="00B273F0">
            <w:pPr>
              <w:rPr>
                <w:sz w:val="20"/>
                <w:szCs w:val="20"/>
              </w:rPr>
            </w:pPr>
          </w:p>
          <w:p w:rsidR="00345EBE" w:rsidRPr="0051161A" w:rsidRDefault="00345EBE" w:rsidP="00B273F0">
            <w:pPr>
              <w:rPr>
                <w:sz w:val="20"/>
                <w:szCs w:val="20"/>
              </w:rPr>
            </w:pPr>
            <w:r w:rsidRPr="0051161A">
              <w:rPr>
                <w:sz w:val="20"/>
                <w:szCs w:val="20"/>
              </w:rPr>
              <w:t>Name of person:</w:t>
            </w:r>
          </w:p>
        </w:tc>
      </w:tr>
      <w:tr w:rsidR="00345EBE" w:rsidRPr="0051161A" w:rsidTr="00B273F0">
        <w:trPr>
          <w:trHeight w:hRule="exact" w:val="714"/>
          <w:jc w:val="center"/>
        </w:trPr>
        <w:tc>
          <w:tcPr>
            <w:tcW w:w="2662" w:type="dxa"/>
            <w:gridSpan w:val="5"/>
            <w:shd w:val="clear" w:color="auto" w:fill="FFFFFF"/>
          </w:tcPr>
          <w:p w:rsidR="00345EBE" w:rsidRPr="00654194" w:rsidRDefault="00345EBE" w:rsidP="00B273F0">
            <w:pPr>
              <w:rPr>
                <w:color w:val="FF0000"/>
                <w:sz w:val="18"/>
                <w:szCs w:val="18"/>
              </w:rPr>
            </w:pPr>
            <w:r w:rsidRPr="00654194">
              <w:rPr>
                <w:sz w:val="18"/>
                <w:szCs w:val="18"/>
              </w:rPr>
              <w:t>Keys (office and or any other keys</w:t>
            </w:r>
            <w:r>
              <w:rPr>
                <w:sz w:val="18"/>
                <w:szCs w:val="18"/>
              </w:rPr>
              <w:t>)</w:t>
            </w:r>
            <w:r w:rsidRPr="00654194">
              <w:rPr>
                <w:sz w:val="18"/>
                <w:szCs w:val="18"/>
              </w:rPr>
              <w:t xml:space="preserve"> in the staff member’s possession</w:t>
            </w:r>
          </w:p>
        </w:tc>
        <w:tc>
          <w:tcPr>
            <w:tcW w:w="872" w:type="dxa"/>
            <w:gridSpan w:val="6"/>
            <w:shd w:val="clear" w:color="auto" w:fill="FFFFFF"/>
            <w:vAlign w:val="center"/>
          </w:tcPr>
          <w:p w:rsidR="00345EBE" w:rsidRPr="00654194" w:rsidRDefault="00345EBE" w:rsidP="00B273F0">
            <w:pPr>
              <w:rPr>
                <w:sz w:val="18"/>
                <w:szCs w:val="18"/>
              </w:rPr>
            </w:pPr>
            <w:r w:rsidRPr="00654194">
              <w:rPr>
                <w:sz w:val="18"/>
                <w:szCs w:val="18"/>
              </w:rPr>
              <w:t>Yes</w:t>
            </w:r>
          </w:p>
        </w:tc>
        <w:tc>
          <w:tcPr>
            <w:tcW w:w="953" w:type="dxa"/>
            <w:gridSpan w:val="2"/>
            <w:shd w:val="clear" w:color="auto" w:fill="FFFFFF"/>
            <w:vAlign w:val="center"/>
          </w:tcPr>
          <w:p w:rsidR="00345EBE" w:rsidRPr="00654194" w:rsidRDefault="00345EBE" w:rsidP="00B273F0">
            <w:pPr>
              <w:rPr>
                <w:sz w:val="18"/>
                <w:szCs w:val="18"/>
              </w:rPr>
            </w:pPr>
            <w:r w:rsidRPr="00654194">
              <w:rPr>
                <w:sz w:val="18"/>
                <w:szCs w:val="18"/>
              </w:rPr>
              <w:t>No</w:t>
            </w:r>
          </w:p>
        </w:tc>
        <w:tc>
          <w:tcPr>
            <w:tcW w:w="1841" w:type="dxa"/>
            <w:gridSpan w:val="6"/>
            <w:shd w:val="clear" w:color="auto" w:fill="FFFFFF"/>
          </w:tcPr>
          <w:p w:rsidR="00345EBE" w:rsidRDefault="00345EBE" w:rsidP="00B273F0">
            <w:pPr>
              <w:rPr>
                <w:sz w:val="18"/>
                <w:szCs w:val="18"/>
              </w:rPr>
            </w:pPr>
          </w:p>
          <w:p w:rsidR="00345EBE" w:rsidRPr="00654194" w:rsidRDefault="00345EBE" w:rsidP="00B273F0">
            <w:pPr>
              <w:rPr>
                <w:sz w:val="18"/>
                <w:szCs w:val="18"/>
              </w:rPr>
            </w:pPr>
            <w:r w:rsidRPr="00654194">
              <w:rPr>
                <w:sz w:val="18"/>
                <w:szCs w:val="18"/>
              </w:rPr>
              <w:t xml:space="preserve">R </w:t>
            </w:r>
          </w:p>
        </w:tc>
        <w:tc>
          <w:tcPr>
            <w:tcW w:w="4357" w:type="dxa"/>
            <w:gridSpan w:val="9"/>
            <w:shd w:val="clear" w:color="auto" w:fill="FFFFFF"/>
          </w:tcPr>
          <w:p w:rsidR="00345EBE" w:rsidRDefault="00345EBE" w:rsidP="00B273F0">
            <w:pPr>
              <w:rPr>
                <w:sz w:val="20"/>
                <w:szCs w:val="20"/>
              </w:rPr>
            </w:pPr>
          </w:p>
          <w:p w:rsidR="00345EBE" w:rsidRPr="0051161A" w:rsidRDefault="00345EBE" w:rsidP="00B273F0">
            <w:pPr>
              <w:rPr>
                <w:sz w:val="20"/>
                <w:szCs w:val="20"/>
              </w:rPr>
            </w:pPr>
            <w:r w:rsidRPr="0051161A">
              <w:rPr>
                <w:sz w:val="20"/>
                <w:szCs w:val="20"/>
              </w:rPr>
              <w:t>Signature:</w:t>
            </w:r>
          </w:p>
        </w:tc>
      </w:tr>
      <w:tr w:rsidR="00345EBE" w:rsidRPr="0051161A" w:rsidTr="00B273F0">
        <w:trPr>
          <w:trHeight w:hRule="exact" w:val="711"/>
          <w:jc w:val="center"/>
        </w:trPr>
        <w:tc>
          <w:tcPr>
            <w:tcW w:w="2662" w:type="dxa"/>
            <w:gridSpan w:val="5"/>
            <w:shd w:val="clear" w:color="auto" w:fill="FFFFFF"/>
          </w:tcPr>
          <w:p w:rsidR="00345EBE" w:rsidRPr="00654194" w:rsidRDefault="00345EBE" w:rsidP="00B273F0">
            <w:pPr>
              <w:rPr>
                <w:sz w:val="18"/>
                <w:szCs w:val="18"/>
              </w:rPr>
            </w:pPr>
            <w:r w:rsidRPr="00654194">
              <w:rPr>
                <w:sz w:val="18"/>
                <w:szCs w:val="18"/>
              </w:rPr>
              <w:t>Uniforms and protective clothing which the University has paid for.</w:t>
            </w:r>
          </w:p>
        </w:tc>
        <w:tc>
          <w:tcPr>
            <w:tcW w:w="872" w:type="dxa"/>
            <w:gridSpan w:val="6"/>
            <w:shd w:val="clear" w:color="auto" w:fill="FFFFFF"/>
            <w:vAlign w:val="center"/>
          </w:tcPr>
          <w:p w:rsidR="00345EBE" w:rsidRPr="00654194" w:rsidRDefault="00345EBE" w:rsidP="00B273F0">
            <w:pPr>
              <w:rPr>
                <w:sz w:val="18"/>
                <w:szCs w:val="18"/>
              </w:rPr>
            </w:pPr>
          </w:p>
        </w:tc>
        <w:tc>
          <w:tcPr>
            <w:tcW w:w="953" w:type="dxa"/>
            <w:gridSpan w:val="2"/>
            <w:shd w:val="clear" w:color="auto" w:fill="FFFFFF"/>
            <w:vAlign w:val="center"/>
          </w:tcPr>
          <w:p w:rsidR="00345EBE" w:rsidRPr="00654194" w:rsidRDefault="00345EBE" w:rsidP="00B273F0">
            <w:pPr>
              <w:rPr>
                <w:sz w:val="18"/>
                <w:szCs w:val="18"/>
              </w:rPr>
            </w:pPr>
          </w:p>
        </w:tc>
        <w:tc>
          <w:tcPr>
            <w:tcW w:w="1841" w:type="dxa"/>
            <w:gridSpan w:val="6"/>
            <w:shd w:val="clear" w:color="auto" w:fill="FFFFFF"/>
          </w:tcPr>
          <w:p w:rsidR="00345EBE" w:rsidRDefault="00345EBE" w:rsidP="00B273F0">
            <w:pPr>
              <w:rPr>
                <w:sz w:val="18"/>
                <w:szCs w:val="18"/>
              </w:rPr>
            </w:pPr>
          </w:p>
          <w:p w:rsidR="00345EBE" w:rsidRPr="00654194" w:rsidRDefault="00345EBE" w:rsidP="00B273F0">
            <w:pPr>
              <w:rPr>
                <w:sz w:val="18"/>
                <w:szCs w:val="18"/>
              </w:rPr>
            </w:pPr>
            <w:r>
              <w:rPr>
                <w:sz w:val="18"/>
                <w:szCs w:val="18"/>
              </w:rPr>
              <w:t>R</w:t>
            </w:r>
          </w:p>
        </w:tc>
        <w:tc>
          <w:tcPr>
            <w:tcW w:w="4357" w:type="dxa"/>
            <w:gridSpan w:val="9"/>
            <w:shd w:val="clear" w:color="auto" w:fill="FFFFFF"/>
          </w:tcPr>
          <w:p w:rsidR="00345EBE" w:rsidRDefault="00345EBE" w:rsidP="00B273F0">
            <w:pPr>
              <w:rPr>
                <w:sz w:val="20"/>
                <w:szCs w:val="20"/>
              </w:rPr>
            </w:pPr>
          </w:p>
          <w:p w:rsidR="00345EBE" w:rsidRPr="0051161A" w:rsidRDefault="00345EBE" w:rsidP="00B273F0">
            <w:pPr>
              <w:rPr>
                <w:sz w:val="20"/>
                <w:szCs w:val="20"/>
              </w:rPr>
            </w:pPr>
            <w:r w:rsidRPr="0051161A">
              <w:rPr>
                <w:sz w:val="20"/>
                <w:szCs w:val="20"/>
              </w:rPr>
              <w:t xml:space="preserve">Date: </w:t>
            </w:r>
          </w:p>
        </w:tc>
      </w:tr>
      <w:tr w:rsidR="00345EBE" w:rsidRPr="0051161A" w:rsidTr="00B273F0">
        <w:trPr>
          <w:trHeight w:hRule="exact" w:val="566"/>
          <w:jc w:val="center"/>
        </w:trPr>
        <w:tc>
          <w:tcPr>
            <w:tcW w:w="2662" w:type="dxa"/>
            <w:gridSpan w:val="5"/>
            <w:tcBorders>
              <w:bottom w:val="single" w:sz="4" w:space="0" w:color="auto"/>
            </w:tcBorders>
            <w:shd w:val="clear" w:color="auto" w:fill="FFFFFF"/>
          </w:tcPr>
          <w:p w:rsidR="00345EBE" w:rsidRPr="00654194" w:rsidRDefault="00345EBE" w:rsidP="00B273F0">
            <w:pPr>
              <w:rPr>
                <w:sz w:val="18"/>
                <w:szCs w:val="18"/>
              </w:rPr>
            </w:pPr>
            <w:r w:rsidRPr="00654194">
              <w:rPr>
                <w:sz w:val="18"/>
                <w:szCs w:val="18"/>
              </w:rPr>
              <w:t xml:space="preserve">Any other assets entrusted to the staff member </w:t>
            </w:r>
          </w:p>
        </w:tc>
        <w:tc>
          <w:tcPr>
            <w:tcW w:w="872" w:type="dxa"/>
            <w:gridSpan w:val="6"/>
            <w:tcBorders>
              <w:bottom w:val="single" w:sz="4" w:space="0" w:color="auto"/>
            </w:tcBorders>
            <w:shd w:val="clear" w:color="auto" w:fill="FFFFFF"/>
            <w:vAlign w:val="center"/>
          </w:tcPr>
          <w:p w:rsidR="00345EBE" w:rsidRPr="00654194" w:rsidRDefault="00345EBE" w:rsidP="00B273F0">
            <w:pPr>
              <w:rPr>
                <w:sz w:val="18"/>
                <w:szCs w:val="18"/>
              </w:rPr>
            </w:pPr>
            <w:r w:rsidRPr="00654194">
              <w:rPr>
                <w:sz w:val="18"/>
                <w:szCs w:val="18"/>
              </w:rPr>
              <w:t xml:space="preserve">Yes </w:t>
            </w:r>
          </w:p>
        </w:tc>
        <w:tc>
          <w:tcPr>
            <w:tcW w:w="953" w:type="dxa"/>
            <w:gridSpan w:val="2"/>
            <w:tcBorders>
              <w:bottom w:val="single" w:sz="4" w:space="0" w:color="auto"/>
            </w:tcBorders>
            <w:shd w:val="clear" w:color="auto" w:fill="FFFFFF"/>
            <w:vAlign w:val="center"/>
          </w:tcPr>
          <w:p w:rsidR="00345EBE" w:rsidRPr="00654194" w:rsidRDefault="00345EBE" w:rsidP="00B273F0">
            <w:pPr>
              <w:rPr>
                <w:sz w:val="18"/>
                <w:szCs w:val="18"/>
              </w:rPr>
            </w:pPr>
            <w:r w:rsidRPr="00654194">
              <w:rPr>
                <w:sz w:val="18"/>
                <w:szCs w:val="18"/>
              </w:rPr>
              <w:t>No</w:t>
            </w:r>
          </w:p>
        </w:tc>
        <w:tc>
          <w:tcPr>
            <w:tcW w:w="1841" w:type="dxa"/>
            <w:gridSpan w:val="6"/>
            <w:tcBorders>
              <w:bottom w:val="single" w:sz="4" w:space="0" w:color="auto"/>
            </w:tcBorders>
            <w:shd w:val="clear" w:color="auto" w:fill="FFFFFF"/>
          </w:tcPr>
          <w:p w:rsidR="00345EBE" w:rsidRDefault="00345EBE" w:rsidP="00B273F0">
            <w:pPr>
              <w:rPr>
                <w:sz w:val="18"/>
                <w:szCs w:val="18"/>
              </w:rPr>
            </w:pPr>
          </w:p>
          <w:p w:rsidR="00345EBE" w:rsidRPr="00654194" w:rsidRDefault="00345EBE" w:rsidP="00B273F0">
            <w:pPr>
              <w:rPr>
                <w:sz w:val="18"/>
                <w:szCs w:val="18"/>
              </w:rPr>
            </w:pPr>
            <w:r w:rsidRPr="00654194">
              <w:rPr>
                <w:sz w:val="18"/>
                <w:szCs w:val="18"/>
              </w:rPr>
              <w:t>R</w:t>
            </w:r>
          </w:p>
        </w:tc>
        <w:tc>
          <w:tcPr>
            <w:tcW w:w="4357" w:type="dxa"/>
            <w:gridSpan w:val="9"/>
            <w:vMerge w:val="restart"/>
            <w:shd w:val="clear" w:color="auto" w:fill="FFFFFF"/>
          </w:tcPr>
          <w:p w:rsidR="00345EBE" w:rsidRPr="0051161A" w:rsidRDefault="00345EBE" w:rsidP="00B273F0">
            <w:pPr>
              <w:rPr>
                <w:sz w:val="20"/>
                <w:szCs w:val="20"/>
              </w:rPr>
            </w:pPr>
          </w:p>
        </w:tc>
      </w:tr>
      <w:tr w:rsidR="00345EBE" w:rsidRPr="0051161A" w:rsidTr="00B273F0">
        <w:trPr>
          <w:trHeight w:hRule="exact" w:val="702"/>
          <w:jc w:val="center"/>
        </w:trPr>
        <w:tc>
          <w:tcPr>
            <w:tcW w:w="2662" w:type="dxa"/>
            <w:gridSpan w:val="5"/>
            <w:tcBorders>
              <w:bottom w:val="single" w:sz="4" w:space="0" w:color="auto"/>
            </w:tcBorders>
            <w:shd w:val="clear" w:color="auto" w:fill="FFFFFF"/>
          </w:tcPr>
          <w:p w:rsidR="00345EBE" w:rsidRDefault="00345EBE" w:rsidP="00B273F0">
            <w:pPr>
              <w:rPr>
                <w:sz w:val="18"/>
                <w:szCs w:val="18"/>
              </w:rPr>
            </w:pPr>
          </w:p>
          <w:p w:rsidR="00345EBE" w:rsidRPr="00654194" w:rsidRDefault="00345EBE" w:rsidP="00B273F0">
            <w:pPr>
              <w:rPr>
                <w:sz w:val="18"/>
                <w:szCs w:val="18"/>
              </w:rPr>
            </w:pPr>
            <w:r w:rsidRPr="00654194">
              <w:rPr>
                <w:sz w:val="18"/>
                <w:szCs w:val="18"/>
              </w:rPr>
              <w:t>Other</w:t>
            </w:r>
            <w:r>
              <w:rPr>
                <w:sz w:val="18"/>
                <w:szCs w:val="18"/>
              </w:rPr>
              <w:t xml:space="preserve"> (specify)</w:t>
            </w:r>
          </w:p>
        </w:tc>
        <w:tc>
          <w:tcPr>
            <w:tcW w:w="872" w:type="dxa"/>
            <w:gridSpan w:val="6"/>
            <w:tcBorders>
              <w:bottom w:val="single" w:sz="4" w:space="0" w:color="auto"/>
            </w:tcBorders>
            <w:shd w:val="clear" w:color="auto" w:fill="FFFFFF"/>
          </w:tcPr>
          <w:p w:rsidR="00345EBE" w:rsidRDefault="00345EBE" w:rsidP="00B273F0">
            <w:pPr>
              <w:rPr>
                <w:sz w:val="18"/>
                <w:szCs w:val="18"/>
              </w:rPr>
            </w:pPr>
          </w:p>
          <w:p w:rsidR="00345EBE" w:rsidRPr="00654194" w:rsidRDefault="00345EBE" w:rsidP="00B273F0">
            <w:pPr>
              <w:rPr>
                <w:sz w:val="18"/>
                <w:szCs w:val="18"/>
              </w:rPr>
            </w:pPr>
            <w:r w:rsidRPr="00654194">
              <w:rPr>
                <w:sz w:val="18"/>
                <w:szCs w:val="18"/>
              </w:rPr>
              <w:t>Yes</w:t>
            </w:r>
          </w:p>
        </w:tc>
        <w:tc>
          <w:tcPr>
            <w:tcW w:w="953" w:type="dxa"/>
            <w:gridSpan w:val="2"/>
            <w:tcBorders>
              <w:bottom w:val="single" w:sz="4" w:space="0" w:color="auto"/>
            </w:tcBorders>
            <w:shd w:val="clear" w:color="auto" w:fill="FFFFFF"/>
          </w:tcPr>
          <w:p w:rsidR="00345EBE" w:rsidRDefault="00345EBE" w:rsidP="00B273F0">
            <w:pPr>
              <w:rPr>
                <w:sz w:val="18"/>
                <w:szCs w:val="18"/>
              </w:rPr>
            </w:pPr>
          </w:p>
          <w:p w:rsidR="00345EBE" w:rsidRPr="00654194" w:rsidRDefault="00345EBE" w:rsidP="00B273F0">
            <w:pPr>
              <w:rPr>
                <w:sz w:val="18"/>
                <w:szCs w:val="18"/>
              </w:rPr>
            </w:pPr>
            <w:r w:rsidRPr="00654194">
              <w:rPr>
                <w:sz w:val="18"/>
                <w:szCs w:val="18"/>
              </w:rPr>
              <w:t>No</w:t>
            </w:r>
          </w:p>
        </w:tc>
        <w:tc>
          <w:tcPr>
            <w:tcW w:w="1841" w:type="dxa"/>
            <w:gridSpan w:val="6"/>
            <w:tcBorders>
              <w:bottom w:val="single" w:sz="4" w:space="0" w:color="auto"/>
            </w:tcBorders>
            <w:shd w:val="clear" w:color="auto" w:fill="FFFFFF"/>
          </w:tcPr>
          <w:p w:rsidR="00345EBE" w:rsidRDefault="00345EBE" w:rsidP="00B273F0">
            <w:pPr>
              <w:rPr>
                <w:sz w:val="18"/>
                <w:szCs w:val="18"/>
              </w:rPr>
            </w:pPr>
          </w:p>
          <w:p w:rsidR="00345EBE" w:rsidRPr="00654194" w:rsidRDefault="00345EBE" w:rsidP="00B273F0">
            <w:pPr>
              <w:rPr>
                <w:sz w:val="18"/>
                <w:szCs w:val="18"/>
              </w:rPr>
            </w:pPr>
            <w:r w:rsidRPr="00654194">
              <w:rPr>
                <w:sz w:val="18"/>
                <w:szCs w:val="18"/>
              </w:rPr>
              <w:t>R</w:t>
            </w:r>
          </w:p>
        </w:tc>
        <w:tc>
          <w:tcPr>
            <w:tcW w:w="4357" w:type="dxa"/>
            <w:gridSpan w:val="9"/>
            <w:vMerge/>
            <w:shd w:val="clear" w:color="auto" w:fill="FFFFFF"/>
          </w:tcPr>
          <w:p w:rsidR="00345EBE" w:rsidRPr="0051161A" w:rsidRDefault="00345EBE" w:rsidP="00B273F0">
            <w:pPr>
              <w:rPr>
                <w:sz w:val="20"/>
                <w:szCs w:val="20"/>
              </w:rPr>
            </w:pPr>
          </w:p>
        </w:tc>
      </w:tr>
      <w:tr w:rsidR="00345EBE" w:rsidRPr="0051161A" w:rsidTr="00B273F0">
        <w:trPr>
          <w:trHeight w:hRule="exact" w:val="835"/>
          <w:jc w:val="center"/>
        </w:trPr>
        <w:tc>
          <w:tcPr>
            <w:tcW w:w="4487" w:type="dxa"/>
            <w:gridSpan w:val="13"/>
            <w:tcBorders>
              <w:bottom w:val="single" w:sz="4" w:space="0" w:color="auto"/>
            </w:tcBorders>
            <w:shd w:val="clear" w:color="auto" w:fill="FFFFFF"/>
          </w:tcPr>
          <w:p w:rsidR="00345EBE" w:rsidRPr="00654194" w:rsidRDefault="00345EBE" w:rsidP="00B273F0">
            <w:pPr>
              <w:jc w:val="right"/>
              <w:rPr>
                <w:b/>
                <w:sz w:val="18"/>
                <w:szCs w:val="18"/>
              </w:rPr>
            </w:pPr>
            <w:r w:rsidRPr="00654194">
              <w:rPr>
                <w:b/>
                <w:sz w:val="18"/>
                <w:szCs w:val="18"/>
              </w:rPr>
              <w:t>TOTAL</w:t>
            </w:r>
          </w:p>
        </w:tc>
        <w:tc>
          <w:tcPr>
            <w:tcW w:w="1841" w:type="dxa"/>
            <w:gridSpan w:val="6"/>
            <w:tcBorders>
              <w:bottom w:val="single" w:sz="4" w:space="0" w:color="auto"/>
            </w:tcBorders>
            <w:shd w:val="clear" w:color="auto" w:fill="FFFFFF"/>
          </w:tcPr>
          <w:p w:rsidR="00345EBE" w:rsidRDefault="00345EBE" w:rsidP="00B273F0">
            <w:pPr>
              <w:rPr>
                <w:sz w:val="18"/>
                <w:szCs w:val="18"/>
              </w:rPr>
            </w:pPr>
            <w:r>
              <w:rPr>
                <w:sz w:val="18"/>
                <w:szCs w:val="18"/>
              </w:rPr>
              <w:t>R</w:t>
            </w:r>
          </w:p>
          <w:p w:rsidR="00345EBE" w:rsidRDefault="00345EBE" w:rsidP="00B273F0">
            <w:pPr>
              <w:rPr>
                <w:sz w:val="18"/>
                <w:szCs w:val="18"/>
              </w:rPr>
            </w:pPr>
          </w:p>
          <w:p w:rsidR="00345EBE" w:rsidRDefault="00345EBE" w:rsidP="00B273F0">
            <w:pPr>
              <w:rPr>
                <w:sz w:val="18"/>
                <w:szCs w:val="18"/>
              </w:rPr>
            </w:pPr>
          </w:p>
          <w:p w:rsidR="00345EBE" w:rsidRPr="00654194" w:rsidRDefault="00345EBE" w:rsidP="00B273F0">
            <w:pPr>
              <w:rPr>
                <w:sz w:val="18"/>
                <w:szCs w:val="18"/>
              </w:rPr>
            </w:pPr>
          </w:p>
        </w:tc>
        <w:tc>
          <w:tcPr>
            <w:tcW w:w="4357" w:type="dxa"/>
            <w:gridSpan w:val="9"/>
            <w:vMerge/>
            <w:tcBorders>
              <w:bottom w:val="single" w:sz="4" w:space="0" w:color="auto"/>
            </w:tcBorders>
            <w:shd w:val="clear" w:color="auto" w:fill="FFFFFF"/>
          </w:tcPr>
          <w:p w:rsidR="00345EBE" w:rsidRPr="0051161A" w:rsidRDefault="00345EBE" w:rsidP="00B273F0">
            <w:pPr>
              <w:rPr>
                <w:sz w:val="20"/>
                <w:szCs w:val="20"/>
              </w:rPr>
            </w:pPr>
          </w:p>
        </w:tc>
      </w:tr>
      <w:tr w:rsidR="00345EBE" w:rsidRPr="0051161A" w:rsidTr="00B273F0">
        <w:trPr>
          <w:trHeight w:hRule="exact" w:val="460"/>
          <w:jc w:val="center"/>
        </w:trPr>
        <w:tc>
          <w:tcPr>
            <w:tcW w:w="10685" w:type="dxa"/>
            <w:gridSpan w:val="28"/>
            <w:tcBorders>
              <w:bottom w:val="single" w:sz="4" w:space="0" w:color="auto"/>
            </w:tcBorders>
            <w:shd w:val="clear" w:color="auto" w:fill="A6A6A6"/>
          </w:tcPr>
          <w:p w:rsidR="00345EBE" w:rsidRPr="0051161A" w:rsidRDefault="00345EBE" w:rsidP="00B273F0">
            <w:pPr>
              <w:jc w:val="center"/>
              <w:rPr>
                <w:b/>
              </w:rPr>
            </w:pPr>
            <w:r w:rsidRPr="0051161A">
              <w:rPr>
                <w:b/>
              </w:rPr>
              <w:t xml:space="preserve">Research </w:t>
            </w:r>
            <w:r>
              <w:rPr>
                <w:b/>
              </w:rPr>
              <w:t>Finance Office</w:t>
            </w:r>
          </w:p>
        </w:tc>
      </w:tr>
      <w:tr w:rsidR="00345EBE" w:rsidRPr="0051161A" w:rsidTr="00B273F0">
        <w:trPr>
          <w:trHeight w:hRule="exact" w:val="474"/>
          <w:jc w:val="center"/>
        </w:trPr>
        <w:tc>
          <w:tcPr>
            <w:tcW w:w="3065" w:type="dxa"/>
            <w:gridSpan w:val="7"/>
            <w:tcBorders>
              <w:bottom w:val="single" w:sz="4" w:space="0" w:color="auto"/>
            </w:tcBorders>
            <w:shd w:val="clear" w:color="auto" w:fill="A6A6A6"/>
          </w:tcPr>
          <w:p w:rsidR="00345EBE" w:rsidRPr="0051161A" w:rsidRDefault="00345EBE" w:rsidP="00B273F0">
            <w:pPr>
              <w:jc w:val="center"/>
              <w:rPr>
                <w:b/>
                <w:sz w:val="20"/>
                <w:szCs w:val="20"/>
              </w:rPr>
            </w:pPr>
            <w:r w:rsidRPr="0051161A">
              <w:rPr>
                <w:b/>
                <w:sz w:val="20"/>
                <w:szCs w:val="20"/>
              </w:rPr>
              <w:t>Item</w:t>
            </w:r>
          </w:p>
        </w:tc>
        <w:tc>
          <w:tcPr>
            <w:tcW w:w="1843" w:type="dxa"/>
            <w:gridSpan w:val="9"/>
            <w:tcBorders>
              <w:bottom w:val="single" w:sz="4" w:space="0" w:color="auto"/>
            </w:tcBorders>
            <w:shd w:val="clear" w:color="auto" w:fill="A6A6A6"/>
          </w:tcPr>
          <w:p w:rsidR="00345EBE" w:rsidRPr="0051161A" w:rsidRDefault="00345EBE" w:rsidP="00B273F0">
            <w:pPr>
              <w:jc w:val="center"/>
              <w:rPr>
                <w:b/>
                <w:sz w:val="20"/>
                <w:szCs w:val="20"/>
              </w:rPr>
            </w:pPr>
            <w:r w:rsidRPr="0051161A">
              <w:rPr>
                <w:b/>
                <w:sz w:val="20"/>
                <w:szCs w:val="20"/>
              </w:rPr>
              <w:t>Actioned/ returned</w:t>
            </w:r>
          </w:p>
        </w:tc>
        <w:tc>
          <w:tcPr>
            <w:tcW w:w="1420" w:type="dxa"/>
            <w:gridSpan w:val="3"/>
            <w:tcBorders>
              <w:bottom w:val="single" w:sz="4" w:space="0" w:color="auto"/>
            </w:tcBorders>
            <w:shd w:val="clear" w:color="auto" w:fill="A6A6A6"/>
          </w:tcPr>
          <w:p w:rsidR="00345EBE" w:rsidRPr="0051161A" w:rsidRDefault="00345EBE" w:rsidP="00B273F0">
            <w:pPr>
              <w:rPr>
                <w:b/>
                <w:sz w:val="20"/>
                <w:szCs w:val="20"/>
              </w:rPr>
            </w:pPr>
            <w:r w:rsidRPr="0051161A">
              <w:rPr>
                <w:b/>
                <w:sz w:val="20"/>
                <w:szCs w:val="20"/>
              </w:rPr>
              <w:t>Amount owed</w:t>
            </w:r>
          </w:p>
        </w:tc>
        <w:tc>
          <w:tcPr>
            <w:tcW w:w="4357" w:type="dxa"/>
            <w:gridSpan w:val="9"/>
            <w:tcBorders>
              <w:bottom w:val="single" w:sz="4" w:space="0" w:color="auto"/>
            </w:tcBorders>
            <w:shd w:val="clear" w:color="auto" w:fill="A6A6A6"/>
          </w:tcPr>
          <w:p w:rsidR="00345EBE" w:rsidRPr="0051161A" w:rsidRDefault="00345EBE" w:rsidP="00B273F0">
            <w:pPr>
              <w:jc w:val="center"/>
              <w:rPr>
                <w:b/>
                <w:sz w:val="20"/>
                <w:szCs w:val="20"/>
              </w:rPr>
            </w:pPr>
            <w:r w:rsidRPr="0051161A">
              <w:rPr>
                <w:b/>
                <w:sz w:val="20"/>
                <w:szCs w:val="20"/>
              </w:rPr>
              <w:t>Sign off</w:t>
            </w:r>
          </w:p>
        </w:tc>
      </w:tr>
      <w:tr w:rsidR="00345EBE" w:rsidRPr="0051161A" w:rsidTr="00B273F0">
        <w:trPr>
          <w:trHeight w:hRule="exact" w:val="991"/>
          <w:jc w:val="center"/>
        </w:trPr>
        <w:tc>
          <w:tcPr>
            <w:tcW w:w="3065" w:type="dxa"/>
            <w:gridSpan w:val="7"/>
            <w:tcBorders>
              <w:top w:val="single" w:sz="4" w:space="0" w:color="auto"/>
              <w:left w:val="single" w:sz="4" w:space="0" w:color="auto"/>
              <w:bottom w:val="single" w:sz="4" w:space="0" w:color="auto"/>
              <w:right w:val="single" w:sz="4" w:space="0" w:color="auto"/>
              <w:tl2br w:val="nil"/>
              <w:tr2bl w:val="nil"/>
            </w:tcBorders>
            <w:shd w:val="clear" w:color="auto" w:fill="FFFFFF"/>
          </w:tcPr>
          <w:p w:rsidR="00345EBE" w:rsidRPr="00654194" w:rsidRDefault="00345EBE" w:rsidP="00B273F0">
            <w:pPr>
              <w:rPr>
                <w:sz w:val="18"/>
                <w:szCs w:val="18"/>
              </w:rPr>
            </w:pPr>
            <w:r w:rsidRPr="00654194">
              <w:rPr>
                <w:sz w:val="18"/>
                <w:szCs w:val="18"/>
              </w:rPr>
              <w:t>Equipment bought for research including computers and IPADS, bought with research funds and which belong to RU</w:t>
            </w:r>
          </w:p>
        </w:tc>
        <w:tc>
          <w:tcPr>
            <w:tcW w:w="992" w:type="dxa"/>
            <w:gridSpan w:val="5"/>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5EBE" w:rsidRPr="00654194" w:rsidRDefault="00345EBE" w:rsidP="00B273F0">
            <w:pPr>
              <w:rPr>
                <w:sz w:val="18"/>
                <w:szCs w:val="18"/>
              </w:rPr>
            </w:pPr>
            <w:r w:rsidRPr="00654194">
              <w:rPr>
                <w:sz w:val="18"/>
                <w:szCs w:val="18"/>
              </w:rPr>
              <w:t>Yes</w:t>
            </w:r>
          </w:p>
        </w:tc>
        <w:tc>
          <w:tcPr>
            <w:tcW w:w="851" w:type="dxa"/>
            <w:gridSpan w:val="4"/>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5EBE" w:rsidRPr="00654194" w:rsidRDefault="00345EBE" w:rsidP="00B273F0">
            <w:pPr>
              <w:rPr>
                <w:sz w:val="18"/>
                <w:szCs w:val="18"/>
              </w:rPr>
            </w:pPr>
            <w:r w:rsidRPr="00654194">
              <w:rPr>
                <w:sz w:val="18"/>
                <w:szCs w:val="18"/>
              </w:rPr>
              <w:t>No</w:t>
            </w:r>
          </w:p>
        </w:tc>
        <w:tc>
          <w:tcPr>
            <w:tcW w:w="1420" w:type="dxa"/>
            <w:gridSpan w:val="3"/>
            <w:tcBorders>
              <w:top w:val="single" w:sz="4" w:space="0" w:color="auto"/>
              <w:left w:val="single" w:sz="4" w:space="0" w:color="auto"/>
              <w:bottom w:val="single" w:sz="4" w:space="0" w:color="auto"/>
              <w:right w:val="single" w:sz="4" w:space="0" w:color="auto"/>
              <w:tl2br w:val="nil"/>
              <w:tr2bl w:val="nil"/>
            </w:tcBorders>
            <w:shd w:val="clear" w:color="auto" w:fill="FFFFFF"/>
          </w:tcPr>
          <w:p w:rsidR="00345EBE" w:rsidRPr="00654194" w:rsidRDefault="00345EBE" w:rsidP="00B273F0">
            <w:pPr>
              <w:rPr>
                <w:sz w:val="18"/>
                <w:szCs w:val="18"/>
              </w:rPr>
            </w:pPr>
          </w:p>
          <w:p w:rsidR="00345EBE" w:rsidRPr="00654194" w:rsidRDefault="00345EBE" w:rsidP="00B273F0">
            <w:pPr>
              <w:rPr>
                <w:sz w:val="18"/>
                <w:szCs w:val="18"/>
              </w:rPr>
            </w:pPr>
            <w:r w:rsidRPr="00654194">
              <w:rPr>
                <w:sz w:val="18"/>
                <w:szCs w:val="18"/>
              </w:rPr>
              <w:t>R</w:t>
            </w:r>
          </w:p>
        </w:tc>
        <w:tc>
          <w:tcPr>
            <w:tcW w:w="4357" w:type="dxa"/>
            <w:gridSpan w:val="9"/>
            <w:tcBorders>
              <w:top w:val="single" w:sz="4" w:space="0" w:color="auto"/>
              <w:left w:val="single" w:sz="4" w:space="0" w:color="auto"/>
              <w:bottom w:val="single" w:sz="4" w:space="0" w:color="auto"/>
              <w:right w:val="single" w:sz="4" w:space="0" w:color="auto"/>
              <w:tl2br w:val="nil"/>
              <w:tr2bl w:val="nil"/>
            </w:tcBorders>
            <w:shd w:val="clear" w:color="auto" w:fill="FFFFFF"/>
          </w:tcPr>
          <w:p w:rsidR="00345EBE" w:rsidRPr="00654194" w:rsidRDefault="00345EBE" w:rsidP="00B273F0">
            <w:pPr>
              <w:rPr>
                <w:sz w:val="18"/>
                <w:szCs w:val="18"/>
              </w:rPr>
            </w:pPr>
            <w:r w:rsidRPr="00654194">
              <w:rPr>
                <w:sz w:val="18"/>
                <w:szCs w:val="18"/>
              </w:rPr>
              <w:t>Name of person:</w:t>
            </w:r>
          </w:p>
        </w:tc>
      </w:tr>
      <w:tr w:rsidR="00345EBE" w:rsidRPr="0051161A" w:rsidTr="00B273F0">
        <w:trPr>
          <w:trHeight w:hRule="exact" w:val="763"/>
          <w:jc w:val="center"/>
        </w:trPr>
        <w:tc>
          <w:tcPr>
            <w:tcW w:w="3065" w:type="dxa"/>
            <w:gridSpan w:val="7"/>
            <w:tcBorders>
              <w:top w:val="single" w:sz="4" w:space="0" w:color="auto"/>
              <w:left w:val="single" w:sz="4" w:space="0" w:color="auto"/>
              <w:bottom w:val="single" w:sz="4" w:space="0" w:color="auto"/>
              <w:right w:val="single" w:sz="4" w:space="0" w:color="auto"/>
              <w:tl2br w:val="nil"/>
              <w:tr2bl w:val="nil"/>
            </w:tcBorders>
            <w:shd w:val="clear" w:color="auto" w:fill="FFFFFF"/>
          </w:tcPr>
          <w:p w:rsidR="00345EBE" w:rsidRPr="00654194" w:rsidRDefault="00345EBE" w:rsidP="00B273F0">
            <w:pPr>
              <w:rPr>
                <w:sz w:val="18"/>
                <w:szCs w:val="18"/>
              </w:rPr>
            </w:pPr>
            <w:r w:rsidRPr="00654194">
              <w:rPr>
                <w:sz w:val="18"/>
                <w:szCs w:val="18"/>
              </w:rPr>
              <w:t>Funds linked to current post-graduate students: clarification of use of funds</w:t>
            </w:r>
          </w:p>
        </w:tc>
        <w:tc>
          <w:tcPr>
            <w:tcW w:w="992" w:type="dxa"/>
            <w:gridSpan w:val="5"/>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5EBE" w:rsidRPr="00654194" w:rsidRDefault="00345EBE" w:rsidP="00B273F0">
            <w:pPr>
              <w:rPr>
                <w:sz w:val="18"/>
                <w:szCs w:val="18"/>
              </w:rPr>
            </w:pPr>
            <w:r w:rsidRPr="00654194">
              <w:rPr>
                <w:sz w:val="18"/>
                <w:szCs w:val="18"/>
              </w:rPr>
              <w:t>Yes</w:t>
            </w:r>
          </w:p>
        </w:tc>
        <w:tc>
          <w:tcPr>
            <w:tcW w:w="851" w:type="dxa"/>
            <w:gridSpan w:val="4"/>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5EBE" w:rsidRPr="00654194" w:rsidRDefault="00345EBE" w:rsidP="00B273F0">
            <w:pPr>
              <w:rPr>
                <w:sz w:val="18"/>
                <w:szCs w:val="18"/>
              </w:rPr>
            </w:pPr>
            <w:r w:rsidRPr="00654194">
              <w:rPr>
                <w:sz w:val="18"/>
                <w:szCs w:val="18"/>
              </w:rPr>
              <w:t>No</w:t>
            </w:r>
          </w:p>
        </w:tc>
        <w:tc>
          <w:tcPr>
            <w:tcW w:w="1420" w:type="dxa"/>
            <w:gridSpan w:val="3"/>
            <w:tcBorders>
              <w:top w:val="single" w:sz="4" w:space="0" w:color="auto"/>
              <w:left w:val="single" w:sz="4" w:space="0" w:color="auto"/>
              <w:bottom w:val="single" w:sz="4" w:space="0" w:color="auto"/>
              <w:right w:val="single" w:sz="4" w:space="0" w:color="auto"/>
              <w:tl2br w:val="nil"/>
              <w:tr2bl w:val="nil"/>
            </w:tcBorders>
            <w:shd w:val="clear" w:color="auto" w:fill="FFFFFF"/>
          </w:tcPr>
          <w:p w:rsidR="00345EBE" w:rsidRPr="00654194" w:rsidRDefault="00345EBE" w:rsidP="00B273F0">
            <w:pPr>
              <w:rPr>
                <w:sz w:val="18"/>
                <w:szCs w:val="18"/>
              </w:rPr>
            </w:pPr>
          </w:p>
        </w:tc>
        <w:tc>
          <w:tcPr>
            <w:tcW w:w="4357" w:type="dxa"/>
            <w:gridSpan w:val="9"/>
            <w:tcBorders>
              <w:top w:val="single" w:sz="4" w:space="0" w:color="auto"/>
              <w:left w:val="single" w:sz="4" w:space="0" w:color="auto"/>
              <w:bottom w:val="single" w:sz="4" w:space="0" w:color="auto"/>
              <w:right w:val="single" w:sz="4" w:space="0" w:color="auto"/>
              <w:tl2br w:val="nil"/>
              <w:tr2bl w:val="nil"/>
            </w:tcBorders>
            <w:shd w:val="clear" w:color="auto" w:fill="FFFFFF"/>
          </w:tcPr>
          <w:p w:rsidR="00345EBE" w:rsidRPr="00654194" w:rsidRDefault="00345EBE" w:rsidP="00B273F0">
            <w:pPr>
              <w:rPr>
                <w:sz w:val="18"/>
                <w:szCs w:val="18"/>
              </w:rPr>
            </w:pPr>
            <w:r w:rsidRPr="00654194">
              <w:rPr>
                <w:sz w:val="18"/>
                <w:szCs w:val="18"/>
              </w:rPr>
              <w:t>Signature:</w:t>
            </w:r>
          </w:p>
        </w:tc>
      </w:tr>
      <w:tr w:rsidR="00345EBE" w:rsidRPr="0051161A" w:rsidTr="00B273F0">
        <w:trPr>
          <w:trHeight w:hRule="exact" w:val="660"/>
          <w:jc w:val="center"/>
        </w:trPr>
        <w:tc>
          <w:tcPr>
            <w:tcW w:w="3065" w:type="dxa"/>
            <w:gridSpan w:val="7"/>
            <w:tcBorders>
              <w:top w:val="single" w:sz="4" w:space="0" w:color="auto"/>
              <w:left w:val="single" w:sz="4" w:space="0" w:color="auto"/>
              <w:bottom w:val="single" w:sz="4" w:space="0" w:color="auto"/>
              <w:right w:val="single" w:sz="4" w:space="0" w:color="auto"/>
              <w:tl2br w:val="nil"/>
              <w:tr2bl w:val="nil"/>
            </w:tcBorders>
            <w:shd w:val="clear" w:color="auto" w:fill="FFFFFF"/>
          </w:tcPr>
          <w:p w:rsidR="00345EBE" w:rsidRPr="00654194" w:rsidRDefault="00345EBE" w:rsidP="00B273F0">
            <w:pPr>
              <w:rPr>
                <w:sz w:val="18"/>
                <w:szCs w:val="18"/>
              </w:rPr>
            </w:pPr>
            <w:r w:rsidRPr="00654194">
              <w:rPr>
                <w:sz w:val="18"/>
                <w:szCs w:val="18"/>
              </w:rPr>
              <w:t>External funds: completion of required paper work</w:t>
            </w:r>
          </w:p>
        </w:tc>
        <w:tc>
          <w:tcPr>
            <w:tcW w:w="992" w:type="dxa"/>
            <w:gridSpan w:val="5"/>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5EBE" w:rsidRPr="00654194" w:rsidRDefault="00345EBE" w:rsidP="00B273F0">
            <w:pPr>
              <w:rPr>
                <w:sz w:val="18"/>
                <w:szCs w:val="18"/>
              </w:rPr>
            </w:pPr>
            <w:r w:rsidRPr="00654194">
              <w:rPr>
                <w:sz w:val="18"/>
                <w:szCs w:val="18"/>
              </w:rPr>
              <w:t>Yes</w:t>
            </w:r>
          </w:p>
        </w:tc>
        <w:tc>
          <w:tcPr>
            <w:tcW w:w="851" w:type="dxa"/>
            <w:gridSpan w:val="4"/>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5EBE" w:rsidRPr="00654194" w:rsidRDefault="00345EBE" w:rsidP="00B273F0">
            <w:pPr>
              <w:rPr>
                <w:sz w:val="18"/>
                <w:szCs w:val="18"/>
              </w:rPr>
            </w:pPr>
            <w:r w:rsidRPr="00654194">
              <w:rPr>
                <w:sz w:val="18"/>
                <w:szCs w:val="18"/>
              </w:rPr>
              <w:t>No</w:t>
            </w:r>
          </w:p>
        </w:tc>
        <w:tc>
          <w:tcPr>
            <w:tcW w:w="1420" w:type="dxa"/>
            <w:gridSpan w:val="3"/>
            <w:tcBorders>
              <w:top w:val="single" w:sz="4" w:space="0" w:color="auto"/>
              <w:left w:val="single" w:sz="4" w:space="0" w:color="auto"/>
              <w:bottom w:val="single" w:sz="4" w:space="0" w:color="auto"/>
              <w:right w:val="single" w:sz="4" w:space="0" w:color="auto"/>
              <w:tl2br w:val="nil"/>
              <w:tr2bl w:val="nil"/>
            </w:tcBorders>
            <w:shd w:val="clear" w:color="auto" w:fill="FFFFFF"/>
          </w:tcPr>
          <w:p w:rsidR="00345EBE" w:rsidRPr="00654194" w:rsidRDefault="00345EBE" w:rsidP="00B273F0">
            <w:pPr>
              <w:rPr>
                <w:sz w:val="18"/>
                <w:szCs w:val="18"/>
              </w:rPr>
            </w:pPr>
          </w:p>
        </w:tc>
        <w:tc>
          <w:tcPr>
            <w:tcW w:w="4357" w:type="dxa"/>
            <w:gridSpan w:val="9"/>
            <w:vMerge w:val="restart"/>
            <w:tcBorders>
              <w:top w:val="single" w:sz="4" w:space="0" w:color="auto"/>
              <w:left w:val="single" w:sz="4" w:space="0" w:color="auto"/>
              <w:bottom w:val="single" w:sz="4" w:space="0" w:color="auto"/>
              <w:right w:val="single" w:sz="4" w:space="0" w:color="auto"/>
              <w:tl2br w:val="nil"/>
              <w:tr2bl w:val="nil"/>
            </w:tcBorders>
            <w:shd w:val="clear" w:color="auto" w:fill="FFFFFF"/>
          </w:tcPr>
          <w:p w:rsidR="00345EBE" w:rsidRPr="00654194" w:rsidRDefault="00345EBE" w:rsidP="00B273F0">
            <w:pPr>
              <w:rPr>
                <w:sz w:val="18"/>
                <w:szCs w:val="18"/>
              </w:rPr>
            </w:pPr>
            <w:r w:rsidRPr="00654194">
              <w:rPr>
                <w:sz w:val="18"/>
                <w:szCs w:val="18"/>
              </w:rPr>
              <w:t xml:space="preserve">Date: </w:t>
            </w:r>
          </w:p>
        </w:tc>
      </w:tr>
      <w:tr w:rsidR="00345EBE" w:rsidRPr="0051161A" w:rsidTr="00B273F0">
        <w:trPr>
          <w:trHeight w:hRule="exact" w:val="555"/>
          <w:jc w:val="center"/>
        </w:trPr>
        <w:tc>
          <w:tcPr>
            <w:tcW w:w="3065" w:type="dxa"/>
            <w:gridSpan w:val="7"/>
            <w:tcBorders>
              <w:top w:val="single" w:sz="4" w:space="0" w:color="auto"/>
              <w:left w:val="single" w:sz="4" w:space="0" w:color="auto"/>
              <w:bottom w:val="single" w:sz="4" w:space="0" w:color="auto"/>
              <w:right w:val="single" w:sz="4" w:space="0" w:color="auto"/>
              <w:tl2br w:val="nil"/>
              <w:tr2bl w:val="nil"/>
            </w:tcBorders>
            <w:shd w:val="clear" w:color="auto" w:fill="FFFFFF"/>
          </w:tcPr>
          <w:p w:rsidR="00345EBE" w:rsidRPr="00654194" w:rsidRDefault="00345EBE" w:rsidP="00B273F0">
            <w:pPr>
              <w:rPr>
                <w:sz w:val="18"/>
                <w:szCs w:val="18"/>
              </w:rPr>
            </w:pPr>
            <w:r w:rsidRPr="00654194">
              <w:rPr>
                <w:sz w:val="18"/>
                <w:szCs w:val="18"/>
              </w:rPr>
              <w:t>Advance of funds from research account</w:t>
            </w:r>
          </w:p>
        </w:tc>
        <w:tc>
          <w:tcPr>
            <w:tcW w:w="992" w:type="dxa"/>
            <w:gridSpan w:val="5"/>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5EBE" w:rsidRPr="00654194" w:rsidRDefault="00345EBE" w:rsidP="00B273F0">
            <w:pPr>
              <w:rPr>
                <w:sz w:val="18"/>
                <w:szCs w:val="18"/>
              </w:rPr>
            </w:pPr>
            <w:r w:rsidRPr="00654194">
              <w:rPr>
                <w:sz w:val="18"/>
                <w:szCs w:val="18"/>
              </w:rPr>
              <w:t>Yes</w:t>
            </w:r>
          </w:p>
        </w:tc>
        <w:tc>
          <w:tcPr>
            <w:tcW w:w="851" w:type="dxa"/>
            <w:gridSpan w:val="4"/>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5EBE" w:rsidRPr="00654194" w:rsidRDefault="00345EBE" w:rsidP="00B273F0">
            <w:pPr>
              <w:rPr>
                <w:sz w:val="18"/>
                <w:szCs w:val="18"/>
              </w:rPr>
            </w:pPr>
            <w:r w:rsidRPr="00654194">
              <w:rPr>
                <w:sz w:val="18"/>
                <w:szCs w:val="18"/>
              </w:rPr>
              <w:t>No</w:t>
            </w:r>
          </w:p>
        </w:tc>
        <w:tc>
          <w:tcPr>
            <w:tcW w:w="1420" w:type="dxa"/>
            <w:gridSpan w:val="3"/>
            <w:tcBorders>
              <w:top w:val="single" w:sz="4" w:space="0" w:color="auto"/>
              <w:left w:val="single" w:sz="4" w:space="0" w:color="auto"/>
              <w:bottom w:val="single" w:sz="4" w:space="0" w:color="auto"/>
              <w:right w:val="single" w:sz="4" w:space="0" w:color="auto"/>
              <w:tl2br w:val="nil"/>
              <w:tr2bl w:val="nil"/>
            </w:tcBorders>
            <w:shd w:val="clear" w:color="auto" w:fill="FFFFFF"/>
          </w:tcPr>
          <w:p w:rsidR="00345EBE" w:rsidRPr="00654194" w:rsidRDefault="00345EBE" w:rsidP="00B273F0">
            <w:pPr>
              <w:rPr>
                <w:sz w:val="18"/>
                <w:szCs w:val="18"/>
              </w:rPr>
            </w:pPr>
          </w:p>
          <w:p w:rsidR="00345EBE" w:rsidRPr="00654194" w:rsidRDefault="00345EBE" w:rsidP="00B273F0">
            <w:pPr>
              <w:rPr>
                <w:sz w:val="18"/>
                <w:szCs w:val="18"/>
              </w:rPr>
            </w:pPr>
            <w:r w:rsidRPr="00654194">
              <w:rPr>
                <w:sz w:val="18"/>
                <w:szCs w:val="18"/>
              </w:rPr>
              <w:t>R</w:t>
            </w:r>
          </w:p>
        </w:tc>
        <w:tc>
          <w:tcPr>
            <w:tcW w:w="4357" w:type="dxa"/>
            <w:gridSpan w:val="9"/>
            <w:vMerge/>
            <w:tcBorders>
              <w:top w:val="single" w:sz="4" w:space="0" w:color="auto"/>
              <w:left w:val="single" w:sz="4" w:space="0" w:color="auto"/>
              <w:bottom w:val="single" w:sz="4" w:space="0" w:color="auto"/>
              <w:right w:val="single" w:sz="4" w:space="0" w:color="auto"/>
              <w:tl2br w:val="nil"/>
              <w:tr2bl w:val="nil"/>
            </w:tcBorders>
            <w:shd w:val="clear" w:color="auto" w:fill="FFFFFF"/>
          </w:tcPr>
          <w:p w:rsidR="00345EBE" w:rsidRPr="00654194" w:rsidRDefault="00345EBE" w:rsidP="00B273F0">
            <w:pPr>
              <w:rPr>
                <w:sz w:val="18"/>
                <w:szCs w:val="18"/>
              </w:rPr>
            </w:pPr>
          </w:p>
        </w:tc>
      </w:tr>
      <w:tr w:rsidR="00345EBE" w:rsidRPr="0051161A" w:rsidTr="00B273F0">
        <w:trPr>
          <w:trHeight w:hRule="exact" w:val="571"/>
          <w:jc w:val="center"/>
        </w:trPr>
        <w:tc>
          <w:tcPr>
            <w:tcW w:w="3065" w:type="dxa"/>
            <w:gridSpan w:val="7"/>
            <w:tcBorders>
              <w:top w:val="single" w:sz="4" w:space="0" w:color="auto"/>
              <w:left w:val="single" w:sz="4" w:space="0" w:color="auto"/>
              <w:bottom w:val="single" w:sz="4" w:space="0" w:color="auto"/>
              <w:right w:val="single" w:sz="4" w:space="0" w:color="auto"/>
              <w:tl2br w:val="nil"/>
              <w:tr2bl w:val="nil"/>
            </w:tcBorders>
            <w:shd w:val="clear" w:color="auto" w:fill="FFFFFF"/>
          </w:tcPr>
          <w:p w:rsidR="00345EBE" w:rsidRPr="00654194" w:rsidRDefault="00345EBE" w:rsidP="00B273F0">
            <w:pPr>
              <w:rPr>
                <w:sz w:val="18"/>
                <w:szCs w:val="18"/>
              </w:rPr>
            </w:pPr>
          </w:p>
          <w:p w:rsidR="00345EBE" w:rsidRPr="00654194" w:rsidRDefault="00345EBE" w:rsidP="00B273F0">
            <w:pPr>
              <w:rPr>
                <w:sz w:val="18"/>
                <w:szCs w:val="18"/>
              </w:rPr>
            </w:pPr>
            <w:r w:rsidRPr="00654194">
              <w:rPr>
                <w:sz w:val="18"/>
                <w:szCs w:val="18"/>
              </w:rPr>
              <w:t>Other</w:t>
            </w:r>
          </w:p>
        </w:tc>
        <w:tc>
          <w:tcPr>
            <w:tcW w:w="992" w:type="dxa"/>
            <w:gridSpan w:val="5"/>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5EBE" w:rsidRPr="00654194" w:rsidRDefault="00345EBE" w:rsidP="00B273F0">
            <w:pPr>
              <w:rPr>
                <w:sz w:val="18"/>
                <w:szCs w:val="18"/>
              </w:rPr>
            </w:pPr>
            <w:r w:rsidRPr="00654194">
              <w:rPr>
                <w:sz w:val="18"/>
                <w:szCs w:val="18"/>
              </w:rPr>
              <w:t>Yes</w:t>
            </w:r>
          </w:p>
        </w:tc>
        <w:tc>
          <w:tcPr>
            <w:tcW w:w="851" w:type="dxa"/>
            <w:gridSpan w:val="4"/>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45EBE" w:rsidRPr="00654194" w:rsidRDefault="00345EBE" w:rsidP="00B273F0">
            <w:pPr>
              <w:rPr>
                <w:sz w:val="18"/>
                <w:szCs w:val="18"/>
              </w:rPr>
            </w:pPr>
            <w:r w:rsidRPr="00654194">
              <w:rPr>
                <w:sz w:val="18"/>
                <w:szCs w:val="18"/>
              </w:rPr>
              <w:t>No</w:t>
            </w:r>
          </w:p>
        </w:tc>
        <w:tc>
          <w:tcPr>
            <w:tcW w:w="1420" w:type="dxa"/>
            <w:gridSpan w:val="3"/>
            <w:tcBorders>
              <w:top w:val="single" w:sz="4" w:space="0" w:color="auto"/>
              <w:left w:val="single" w:sz="4" w:space="0" w:color="auto"/>
              <w:bottom w:val="single" w:sz="4" w:space="0" w:color="auto"/>
              <w:right w:val="single" w:sz="4" w:space="0" w:color="auto"/>
              <w:tl2br w:val="nil"/>
              <w:tr2bl w:val="nil"/>
            </w:tcBorders>
            <w:shd w:val="clear" w:color="auto" w:fill="FFFFFF"/>
          </w:tcPr>
          <w:p w:rsidR="00345EBE" w:rsidRPr="00654194" w:rsidRDefault="00345EBE" w:rsidP="00B273F0">
            <w:pPr>
              <w:rPr>
                <w:sz w:val="18"/>
                <w:szCs w:val="18"/>
              </w:rPr>
            </w:pPr>
          </w:p>
          <w:p w:rsidR="00345EBE" w:rsidRPr="00654194" w:rsidRDefault="00345EBE" w:rsidP="00B273F0">
            <w:pPr>
              <w:rPr>
                <w:sz w:val="18"/>
                <w:szCs w:val="18"/>
              </w:rPr>
            </w:pPr>
            <w:r w:rsidRPr="00654194">
              <w:rPr>
                <w:sz w:val="18"/>
                <w:szCs w:val="18"/>
              </w:rPr>
              <w:t>R</w:t>
            </w:r>
          </w:p>
        </w:tc>
        <w:tc>
          <w:tcPr>
            <w:tcW w:w="4357" w:type="dxa"/>
            <w:gridSpan w:val="9"/>
            <w:vMerge/>
            <w:tcBorders>
              <w:top w:val="single" w:sz="4" w:space="0" w:color="auto"/>
              <w:left w:val="single" w:sz="4" w:space="0" w:color="auto"/>
              <w:bottom w:val="single" w:sz="4" w:space="0" w:color="auto"/>
              <w:right w:val="single" w:sz="4" w:space="0" w:color="auto"/>
              <w:tl2br w:val="nil"/>
              <w:tr2bl w:val="nil"/>
            </w:tcBorders>
            <w:shd w:val="clear" w:color="auto" w:fill="FFFFFF"/>
          </w:tcPr>
          <w:p w:rsidR="00345EBE" w:rsidRPr="00654194" w:rsidRDefault="00345EBE" w:rsidP="00B273F0">
            <w:pPr>
              <w:rPr>
                <w:sz w:val="18"/>
                <w:szCs w:val="18"/>
              </w:rPr>
            </w:pPr>
          </w:p>
        </w:tc>
      </w:tr>
      <w:tr w:rsidR="00345EBE" w:rsidRPr="0051161A" w:rsidTr="00B273F0">
        <w:trPr>
          <w:trHeight w:hRule="exact" w:val="638"/>
          <w:jc w:val="center"/>
        </w:trPr>
        <w:tc>
          <w:tcPr>
            <w:tcW w:w="4908" w:type="dxa"/>
            <w:gridSpan w:val="16"/>
            <w:tcBorders>
              <w:top w:val="single" w:sz="4" w:space="0" w:color="auto"/>
              <w:left w:val="single" w:sz="4" w:space="0" w:color="auto"/>
              <w:bottom w:val="single" w:sz="4" w:space="0" w:color="auto"/>
              <w:right w:val="single" w:sz="4" w:space="0" w:color="auto"/>
              <w:tl2br w:val="nil"/>
              <w:tr2bl w:val="nil"/>
            </w:tcBorders>
            <w:shd w:val="clear" w:color="auto" w:fill="FFFFFF"/>
          </w:tcPr>
          <w:p w:rsidR="00345EBE" w:rsidRPr="00654194" w:rsidRDefault="00345EBE" w:rsidP="00B273F0">
            <w:pPr>
              <w:jc w:val="right"/>
              <w:rPr>
                <w:b/>
                <w:sz w:val="18"/>
                <w:szCs w:val="18"/>
              </w:rPr>
            </w:pPr>
            <w:r w:rsidRPr="00654194">
              <w:rPr>
                <w:b/>
                <w:sz w:val="18"/>
                <w:szCs w:val="18"/>
              </w:rPr>
              <w:t>TOTAL</w:t>
            </w:r>
          </w:p>
        </w:tc>
        <w:tc>
          <w:tcPr>
            <w:tcW w:w="1420" w:type="dxa"/>
            <w:gridSpan w:val="3"/>
            <w:tcBorders>
              <w:top w:val="single" w:sz="4" w:space="0" w:color="auto"/>
              <w:left w:val="single" w:sz="4" w:space="0" w:color="auto"/>
              <w:bottom w:val="single" w:sz="4" w:space="0" w:color="auto"/>
              <w:right w:val="single" w:sz="4" w:space="0" w:color="auto"/>
              <w:tl2br w:val="nil"/>
              <w:tr2bl w:val="nil"/>
            </w:tcBorders>
            <w:shd w:val="clear" w:color="auto" w:fill="FFFFFF"/>
          </w:tcPr>
          <w:p w:rsidR="00345EBE" w:rsidRPr="00654194" w:rsidRDefault="00345EBE" w:rsidP="00B273F0">
            <w:pPr>
              <w:rPr>
                <w:sz w:val="18"/>
                <w:szCs w:val="18"/>
              </w:rPr>
            </w:pPr>
            <w:r>
              <w:rPr>
                <w:sz w:val="18"/>
                <w:szCs w:val="18"/>
              </w:rPr>
              <w:t>R</w:t>
            </w:r>
          </w:p>
        </w:tc>
        <w:tc>
          <w:tcPr>
            <w:tcW w:w="4357" w:type="dxa"/>
            <w:gridSpan w:val="9"/>
            <w:tcBorders>
              <w:top w:val="single" w:sz="4" w:space="0" w:color="auto"/>
              <w:left w:val="single" w:sz="4" w:space="0" w:color="auto"/>
              <w:bottom w:val="single" w:sz="4" w:space="0" w:color="auto"/>
              <w:right w:val="single" w:sz="4" w:space="0" w:color="auto"/>
              <w:tl2br w:val="nil"/>
              <w:tr2bl w:val="nil"/>
            </w:tcBorders>
            <w:shd w:val="clear" w:color="auto" w:fill="FFFFFF"/>
          </w:tcPr>
          <w:p w:rsidR="00345EBE" w:rsidRPr="00654194" w:rsidRDefault="00345EBE" w:rsidP="00B273F0">
            <w:pPr>
              <w:rPr>
                <w:sz w:val="18"/>
                <w:szCs w:val="18"/>
              </w:rPr>
            </w:pPr>
          </w:p>
        </w:tc>
      </w:tr>
      <w:tr w:rsidR="00345EBE" w:rsidRPr="0051161A" w:rsidTr="00B273F0">
        <w:trPr>
          <w:trHeight w:hRule="exact" w:val="507"/>
          <w:jc w:val="center"/>
        </w:trPr>
        <w:tc>
          <w:tcPr>
            <w:tcW w:w="10685" w:type="dxa"/>
            <w:gridSpan w:val="28"/>
            <w:tcBorders>
              <w:top w:val="single" w:sz="4" w:space="0" w:color="auto"/>
              <w:bottom w:val="single" w:sz="4" w:space="0" w:color="auto"/>
            </w:tcBorders>
            <w:shd w:val="clear" w:color="auto" w:fill="A6A6A6"/>
          </w:tcPr>
          <w:p w:rsidR="00345EBE" w:rsidRPr="0051161A" w:rsidRDefault="00345EBE" w:rsidP="00B273F0">
            <w:pPr>
              <w:jc w:val="center"/>
              <w:rPr>
                <w:b/>
              </w:rPr>
            </w:pPr>
            <w:r w:rsidRPr="0051161A">
              <w:rPr>
                <w:b/>
              </w:rPr>
              <w:t>Finance Division</w:t>
            </w:r>
          </w:p>
        </w:tc>
      </w:tr>
      <w:tr w:rsidR="00345EBE" w:rsidRPr="0051161A" w:rsidTr="00B273F0">
        <w:trPr>
          <w:trHeight w:hRule="exact" w:val="697"/>
          <w:jc w:val="center"/>
        </w:trPr>
        <w:tc>
          <w:tcPr>
            <w:tcW w:w="3211" w:type="dxa"/>
            <w:gridSpan w:val="9"/>
            <w:tcBorders>
              <w:bottom w:val="single" w:sz="4" w:space="0" w:color="auto"/>
            </w:tcBorders>
            <w:shd w:val="clear" w:color="auto" w:fill="A6A6A6"/>
          </w:tcPr>
          <w:p w:rsidR="00345EBE" w:rsidRPr="0051161A" w:rsidRDefault="00345EBE" w:rsidP="00B273F0">
            <w:pPr>
              <w:rPr>
                <w:b/>
                <w:sz w:val="20"/>
                <w:szCs w:val="20"/>
              </w:rPr>
            </w:pPr>
            <w:r w:rsidRPr="0051161A">
              <w:rPr>
                <w:b/>
                <w:sz w:val="20"/>
                <w:szCs w:val="20"/>
              </w:rPr>
              <w:t>Item</w:t>
            </w:r>
          </w:p>
          <w:p w:rsidR="00345EBE" w:rsidRPr="0051161A" w:rsidRDefault="00345EBE" w:rsidP="00B273F0">
            <w:pPr>
              <w:jc w:val="center"/>
              <w:rPr>
                <w:b/>
                <w:sz w:val="20"/>
                <w:szCs w:val="20"/>
              </w:rPr>
            </w:pPr>
          </w:p>
        </w:tc>
        <w:tc>
          <w:tcPr>
            <w:tcW w:w="1574" w:type="dxa"/>
            <w:gridSpan w:val="6"/>
            <w:tcBorders>
              <w:bottom w:val="single" w:sz="4" w:space="0" w:color="auto"/>
            </w:tcBorders>
            <w:shd w:val="clear" w:color="auto" w:fill="A6A6A6"/>
          </w:tcPr>
          <w:p w:rsidR="00345EBE" w:rsidRPr="0051161A" w:rsidRDefault="00345EBE" w:rsidP="00B273F0">
            <w:pPr>
              <w:rPr>
                <w:b/>
                <w:sz w:val="20"/>
                <w:szCs w:val="20"/>
              </w:rPr>
            </w:pPr>
            <w:r w:rsidRPr="0051161A">
              <w:rPr>
                <w:b/>
                <w:sz w:val="20"/>
                <w:szCs w:val="20"/>
              </w:rPr>
              <w:t>Amount owed where applicable</w:t>
            </w:r>
          </w:p>
        </w:tc>
        <w:tc>
          <w:tcPr>
            <w:tcW w:w="3258" w:type="dxa"/>
            <w:gridSpan w:val="9"/>
            <w:tcBorders>
              <w:bottom w:val="single" w:sz="4" w:space="0" w:color="auto"/>
            </w:tcBorders>
            <w:shd w:val="clear" w:color="auto" w:fill="A6A6A6"/>
          </w:tcPr>
          <w:p w:rsidR="00345EBE" w:rsidRPr="0051161A" w:rsidRDefault="00345EBE" w:rsidP="00B273F0">
            <w:pPr>
              <w:jc w:val="center"/>
              <w:rPr>
                <w:b/>
                <w:sz w:val="20"/>
                <w:szCs w:val="20"/>
              </w:rPr>
            </w:pPr>
            <w:r w:rsidRPr="0051161A">
              <w:rPr>
                <w:b/>
                <w:sz w:val="20"/>
                <w:szCs w:val="20"/>
              </w:rPr>
              <w:t>Notes related to any of the items</w:t>
            </w:r>
          </w:p>
        </w:tc>
        <w:tc>
          <w:tcPr>
            <w:tcW w:w="2642" w:type="dxa"/>
            <w:gridSpan w:val="4"/>
            <w:tcBorders>
              <w:bottom w:val="single" w:sz="4" w:space="0" w:color="auto"/>
            </w:tcBorders>
            <w:shd w:val="clear" w:color="auto" w:fill="A6A6A6"/>
          </w:tcPr>
          <w:p w:rsidR="00345EBE" w:rsidRPr="0051161A" w:rsidRDefault="00345EBE" w:rsidP="00B273F0">
            <w:pPr>
              <w:jc w:val="center"/>
              <w:rPr>
                <w:b/>
                <w:sz w:val="20"/>
                <w:szCs w:val="20"/>
              </w:rPr>
            </w:pPr>
            <w:r w:rsidRPr="0051161A">
              <w:rPr>
                <w:b/>
                <w:sz w:val="20"/>
                <w:szCs w:val="20"/>
              </w:rPr>
              <w:t>Sign off</w:t>
            </w:r>
          </w:p>
        </w:tc>
      </w:tr>
      <w:tr w:rsidR="00345EBE" w:rsidRPr="0051161A" w:rsidTr="00B273F0">
        <w:trPr>
          <w:trHeight w:hRule="exact" w:val="424"/>
          <w:jc w:val="center"/>
        </w:trPr>
        <w:tc>
          <w:tcPr>
            <w:tcW w:w="3211" w:type="dxa"/>
            <w:gridSpan w:val="9"/>
            <w:tcBorders>
              <w:bottom w:val="single" w:sz="4" w:space="0" w:color="auto"/>
            </w:tcBorders>
            <w:shd w:val="clear" w:color="auto" w:fill="FFFFFF"/>
          </w:tcPr>
          <w:p w:rsidR="00345EBE" w:rsidRPr="00654194" w:rsidRDefault="00345EBE" w:rsidP="00B273F0">
            <w:pPr>
              <w:rPr>
                <w:sz w:val="18"/>
                <w:szCs w:val="18"/>
              </w:rPr>
            </w:pPr>
            <w:r w:rsidRPr="00654194">
              <w:rPr>
                <w:sz w:val="18"/>
                <w:szCs w:val="18"/>
              </w:rPr>
              <w:t xml:space="preserve">Housing/Car Scheme </w:t>
            </w:r>
          </w:p>
        </w:tc>
        <w:tc>
          <w:tcPr>
            <w:tcW w:w="1574" w:type="dxa"/>
            <w:gridSpan w:val="6"/>
            <w:tcBorders>
              <w:bottom w:val="single" w:sz="4" w:space="0" w:color="auto"/>
            </w:tcBorders>
            <w:shd w:val="clear" w:color="auto" w:fill="FFFFFF"/>
          </w:tcPr>
          <w:p w:rsidR="00345EBE" w:rsidRPr="00654194" w:rsidRDefault="00345EBE" w:rsidP="00B273F0">
            <w:pPr>
              <w:rPr>
                <w:sz w:val="18"/>
                <w:szCs w:val="18"/>
              </w:rPr>
            </w:pPr>
            <w:r w:rsidRPr="00654194">
              <w:rPr>
                <w:sz w:val="18"/>
                <w:szCs w:val="18"/>
              </w:rPr>
              <w:t>R</w:t>
            </w:r>
          </w:p>
        </w:tc>
        <w:tc>
          <w:tcPr>
            <w:tcW w:w="3258" w:type="dxa"/>
            <w:gridSpan w:val="9"/>
            <w:vMerge w:val="restart"/>
            <w:shd w:val="clear" w:color="auto" w:fill="FFFFFF"/>
          </w:tcPr>
          <w:p w:rsidR="00345EBE" w:rsidRDefault="00345EBE" w:rsidP="00B273F0">
            <w:pPr>
              <w:rPr>
                <w:b/>
                <w:sz w:val="18"/>
                <w:szCs w:val="18"/>
              </w:rPr>
            </w:pPr>
          </w:p>
          <w:p w:rsidR="00345EBE" w:rsidRDefault="00345EBE" w:rsidP="00B273F0">
            <w:pPr>
              <w:rPr>
                <w:b/>
                <w:sz w:val="18"/>
                <w:szCs w:val="18"/>
              </w:rPr>
            </w:pPr>
          </w:p>
          <w:p w:rsidR="00345EBE" w:rsidRDefault="00345EBE" w:rsidP="00B273F0">
            <w:pPr>
              <w:rPr>
                <w:b/>
                <w:sz w:val="18"/>
                <w:szCs w:val="18"/>
              </w:rPr>
            </w:pPr>
          </w:p>
          <w:p w:rsidR="00345EBE" w:rsidRDefault="00345EBE" w:rsidP="00B273F0">
            <w:pPr>
              <w:rPr>
                <w:b/>
                <w:sz w:val="18"/>
                <w:szCs w:val="18"/>
              </w:rPr>
            </w:pPr>
          </w:p>
          <w:p w:rsidR="00345EBE" w:rsidRDefault="00345EBE" w:rsidP="00B273F0">
            <w:pPr>
              <w:rPr>
                <w:b/>
                <w:sz w:val="18"/>
                <w:szCs w:val="18"/>
              </w:rPr>
            </w:pPr>
          </w:p>
          <w:p w:rsidR="00345EBE" w:rsidRDefault="00345EBE" w:rsidP="00B273F0">
            <w:pPr>
              <w:rPr>
                <w:b/>
                <w:sz w:val="18"/>
                <w:szCs w:val="18"/>
              </w:rPr>
            </w:pPr>
          </w:p>
          <w:p w:rsidR="00345EBE" w:rsidRDefault="00345EBE" w:rsidP="00B273F0">
            <w:pPr>
              <w:rPr>
                <w:b/>
                <w:sz w:val="18"/>
                <w:szCs w:val="18"/>
              </w:rPr>
            </w:pPr>
          </w:p>
          <w:p w:rsidR="00345EBE" w:rsidRDefault="00345EBE" w:rsidP="00B273F0">
            <w:pPr>
              <w:rPr>
                <w:b/>
                <w:sz w:val="18"/>
                <w:szCs w:val="18"/>
              </w:rPr>
            </w:pPr>
          </w:p>
          <w:p w:rsidR="00345EBE" w:rsidRDefault="00345EBE" w:rsidP="00B273F0">
            <w:pPr>
              <w:rPr>
                <w:b/>
                <w:sz w:val="18"/>
                <w:szCs w:val="18"/>
              </w:rPr>
            </w:pPr>
          </w:p>
          <w:p w:rsidR="00345EBE" w:rsidRDefault="00345EBE" w:rsidP="00B273F0">
            <w:pPr>
              <w:rPr>
                <w:b/>
                <w:sz w:val="18"/>
                <w:szCs w:val="18"/>
              </w:rPr>
            </w:pPr>
          </w:p>
          <w:p w:rsidR="00345EBE" w:rsidRDefault="00345EBE" w:rsidP="00B273F0">
            <w:pPr>
              <w:rPr>
                <w:b/>
                <w:sz w:val="18"/>
                <w:szCs w:val="18"/>
              </w:rPr>
            </w:pPr>
          </w:p>
          <w:p w:rsidR="00345EBE" w:rsidRPr="00654194" w:rsidRDefault="00345EBE" w:rsidP="00B273F0">
            <w:pPr>
              <w:rPr>
                <w:b/>
                <w:sz w:val="18"/>
                <w:szCs w:val="18"/>
              </w:rPr>
            </w:pPr>
          </w:p>
        </w:tc>
        <w:tc>
          <w:tcPr>
            <w:tcW w:w="2642" w:type="dxa"/>
            <w:gridSpan w:val="4"/>
            <w:vMerge w:val="restart"/>
            <w:shd w:val="clear" w:color="auto" w:fill="FFFFFF"/>
          </w:tcPr>
          <w:p w:rsidR="00345EBE" w:rsidRPr="00654194" w:rsidRDefault="00345EBE" w:rsidP="00B273F0">
            <w:pPr>
              <w:rPr>
                <w:sz w:val="18"/>
                <w:szCs w:val="18"/>
              </w:rPr>
            </w:pPr>
            <w:r w:rsidRPr="00654194">
              <w:rPr>
                <w:sz w:val="18"/>
                <w:szCs w:val="18"/>
              </w:rPr>
              <w:t>Name of person:</w:t>
            </w:r>
          </w:p>
        </w:tc>
      </w:tr>
      <w:tr w:rsidR="00345EBE" w:rsidRPr="0051161A" w:rsidTr="00B273F0">
        <w:trPr>
          <w:trHeight w:hRule="exact" w:val="572"/>
          <w:jc w:val="center"/>
        </w:trPr>
        <w:tc>
          <w:tcPr>
            <w:tcW w:w="3211" w:type="dxa"/>
            <w:gridSpan w:val="9"/>
            <w:tcBorders>
              <w:bottom w:val="single" w:sz="4" w:space="0" w:color="auto"/>
            </w:tcBorders>
            <w:shd w:val="clear" w:color="auto" w:fill="FFFFFF"/>
          </w:tcPr>
          <w:p w:rsidR="00345EBE" w:rsidRPr="00654194" w:rsidRDefault="00345EBE" w:rsidP="00B273F0">
            <w:pPr>
              <w:rPr>
                <w:sz w:val="18"/>
                <w:szCs w:val="18"/>
              </w:rPr>
            </w:pPr>
            <w:r w:rsidRPr="00654194">
              <w:rPr>
                <w:sz w:val="18"/>
                <w:szCs w:val="18"/>
              </w:rPr>
              <w:t>Acknowledgement of debt e.g. cell phone</w:t>
            </w:r>
          </w:p>
        </w:tc>
        <w:tc>
          <w:tcPr>
            <w:tcW w:w="1574" w:type="dxa"/>
            <w:gridSpan w:val="6"/>
            <w:tcBorders>
              <w:bottom w:val="single" w:sz="4" w:space="0" w:color="auto"/>
            </w:tcBorders>
            <w:shd w:val="clear" w:color="auto" w:fill="FFFFFF"/>
          </w:tcPr>
          <w:p w:rsidR="00345EBE" w:rsidRPr="00654194" w:rsidRDefault="00345EBE" w:rsidP="00B273F0">
            <w:pPr>
              <w:rPr>
                <w:sz w:val="18"/>
                <w:szCs w:val="18"/>
              </w:rPr>
            </w:pPr>
            <w:r w:rsidRPr="00654194">
              <w:rPr>
                <w:sz w:val="18"/>
                <w:szCs w:val="18"/>
              </w:rPr>
              <w:t>R</w:t>
            </w:r>
          </w:p>
        </w:tc>
        <w:tc>
          <w:tcPr>
            <w:tcW w:w="3258" w:type="dxa"/>
            <w:gridSpan w:val="9"/>
            <w:vMerge/>
            <w:shd w:val="clear" w:color="auto" w:fill="FFFFFF"/>
          </w:tcPr>
          <w:p w:rsidR="00345EBE" w:rsidRPr="00654194" w:rsidRDefault="00345EBE" w:rsidP="00B273F0">
            <w:pPr>
              <w:rPr>
                <w:b/>
                <w:sz w:val="18"/>
                <w:szCs w:val="18"/>
              </w:rPr>
            </w:pPr>
          </w:p>
        </w:tc>
        <w:tc>
          <w:tcPr>
            <w:tcW w:w="2642" w:type="dxa"/>
            <w:gridSpan w:val="4"/>
            <w:vMerge/>
            <w:tcBorders>
              <w:bottom w:val="single" w:sz="4" w:space="0" w:color="auto"/>
            </w:tcBorders>
            <w:shd w:val="clear" w:color="auto" w:fill="FFFFFF"/>
          </w:tcPr>
          <w:p w:rsidR="00345EBE" w:rsidRPr="00654194" w:rsidRDefault="00345EBE" w:rsidP="00B273F0">
            <w:pPr>
              <w:rPr>
                <w:sz w:val="18"/>
                <w:szCs w:val="18"/>
              </w:rPr>
            </w:pPr>
          </w:p>
        </w:tc>
      </w:tr>
      <w:tr w:rsidR="00345EBE" w:rsidRPr="0051161A" w:rsidTr="00B273F0">
        <w:trPr>
          <w:trHeight w:hRule="exact" w:val="424"/>
          <w:jc w:val="center"/>
        </w:trPr>
        <w:tc>
          <w:tcPr>
            <w:tcW w:w="3211" w:type="dxa"/>
            <w:gridSpan w:val="9"/>
            <w:tcBorders>
              <w:bottom w:val="single" w:sz="4" w:space="0" w:color="auto"/>
            </w:tcBorders>
            <w:shd w:val="clear" w:color="auto" w:fill="FFFFFF"/>
          </w:tcPr>
          <w:p w:rsidR="00345EBE" w:rsidRPr="00654194" w:rsidRDefault="00345EBE" w:rsidP="00B273F0">
            <w:pPr>
              <w:rPr>
                <w:sz w:val="18"/>
                <w:szCs w:val="18"/>
              </w:rPr>
            </w:pPr>
            <w:r w:rsidRPr="00654194">
              <w:rPr>
                <w:sz w:val="18"/>
                <w:szCs w:val="18"/>
              </w:rPr>
              <w:t>Student Fees</w:t>
            </w:r>
          </w:p>
        </w:tc>
        <w:tc>
          <w:tcPr>
            <w:tcW w:w="1574" w:type="dxa"/>
            <w:gridSpan w:val="6"/>
            <w:tcBorders>
              <w:bottom w:val="single" w:sz="4" w:space="0" w:color="auto"/>
            </w:tcBorders>
            <w:shd w:val="clear" w:color="auto" w:fill="FFFFFF"/>
          </w:tcPr>
          <w:p w:rsidR="00345EBE" w:rsidRPr="00654194" w:rsidRDefault="00345EBE" w:rsidP="00B273F0">
            <w:pPr>
              <w:rPr>
                <w:sz w:val="18"/>
                <w:szCs w:val="18"/>
              </w:rPr>
            </w:pPr>
            <w:r w:rsidRPr="00654194">
              <w:rPr>
                <w:sz w:val="18"/>
                <w:szCs w:val="18"/>
              </w:rPr>
              <w:t>R</w:t>
            </w:r>
          </w:p>
        </w:tc>
        <w:tc>
          <w:tcPr>
            <w:tcW w:w="3258" w:type="dxa"/>
            <w:gridSpan w:val="9"/>
            <w:vMerge/>
            <w:shd w:val="clear" w:color="auto" w:fill="FFFFFF"/>
          </w:tcPr>
          <w:p w:rsidR="00345EBE" w:rsidRPr="00654194" w:rsidRDefault="00345EBE" w:rsidP="00B273F0">
            <w:pPr>
              <w:rPr>
                <w:b/>
                <w:sz w:val="18"/>
                <w:szCs w:val="18"/>
              </w:rPr>
            </w:pPr>
          </w:p>
        </w:tc>
        <w:tc>
          <w:tcPr>
            <w:tcW w:w="2642" w:type="dxa"/>
            <w:gridSpan w:val="4"/>
            <w:vMerge w:val="restart"/>
            <w:shd w:val="clear" w:color="auto" w:fill="FFFFFF"/>
          </w:tcPr>
          <w:p w:rsidR="00345EBE" w:rsidRPr="00654194" w:rsidRDefault="00345EBE" w:rsidP="00B273F0">
            <w:pPr>
              <w:rPr>
                <w:sz w:val="18"/>
                <w:szCs w:val="18"/>
              </w:rPr>
            </w:pPr>
            <w:r w:rsidRPr="00654194">
              <w:rPr>
                <w:sz w:val="18"/>
                <w:szCs w:val="18"/>
              </w:rPr>
              <w:t>Signature:</w:t>
            </w:r>
          </w:p>
        </w:tc>
      </w:tr>
      <w:tr w:rsidR="00345EBE" w:rsidRPr="0051161A" w:rsidTr="00B273F0">
        <w:trPr>
          <w:trHeight w:val="453"/>
          <w:jc w:val="center"/>
        </w:trPr>
        <w:tc>
          <w:tcPr>
            <w:tcW w:w="3211" w:type="dxa"/>
            <w:gridSpan w:val="9"/>
            <w:vMerge w:val="restart"/>
            <w:shd w:val="clear" w:color="auto" w:fill="FFFFFF"/>
          </w:tcPr>
          <w:p w:rsidR="00345EBE" w:rsidRPr="00654194" w:rsidRDefault="00345EBE" w:rsidP="00B273F0">
            <w:pPr>
              <w:rPr>
                <w:sz w:val="18"/>
                <w:szCs w:val="18"/>
              </w:rPr>
            </w:pPr>
            <w:r w:rsidRPr="00654194">
              <w:rPr>
                <w:sz w:val="18"/>
                <w:szCs w:val="18"/>
              </w:rPr>
              <w:t>Other</w:t>
            </w:r>
          </w:p>
        </w:tc>
        <w:tc>
          <w:tcPr>
            <w:tcW w:w="1574" w:type="dxa"/>
            <w:gridSpan w:val="6"/>
            <w:vMerge w:val="restart"/>
            <w:shd w:val="clear" w:color="auto" w:fill="FFFFFF"/>
          </w:tcPr>
          <w:p w:rsidR="00345EBE" w:rsidRPr="00654194" w:rsidRDefault="00345EBE" w:rsidP="00B273F0">
            <w:pPr>
              <w:rPr>
                <w:sz w:val="18"/>
                <w:szCs w:val="18"/>
              </w:rPr>
            </w:pPr>
            <w:r w:rsidRPr="00654194">
              <w:rPr>
                <w:sz w:val="18"/>
                <w:szCs w:val="18"/>
              </w:rPr>
              <w:t>R</w:t>
            </w:r>
          </w:p>
        </w:tc>
        <w:tc>
          <w:tcPr>
            <w:tcW w:w="3258" w:type="dxa"/>
            <w:gridSpan w:val="9"/>
            <w:vMerge/>
            <w:shd w:val="clear" w:color="auto" w:fill="FFFFFF"/>
          </w:tcPr>
          <w:p w:rsidR="00345EBE" w:rsidRPr="00654194" w:rsidRDefault="00345EBE" w:rsidP="00B273F0">
            <w:pPr>
              <w:rPr>
                <w:b/>
                <w:sz w:val="18"/>
                <w:szCs w:val="18"/>
              </w:rPr>
            </w:pPr>
          </w:p>
        </w:tc>
        <w:tc>
          <w:tcPr>
            <w:tcW w:w="2642" w:type="dxa"/>
            <w:gridSpan w:val="4"/>
            <w:vMerge/>
            <w:tcBorders>
              <w:bottom w:val="single" w:sz="4" w:space="0" w:color="auto"/>
            </w:tcBorders>
            <w:shd w:val="clear" w:color="auto" w:fill="FFFFFF"/>
          </w:tcPr>
          <w:p w:rsidR="00345EBE" w:rsidRPr="00654194" w:rsidRDefault="00345EBE" w:rsidP="00B273F0">
            <w:pPr>
              <w:rPr>
                <w:sz w:val="18"/>
                <w:szCs w:val="18"/>
              </w:rPr>
            </w:pPr>
          </w:p>
        </w:tc>
      </w:tr>
      <w:tr w:rsidR="00345EBE" w:rsidRPr="0051161A" w:rsidTr="00B273F0">
        <w:trPr>
          <w:trHeight w:val="453"/>
          <w:jc w:val="center"/>
        </w:trPr>
        <w:tc>
          <w:tcPr>
            <w:tcW w:w="3211" w:type="dxa"/>
            <w:gridSpan w:val="9"/>
            <w:vMerge/>
            <w:tcBorders>
              <w:bottom w:val="single" w:sz="4" w:space="0" w:color="auto"/>
            </w:tcBorders>
            <w:shd w:val="clear" w:color="auto" w:fill="FFFFFF"/>
          </w:tcPr>
          <w:p w:rsidR="00345EBE" w:rsidRPr="00654194" w:rsidRDefault="00345EBE" w:rsidP="00B273F0">
            <w:pPr>
              <w:rPr>
                <w:sz w:val="18"/>
                <w:szCs w:val="18"/>
              </w:rPr>
            </w:pPr>
          </w:p>
        </w:tc>
        <w:tc>
          <w:tcPr>
            <w:tcW w:w="1574" w:type="dxa"/>
            <w:gridSpan w:val="6"/>
            <w:vMerge/>
            <w:tcBorders>
              <w:bottom w:val="single" w:sz="4" w:space="0" w:color="auto"/>
            </w:tcBorders>
            <w:shd w:val="clear" w:color="auto" w:fill="FFFFFF"/>
          </w:tcPr>
          <w:p w:rsidR="00345EBE" w:rsidRPr="00654194" w:rsidRDefault="00345EBE" w:rsidP="00B273F0">
            <w:pPr>
              <w:rPr>
                <w:sz w:val="18"/>
                <w:szCs w:val="18"/>
              </w:rPr>
            </w:pPr>
          </w:p>
        </w:tc>
        <w:tc>
          <w:tcPr>
            <w:tcW w:w="3258" w:type="dxa"/>
            <w:gridSpan w:val="9"/>
            <w:vMerge/>
            <w:shd w:val="clear" w:color="auto" w:fill="FFFFFF"/>
          </w:tcPr>
          <w:p w:rsidR="00345EBE" w:rsidRPr="00654194" w:rsidRDefault="00345EBE" w:rsidP="00B273F0">
            <w:pPr>
              <w:rPr>
                <w:b/>
                <w:sz w:val="18"/>
                <w:szCs w:val="18"/>
              </w:rPr>
            </w:pPr>
          </w:p>
        </w:tc>
        <w:tc>
          <w:tcPr>
            <w:tcW w:w="2642" w:type="dxa"/>
            <w:gridSpan w:val="4"/>
            <w:vMerge w:val="restart"/>
            <w:shd w:val="clear" w:color="auto" w:fill="FFFFFF"/>
          </w:tcPr>
          <w:p w:rsidR="00345EBE" w:rsidRPr="00654194" w:rsidRDefault="00345EBE" w:rsidP="00B273F0">
            <w:pPr>
              <w:rPr>
                <w:sz w:val="18"/>
                <w:szCs w:val="18"/>
              </w:rPr>
            </w:pPr>
            <w:r w:rsidRPr="00654194">
              <w:rPr>
                <w:sz w:val="18"/>
                <w:szCs w:val="18"/>
              </w:rPr>
              <w:t>Date:</w:t>
            </w:r>
          </w:p>
        </w:tc>
      </w:tr>
      <w:tr w:rsidR="00345EBE" w:rsidRPr="0051161A" w:rsidTr="00B273F0">
        <w:trPr>
          <w:trHeight w:hRule="exact" w:val="400"/>
          <w:jc w:val="center"/>
        </w:trPr>
        <w:tc>
          <w:tcPr>
            <w:tcW w:w="3211" w:type="dxa"/>
            <w:gridSpan w:val="9"/>
            <w:tcBorders>
              <w:bottom w:val="single" w:sz="4" w:space="0" w:color="auto"/>
            </w:tcBorders>
            <w:shd w:val="clear" w:color="auto" w:fill="FFFFFF"/>
          </w:tcPr>
          <w:p w:rsidR="00345EBE" w:rsidRPr="00654194" w:rsidRDefault="00345EBE" w:rsidP="00B273F0">
            <w:pPr>
              <w:jc w:val="right"/>
              <w:rPr>
                <w:b/>
                <w:sz w:val="18"/>
                <w:szCs w:val="18"/>
              </w:rPr>
            </w:pPr>
            <w:r w:rsidRPr="00654194">
              <w:rPr>
                <w:b/>
                <w:sz w:val="18"/>
                <w:szCs w:val="18"/>
              </w:rPr>
              <w:t>TOTAL</w:t>
            </w:r>
          </w:p>
        </w:tc>
        <w:tc>
          <w:tcPr>
            <w:tcW w:w="1574" w:type="dxa"/>
            <w:gridSpan w:val="6"/>
            <w:tcBorders>
              <w:bottom w:val="single" w:sz="4" w:space="0" w:color="auto"/>
            </w:tcBorders>
            <w:shd w:val="clear" w:color="auto" w:fill="FFFFFF"/>
          </w:tcPr>
          <w:p w:rsidR="00345EBE" w:rsidRPr="00654194" w:rsidRDefault="00345EBE" w:rsidP="00B273F0">
            <w:pPr>
              <w:rPr>
                <w:sz w:val="18"/>
                <w:szCs w:val="18"/>
              </w:rPr>
            </w:pPr>
            <w:r w:rsidRPr="00654194">
              <w:rPr>
                <w:sz w:val="18"/>
                <w:szCs w:val="18"/>
              </w:rPr>
              <w:t>R</w:t>
            </w:r>
          </w:p>
        </w:tc>
        <w:tc>
          <w:tcPr>
            <w:tcW w:w="3258" w:type="dxa"/>
            <w:gridSpan w:val="9"/>
            <w:vMerge/>
            <w:tcBorders>
              <w:bottom w:val="single" w:sz="4" w:space="0" w:color="auto"/>
            </w:tcBorders>
            <w:shd w:val="clear" w:color="auto" w:fill="FFFFFF"/>
          </w:tcPr>
          <w:p w:rsidR="00345EBE" w:rsidRPr="0051161A" w:rsidRDefault="00345EBE" w:rsidP="00B273F0">
            <w:pPr>
              <w:rPr>
                <w:b/>
              </w:rPr>
            </w:pPr>
          </w:p>
        </w:tc>
        <w:tc>
          <w:tcPr>
            <w:tcW w:w="2642" w:type="dxa"/>
            <w:gridSpan w:val="4"/>
            <w:vMerge/>
            <w:tcBorders>
              <w:bottom w:val="single" w:sz="4" w:space="0" w:color="auto"/>
            </w:tcBorders>
            <w:shd w:val="clear" w:color="auto" w:fill="FFFFFF"/>
          </w:tcPr>
          <w:p w:rsidR="00345EBE" w:rsidRPr="0051161A" w:rsidRDefault="00345EBE" w:rsidP="00B273F0">
            <w:pPr>
              <w:rPr>
                <w:sz w:val="20"/>
                <w:szCs w:val="20"/>
              </w:rPr>
            </w:pPr>
          </w:p>
        </w:tc>
      </w:tr>
    </w:tbl>
    <w:p w:rsidR="00345EBE" w:rsidRDefault="00345EBE">
      <w:r>
        <w:br w:type="page"/>
      </w: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7"/>
        <w:gridCol w:w="1416"/>
        <w:gridCol w:w="2140"/>
        <w:gridCol w:w="2642"/>
      </w:tblGrid>
      <w:tr w:rsidR="00345EBE" w:rsidRPr="0051161A" w:rsidTr="00B273F0">
        <w:trPr>
          <w:trHeight w:hRule="exact" w:val="380"/>
          <w:jc w:val="center"/>
        </w:trPr>
        <w:tc>
          <w:tcPr>
            <w:tcW w:w="10685" w:type="dxa"/>
            <w:gridSpan w:val="4"/>
            <w:tcBorders>
              <w:bottom w:val="single" w:sz="4" w:space="0" w:color="auto"/>
            </w:tcBorders>
            <w:shd w:val="clear" w:color="auto" w:fill="A6A6A6"/>
          </w:tcPr>
          <w:p w:rsidR="00345EBE" w:rsidRPr="0051161A" w:rsidRDefault="00345EBE" w:rsidP="00B273F0">
            <w:pPr>
              <w:jc w:val="center"/>
              <w:rPr>
                <w:b/>
              </w:rPr>
            </w:pPr>
            <w:r w:rsidRPr="0051161A">
              <w:rPr>
                <w:b/>
              </w:rPr>
              <w:t xml:space="preserve">To be completed by the HR Division </w:t>
            </w:r>
          </w:p>
        </w:tc>
      </w:tr>
      <w:tr w:rsidR="00345EBE" w:rsidRPr="0051161A" w:rsidTr="00B273F0">
        <w:trPr>
          <w:trHeight w:hRule="exact" w:val="570"/>
          <w:jc w:val="center"/>
        </w:trPr>
        <w:tc>
          <w:tcPr>
            <w:tcW w:w="4487" w:type="dxa"/>
            <w:tcBorders>
              <w:bottom w:val="single" w:sz="4" w:space="0" w:color="auto"/>
            </w:tcBorders>
            <w:shd w:val="clear" w:color="auto" w:fill="A6A6A6"/>
          </w:tcPr>
          <w:p w:rsidR="00345EBE" w:rsidRPr="0051161A" w:rsidRDefault="00345EBE" w:rsidP="00B273F0">
            <w:pPr>
              <w:jc w:val="center"/>
              <w:rPr>
                <w:b/>
                <w:sz w:val="20"/>
                <w:szCs w:val="20"/>
              </w:rPr>
            </w:pPr>
            <w:r w:rsidRPr="0051161A">
              <w:rPr>
                <w:b/>
                <w:sz w:val="20"/>
                <w:szCs w:val="20"/>
              </w:rPr>
              <w:t>Item</w:t>
            </w:r>
          </w:p>
        </w:tc>
        <w:tc>
          <w:tcPr>
            <w:tcW w:w="1416" w:type="dxa"/>
            <w:tcBorders>
              <w:bottom w:val="single" w:sz="4" w:space="0" w:color="auto"/>
            </w:tcBorders>
            <w:shd w:val="clear" w:color="auto" w:fill="A6A6A6"/>
          </w:tcPr>
          <w:p w:rsidR="00345EBE" w:rsidRPr="0051161A" w:rsidRDefault="00345EBE" w:rsidP="00B273F0">
            <w:pPr>
              <w:jc w:val="center"/>
              <w:rPr>
                <w:b/>
                <w:sz w:val="20"/>
                <w:szCs w:val="20"/>
              </w:rPr>
            </w:pPr>
            <w:r w:rsidRPr="0051161A">
              <w:rPr>
                <w:b/>
                <w:sz w:val="20"/>
                <w:szCs w:val="20"/>
              </w:rPr>
              <w:t>Amount owed</w:t>
            </w:r>
          </w:p>
        </w:tc>
        <w:tc>
          <w:tcPr>
            <w:tcW w:w="2140" w:type="dxa"/>
            <w:tcBorders>
              <w:bottom w:val="single" w:sz="4" w:space="0" w:color="auto"/>
            </w:tcBorders>
            <w:shd w:val="clear" w:color="auto" w:fill="A6A6A6"/>
          </w:tcPr>
          <w:p w:rsidR="00345EBE" w:rsidRPr="0051161A" w:rsidRDefault="00345EBE" w:rsidP="00B273F0">
            <w:pPr>
              <w:jc w:val="center"/>
              <w:rPr>
                <w:b/>
                <w:sz w:val="20"/>
                <w:szCs w:val="20"/>
              </w:rPr>
            </w:pPr>
            <w:r w:rsidRPr="0051161A">
              <w:rPr>
                <w:b/>
                <w:sz w:val="20"/>
                <w:szCs w:val="20"/>
              </w:rPr>
              <w:t>No</w:t>
            </w:r>
            <w:r>
              <w:rPr>
                <w:b/>
                <w:sz w:val="20"/>
                <w:szCs w:val="20"/>
              </w:rPr>
              <w:t>t</w:t>
            </w:r>
            <w:r w:rsidRPr="0051161A">
              <w:rPr>
                <w:b/>
                <w:sz w:val="20"/>
                <w:szCs w:val="20"/>
              </w:rPr>
              <w:t>es related to any items</w:t>
            </w:r>
          </w:p>
        </w:tc>
        <w:tc>
          <w:tcPr>
            <w:tcW w:w="2642" w:type="dxa"/>
            <w:tcBorders>
              <w:bottom w:val="single" w:sz="4" w:space="0" w:color="auto"/>
            </w:tcBorders>
            <w:shd w:val="clear" w:color="auto" w:fill="A6A6A6"/>
          </w:tcPr>
          <w:p w:rsidR="00345EBE" w:rsidRPr="0051161A" w:rsidRDefault="00345EBE" w:rsidP="00B273F0">
            <w:pPr>
              <w:jc w:val="center"/>
              <w:rPr>
                <w:b/>
                <w:sz w:val="20"/>
                <w:szCs w:val="20"/>
              </w:rPr>
            </w:pPr>
            <w:r w:rsidRPr="0051161A">
              <w:rPr>
                <w:b/>
                <w:sz w:val="20"/>
                <w:szCs w:val="20"/>
              </w:rPr>
              <w:t>Signed off by the HR Generalist</w:t>
            </w:r>
          </w:p>
        </w:tc>
      </w:tr>
      <w:tr w:rsidR="00345EBE" w:rsidRPr="0051161A" w:rsidTr="00B273F0">
        <w:trPr>
          <w:trHeight w:hRule="exact" w:val="609"/>
          <w:jc w:val="center"/>
        </w:trPr>
        <w:tc>
          <w:tcPr>
            <w:tcW w:w="4487" w:type="dxa"/>
            <w:shd w:val="clear" w:color="auto" w:fill="FFFFFF"/>
          </w:tcPr>
          <w:p w:rsidR="00345EBE" w:rsidRPr="00654194" w:rsidRDefault="00345EBE" w:rsidP="00B273F0">
            <w:pPr>
              <w:rPr>
                <w:sz w:val="18"/>
                <w:szCs w:val="18"/>
              </w:rPr>
            </w:pPr>
            <w:r w:rsidRPr="00654194">
              <w:rPr>
                <w:sz w:val="18"/>
                <w:szCs w:val="18"/>
              </w:rPr>
              <w:t>Relocation expenses</w:t>
            </w:r>
          </w:p>
        </w:tc>
        <w:tc>
          <w:tcPr>
            <w:tcW w:w="3556" w:type="dxa"/>
            <w:gridSpan w:val="2"/>
            <w:shd w:val="clear" w:color="auto" w:fill="FFFFFF"/>
          </w:tcPr>
          <w:p w:rsidR="00345EBE" w:rsidRPr="00654194" w:rsidRDefault="00345EBE" w:rsidP="00B273F0">
            <w:pPr>
              <w:rPr>
                <w:sz w:val="18"/>
                <w:szCs w:val="18"/>
              </w:rPr>
            </w:pPr>
            <w:r w:rsidRPr="00654194">
              <w:rPr>
                <w:sz w:val="18"/>
                <w:szCs w:val="18"/>
              </w:rPr>
              <w:t>R</w:t>
            </w:r>
          </w:p>
        </w:tc>
        <w:tc>
          <w:tcPr>
            <w:tcW w:w="2642" w:type="dxa"/>
            <w:vMerge w:val="restart"/>
            <w:shd w:val="clear" w:color="auto" w:fill="FFFFFF"/>
            <w:vAlign w:val="center"/>
          </w:tcPr>
          <w:p w:rsidR="00345EBE" w:rsidRPr="00654194" w:rsidRDefault="00345EBE" w:rsidP="00B273F0">
            <w:pPr>
              <w:rPr>
                <w:sz w:val="18"/>
                <w:szCs w:val="18"/>
              </w:rPr>
            </w:pPr>
            <w:r w:rsidRPr="00654194">
              <w:rPr>
                <w:sz w:val="18"/>
                <w:szCs w:val="18"/>
              </w:rPr>
              <w:t>Name of generalist:</w:t>
            </w:r>
          </w:p>
          <w:p w:rsidR="00345EBE" w:rsidRPr="00654194" w:rsidRDefault="00345EBE" w:rsidP="00B273F0">
            <w:pPr>
              <w:rPr>
                <w:sz w:val="18"/>
                <w:szCs w:val="18"/>
              </w:rPr>
            </w:pPr>
          </w:p>
          <w:p w:rsidR="00345EBE" w:rsidRPr="00654194" w:rsidRDefault="00345EBE" w:rsidP="00B273F0">
            <w:pPr>
              <w:rPr>
                <w:sz w:val="18"/>
                <w:szCs w:val="18"/>
              </w:rPr>
            </w:pPr>
          </w:p>
          <w:p w:rsidR="00345EBE" w:rsidRPr="00654194" w:rsidRDefault="00345EBE" w:rsidP="00B273F0">
            <w:pPr>
              <w:rPr>
                <w:sz w:val="18"/>
                <w:szCs w:val="18"/>
              </w:rPr>
            </w:pPr>
          </w:p>
        </w:tc>
      </w:tr>
      <w:tr w:rsidR="00345EBE" w:rsidRPr="0051161A" w:rsidTr="00B273F0">
        <w:trPr>
          <w:trHeight w:hRule="exact" w:val="456"/>
          <w:jc w:val="center"/>
        </w:trPr>
        <w:tc>
          <w:tcPr>
            <w:tcW w:w="4487" w:type="dxa"/>
            <w:shd w:val="clear" w:color="auto" w:fill="FFFFFF"/>
          </w:tcPr>
          <w:p w:rsidR="00345EBE" w:rsidRPr="00654194" w:rsidRDefault="00345EBE" w:rsidP="00B273F0">
            <w:pPr>
              <w:rPr>
                <w:sz w:val="18"/>
                <w:szCs w:val="18"/>
              </w:rPr>
            </w:pPr>
            <w:r w:rsidRPr="00654194">
              <w:rPr>
                <w:sz w:val="18"/>
                <w:szCs w:val="18"/>
              </w:rPr>
              <w:t xml:space="preserve">Work Permit expenses  </w:t>
            </w:r>
          </w:p>
        </w:tc>
        <w:tc>
          <w:tcPr>
            <w:tcW w:w="1416" w:type="dxa"/>
            <w:shd w:val="clear" w:color="auto" w:fill="FFFFFF"/>
          </w:tcPr>
          <w:p w:rsidR="00345EBE" w:rsidRPr="00654194" w:rsidRDefault="00345EBE" w:rsidP="00B273F0">
            <w:pPr>
              <w:rPr>
                <w:sz w:val="18"/>
                <w:szCs w:val="18"/>
              </w:rPr>
            </w:pPr>
            <w:r w:rsidRPr="00654194">
              <w:rPr>
                <w:sz w:val="18"/>
                <w:szCs w:val="18"/>
              </w:rPr>
              <w:t>R</w:t>
            </w:r>
          </w:p>
        </w:tc>
        <w:tc>
          <w:tcPr>
            <w:tcW w:w="2140" w:type="dxa"/>
            <w:vMerge w:val="restart"/>
            <w:shd w:val="clear" w:color="auto" w:fill="FFFFFF"/>
            <w:vAlign w:val="center"/>
          </w:tcPr>
          <w:p w:rsidR="00345EBE" w:rsidRDefault="00345EBE" w:rsidP="00B273F0">
            <w:pPr>
              <w:rPr>
                <w:sz w:val="18"/>
                <w:szCs w:val="18"/>
              </w:rPr>
            </w:pPr>
          </w:p>
          <w:p w:rsidR="00345EBE" w:rsidRDefault="00345EBE" w:rsidP="00B273F0">
            <w:pPr>
              <w:rPr>
                <w:sz w:val="18"/>
                <w:szCs w:val="18"/>
              </w:rPr>
            </w:pPr>
          </w:p>
          <w:p w:rsidR="00345EBE" w:rsidRDefault="00345EBE" w:rsidP="00B273F0">
            <w:pPr>
              <w:rPr>
                <w:sz w:val="18"/>
                <w:szCs w:val="18"/>
              </w:rPr>
            </w:pPr>
          </w:p>
          <w:p w:rsidR="00345EBE" w:rsidRDefault="00345EBE" w:rsidP="00B273F0">
            <w:pPr>
              <w:rPr>
                <w:sz w:val="18"/>
                <w:szCs w:val="18"/>
              </w:rPr>
            </w:pPr>
          </w:p>
          <w:p w:rsidR="00345EBE" w:rsidRDefault="00345EBE" w:rsidP="00B273F0">
            <w:pPr>
              <w:rPr>
                <w:sz w:val="18"/>
                <w:szCs w:val="18"/>
              </w:rPr>
            </w:pPr>
          </w:p>
          <w:p w:rsidR="00345EBE" w:rsidRDefault="00345EBE" w:rsidP="00B273F0">
            <w:pPr>
              <w:rPr>
                <w:sz w:val="18"/>
                <w:szCs w:val="18"/>
              </w:rPr>
            </w:pPr>
          </w:p>
          <w:p w:rsidR="00345EBE" w:rsidRDefault="00345EBE" w:rsidP="00B273F0">
            <w:pPr>
              <w:rPr>
                <w:sz w:val="18"/>
                <w:szCs w:val="18"/>
              </w:rPr>
            </w:pPr>
          </w:p>
          <w:p w:rsidR="00345EBE" w:rsidRDefault="00345EBE" w:rsidP="00B273F0">
            <w:pPr>
              <w:rPr>
                <w:sz w:val="18"/>
                <w:szCs w:val="18"/>
              </w:rPr>
            </w:pPr>
          </w:p>
          <w:p w:rsidR="00345EBE" w:rsidRDefault="00345EBE" w:rsidP="00B273F0">
            <w:pPr>
              <w:rPr>
                <w:sz w:val="18"/>
                <w:szCs w:val="18"/>
              </w:rPr>
            </w:pPr>
          </w:p>
          <w:p w:rsidR="00345EBE" w:rsidRDefault="00345EBE" w:rsidP="00B273F0">
            <w:pPr>
              <w:rPr>
                <w:sz w:val="18"/>
                <w:szCs w:val="18"/>
              </w:rPr>
            </w:pPr>
          </w:p>
          <w:p w:rsidR="00345EBE" w:rsidRDefault="00345EBE" w:rsidP="00B273F0">
            <w:pPr>
              <w:rPr>
                <w:sz w:val="18"/>
                <w:szCs w:val="18"/>
              </w:rPr>
            </w:pPr>
          </w:p>
          <w:p w:rsidR="00345EBE" w:rsidRDefault="00345EBE" w:rsidP="00B273F0">
            <w:pPr>
              <w:rPr>
                <w:sz w:val="18"/>
                <w:szCs w:val="18"/>
              </w:rPr>
            </w:pPr>
          </w:p>
          <w:p w:rsidR="00345EBE" w:rsidRDefault="00345EBE" w:rsidP="00B273F0">
            <w:pPr>
              <w:rPr>
                <w:sz w:val="18"/>
                <w:szCs w:val="18"/>
              </w:rPr>
            </w:pPr>
          </w:p>
          <w:p w:rsidR="00345EBE" w:rsidRDefault="00345EBE" w:rsidP="00B273F0">
            <w:pPr>
              <w:rPr>
                <w:sz w:val="18"/>
                <w:szCs w:val="18"/>
              </w:rPr>
            </w:pPr>
          </w:p>
          <w:p w:rsidR="00345EBE" w:rsidRDefault="00345EBE" w:rsidP="00B273F0">
            <w:pPr>
              <w:rPr>
                <w:sz w:val="18"/>
                <w:szCs w:val="18"/>
              </w:rPr>
            </w:pPr>
          </w:p>
          <w:p w:rsidR="00345EBE" w:rsidRDefault="00345EBE" w:rsidP="00B273F0">
            <w:pPr>
              <w:rPr>
                <w:sz w:val="18"/>
                <w:szCs w:val="18"/>
              </w:rPr>
            </w:pPr>
          </w:p>
          <w:p w:rsidR="00345EBE" w:rsidRDefault="00345EBE" w:rsidP="00B273F0">
            <w:pPr>
              <w:rPr>
                <w:sz w:val="18"/>
                <w:szCs w:val="18"/>
              </w:rPr>
            </w:pPr>
          </w:p>
          <w:p w:rsidR="00345EBE" w:rsidRDefault="00345EBE" w:rsidP="00B273F0">
            <w:pPr>
              <w:rPr>
                <w:sz w:val="18"/>
                <w:szCs w:val="18"/>
              </w:rPr>
            </w:pPr>
          </w:p>
          <w:p w:rsidR="00345EBE" w:rsidRPr="00654194" w:rsidRDefault="00345EBE" w:rsidP="00B273F0">
            <w:pPr>
              <w:rPr>
                <w:sz w:val="18"/>
                <w:szCs w:val="18"/>
              </w:rPr>
            </w:pPr>
          </w:p>
        </w:tc>
        <w:tc>
          <w:tcPr>
            <w:tcW w:w="2642" w:type="dxa"/>
            <w:vMerge/>
            <w:shd w:val="clear" w:color="auto" w:fill="FFFFFF"/>
            <w:vAlign w:val="center"/>
          </w:tcPr>
          <w:p w:rsidR="00345EBE" w:rsidRPr="00654194" w:rsidRDefault="00345EBE" w:rsidP="00B273F0">
            <w:pPr>
              <w:rPr>
                <w:sz w:val="18"/>
                <w:szCs w:val="18"/>
              </w:rPr>
            </w:pPr>
          </w:p>
        </w:tc>
      </w:tr>
      <w:tr w:rsidR="00345EBE" w:rsidRPr="0051161A" w:rsidTr="00B273F0">
        <w:trPr>
          <w:trHeight w:hRule="exact" w:val="434"/>
          <w:jc w:val="center"/>
        </w:trPr>
        <w:tc>
          <w:tcPr>
            <w:tcW w:w="4487" w:type="dxa"/>
            <w:shd w:val="clear" w:color="auto" w:fill="FFFFFF"/>
          </w:tcPr>
          <w:p w:rsidR="00345EBE" w:rsidRPr="00654194" w:rsidRDefault="00345EBE" w:rsidP="00B273F0">
            <w:pPr>
              <w:rPr>
                <w:sz w:val="18"/>
                <w:szCs w:val="18"/>
              </w:rPr>
            </w:pPr>
            <w:r w:rsidRPr="00654194">
              <w:rPr>
                <w:sz w:val="18"/>
                <w:szCs w:val="18"/>
              </w:rPr>
              <w:t xml:space="preserve">Skills Development (Student fees, CE funding, MBA, </w:t>
            </w:r>
            <w:proofErr w:type="spellStart"/>
            <w:r w:rsidRPr="00654194">
              <w:rPr>
                <w:sz w:val="18"/>
                <w:szCs w:val="18"/>
              </w:rPr>
              <w:t>Kresge</w:t>
            </w:r>
            <w:proofErr w:type="spellEnd"/>
            <w:r w:rsidRPr="00654194">
              <w:rPr>
                <w:sz w:val="18"/>
                <w:szCs w:val="18"/>
              </w:rPr>
              <w:t>/RU scholarship)</w:t>
            </w:r>
          </w:p>
        </w:tc>
        <w:tc>
          <w:tcPr>
            <w:tcW w:w="1416" w:type="dxa"/>
            <w:shd w:val="clear" w:color="auto" w:fill="FFFFFF"/>
          </w:tcPr>
          <w:p w:rsidR="00345EBE" w:rsidRPr="00654194" w:rsidRDefault="00345EBE" w:rsidP="00B273F0">
            <w:pPr>
              <w:rPr>
                <w:sz w:val="18"/>
                <w:szCs w:val="18"/>
              </w:rPr>
            </w:pPr>
            <w:r w:rsidRPr="00654194">
              <w:rPr>
                <w:sz w:val="18"/>
                <w:szCs w:val="18"/>
              </w:rPr>
              <w:t>R</w:t>
            </w:r>
          </w:p>
        </w:tc>
        <w:tc>
          <w:tcPr>
            <w:tcW w:w="2140" w:type="dxa"/>
            <w:vMerge/>
            <w:shd w:val="clear" w:color="auto" w:fill="FFFFFF"/>
          </w:tcPr>
          <w:p w:rsidR="00345EBE" w:rsidRPr="00654194" w:rsidRDefault="00345EBE" w:rsidP="00B273F0">
            <w:pPr>
              <w:rPr>
                <w:sz w:val="18"/>
                <w:szCs w:val="18"/>
              </w:rPr>
            </w:pPr>
          </w:p>
        </w:tc>
        <w:tc>
          <w:tcPr>
            <w:tcW w:w="2642" w:type="dxa"/>
            <w:vMerge/>
            <w:shd w:val="clear" w:color="auto" w:fill="FFFFFF"/>
          </w:tcPr>
          <w:p w:rsidR="00345EBE" w:rsidRPr="00654194" w:rsidRDefault="00345EBE" w:rsidP="00B273F0">
            <w:pPr>
              <w:rPr>
                <w:sz w:val="18"/>
                <w:szCs w:val="18"/>
              </w:rPr>
            </w:pPr>
          </w:p>
        </w:tc>
      </w:tr>
      <w:tr w:rsidR="00345EBE" w:rsidRPr="0051161A" w:rsidTr="00B273F0">
        <w:trPr>
          <w:trHeight w:hRule="exact" w:val="617"/>
          <w:jc w:val="center"/>
        </w:trPr>
        <w:tc>
          <w:tcPr>
            <w:tcW w:w="4487" w:type="dxa"/>
            <w:shd w:val="clear" w:color="auto" w:fill="FFFFFF"/>
          </w:tcPr>
          <w:p w:rsidR="00345EBE" w:rsidRPr="00654194" w:rsidRDefault="00345EBE" w:rsidP="00B273F0">
            <w:pPr>
              <w:rPr>
                <w:sz w:val="18"/>
                <w:szCs w:val="18"/>
              </w:rPr>
            </w:pPr>
            <w:r w:rsidRPr="00654194">
              <w:rPr>
                <w:sz w:val="18"/>
                <w:szCs w:val="18"/>
              </w:rPr>
              <w:t>Acknowledgement of debt</w:t>
            </w:r>
          </w:p>
        </w:tc>
        <w:tc>
          <w:tcPr>
            <w:tcW w:w="1416" w:type="dxa"/>
            <w:shd w:val="clear" w:color="auto" w:fill="FFFFFF"/>
          </w:tcPr>
          <w:p w:rsidR="00345EBE" w:rsidRPr="00654194" w:rsidRDefault="00345EBE" w:rsidP="00B273F0">
            <w:pPr>
              <w:rPr>
                <w:sz w:val="18"/>
                <w:szCs w:val="18"/>
              </w:rPr>
            </w:pPr>
            <w:r w:rsidRPr="00654194">
              <w:rPr>
                <w:sz w:val="18"/>
                <w:szCs w:val="18"/>
              </w:rPr>
              <w:t>R</w:t>
            </w:r>
          </w:p>
        </w:tc>
        <w:tc>
          <w:tcPr>
            <w:tcW w:w="2140" w:type="dxa"/>
            <w:vMerge/>
            <w:shd w:val="clear" w:color="auto" w:fill="FFFFFF"/>
          </w:tcPr>
          <w:p w:rsidR="00345EBE" w:rsidRPr="00654194" w:rsidRDefault="00345EBE" w:rsidP="00B273F0">
            <w:pPr>
              <w:rPr>
                <w:sz w:val="18"/>
                <w:szCs w:val="18"/>
              </w:rPr>
            </w:pPr>
          </w:p>
        </w:tc>
        <w:tc>
          <w:tcPr>
            <w:tcW w:w="2642" w:type="dxa"/>
            <w:vMerge/>
            <w:shd w:val="clear" w:color="auto" w:fill="FFFFFF"/>
          </w:tcPr>
          <w:p w:rsidR="00345EBE" w:rsidRPr="00654194" w:rsidRDefault="00345EBE" w:rsidP="00B273F0">
            <w:pPr>
              <w:rPr>
                <w:sz w:val="18"/>
                <w:szCs w:val="18"/>
              </w:rPr>
            </w:pPr>
          </w:p>
        </w:tc>
      </w:tr>
      <w:tr w:rsidR="00345EBE" w:rsidRPr="0051161A" w:rsidTr="00B273F0">
        <w:trPr>
          <w:trHeight w:hRule="exact" w:val="378"/>
          <w:jc w:val="center"/>
        </w:trPr>
        <w:tc>
          <w:tcPr>
            <w:tcW w:w="4487" w:type="dxa"/>
            <w:shd w:val="clear" w:color="auto" w:fill="FFFFFF"/>
          </w:tcPr>
          <w:p w:rsidR="00345EBE" w:rsidRPr="00654194" w:rsidRDefault="00345EBE" w:rsidP="00B273F0">
            <w:pPr>
              <w:rPr>
                <w:sz w:val="18"/>
                <w:szCs w:val="18"/>
              </w:rPr>
            </w:pPr>
            <w:r w:rsidRPr="00654194">
              <w:rPr>
                <w:sz w:val="18"/>
                <w:szCs w:val="18"/>
              </w:rPr>
              <w:t>Permanent Residence application expenses</w:t>
            </w:r>
          </w:p>
        </w:tc>
        <w:tc>
          <w:tcPr>
            <w:tcW w:w="1416" w:type="dxa"/>
            <w:shd w:val="clear" w:color="auto" w:fill="FFFFFF"/>
          </w:tcPr>
          <w:p w:rsidR="00345EBE" w:rsidRPr="00654194" w:rsidRDefault="00345EBE" w:rsidP="00B273F0">
            <w:pPr>
              <w:rPr>
                <w:sz w:val="18"/>
                <w:szCs w:val="18"/>
              </w:rPr>
            </w:pPr>
            <w:r w:rsidRPr="00654194">
              <w:rPr>
                <w:sz w:val="18"/>
                <w:szCs w:val="18"/>
              </w:rPr>
              <w:t>R</w:t>
            </w:r>
          </w:p>
        </w:tc>
        <w:tc>
          <w:tcPr>
            <w:tcW w:w="2140" w:type="dxa"/>
            <w:vMerge/>
            <w:shd w:val="clear" w:color="auto" w:fill="FFFFFF"/>
          </w:tcPr>
          <w:p w:rsidR="00345EBE" w:rsidRPr="00654194" w:rsidRDefault="00345EBE" w:rsidP="00B273F0">
            <w:pPr>
              <w:rPr>
                <w:sz w:val="18"/>
                <w:szCs w:val="18"/>
              </w:rPr>
            </w:pPr>
          </w:p>
        </w:tc>
        <w:tc>
          <w:tcPr>
            <w:tcW w:w="2642" w:type="dxa"/>
            <w:vMerge w:val="restart"/>
            <w:shd w:val="clear" w:color="auto" w:fill="FFFFFF"/>
          </w:tcPr>
          <w:p w:rsidR="00345EBE" w:rsidRPr="00654194" w:rsidRDefault="00345EBE" w:rsidP="00B273F0">
            <w:pPr>
              <w:rPr>
                <w:sz w:val="18"/>
                <w:szCs w:val="18"/>
              </w:rPr>
            </w:pPr>
            <w:r w:rsidRPr="00654194">
              <w:rPr>
                <w:sz w:val="18"/>
                <w:szCs w:val="18"/>
              </w:rPr>
              <w:t>Signature:</w:t>
            </w:r>
          </w:p>
        </w:tc>
      </w:tr>
      <w:tr w:rsidR="00345EBE" w:rsidRPr="0051161A" w:rsidTr="00B273F0">
        <w:trPr>
          <w:trHeight w:hRule="exact" w:val="426"/>
          <w:jc w:val="center"/>
        </w:trPr>
        <w:tc>
          <w:tcPr>
            <w:tcW w:w="4487" w:type="dxa"/>
            <w:shd w:val="clear" w:color="auto" w:fill="FFFFFF"/>
          </w:tcPr>
          <w:p w:rsidR="00345EBE" w:rsidRPr="00654194" w:rsidRDefault="00345EBE" w:rsidP="00B273F0">
            <w:pPr>
              <w:rPr>
                <w:sz w:val="18"/>
                <w:szCs w:val="18"/>
              </w:rPr>
            </w:pPr>
            <w:r w:rsidRPr="00654194">
              <w:rPr>
                <w:sz w:val="18"/>
                <w:szCs w:val="18"/>
              </w:rPr>
              <w:t>Maternity loan</w:t>
            </w:r>
          </w:p>
        </w:tc>
        <w:tc>
          <w:tcPr>
            <w:tcW w:w="1416" w:type="dxa"/>
            <w:shd w:val="clear" w:color="auto" w:fill="FFFFFF"/>
          </w:tcPr>
          <w:p w:rsidR="00345EBE" w:rsidRPr="00654194" w:rsidRDefault="00345EBE" w:rsidP="00B273F0">
            <w:pPr>
              <w:rPr>
                <w:sz w:val="18"/>
                <w:szCs w:val="18"/>
              </w:rPr>
            </w:pPr>
            <w:r w:rsidRPr="00654194">
              <w:rPr>
                <w:sz w:val="18"/>
                <w:szCs w:val="18"/>
              </w:rPr>
              <w:t>R</w:t>
            </w:r>
          </w:p>
        </w:tc>
        <w:tc>
          <w:tcPr>
            <w:tcW w:w="2140" w:type="dxa"/>
            <w:vMerge/>
            <w:shd w:val="clear" w:color="auto" w:fill="FFFFFF"/>
          </w:tcPr>
          <w:p w:rsidR="00345EBE" w:rsidRPr="00654194" w:rsidRDefault="00345EBE" w:rsidP="00B273F0">
            <w:pPr>
              <w:rPr>
                <w:sz w:val="18"/>
                <w:szCs w:val="18"/>
              </w:rPr>
            </w:pPr>
          </w:p>
        </w:tc>
        <w:tc>
          <w:tcPr>
            <w:tcW w:w="2642" w:type="dxa"/>
            <w:vMerge/>
            <w:shd w:val="clear" w:color="auto" w:fill="FFFFFF"/>
          </w:tcPr>
          <w:p w:rsidR="00345EBE" w:rsidRPr="00654194" w:rsidRDefault="00345EBE" w:rsidP="00B273F0">
            <w:pPr>
              <w:rPr>
                <w:sz w:val="18"/>
                <w:szCs w:val="18"/>
              </w:rPr>
            </w:pPr>
          </w:p>
        </w:tc>
      </w:tr>
      <w:tr w:rsidR="00345EBE" w:rsidRPr="0051161A" w:rsidTr="00B273F0">
        <w:trPr>
          <w:trHeight w:hRule="exact" w:val="397"/>
          <w:jc w:val="center"/>
        </w:trPr>
        <w:tc>
          <w:tcPr>
            <w:tcW w:w="4487" w:type="dxa"/>
            <w:shd w:val="clear" w:color="auto" w:fill="FFFFFF"/>
          </w:tcPr>
          <w:p w:rsidR="00345EBE" w:rsidRPr="00654194" w:rsidRDefault="00345EBE" w:rsidP="00B273F0">
            <w:pPr>
              <w:rPr>
                <w:sz w:val="18"/>
                <w:szCs w:val="18"/>
              </w:rPr>
            </w:pPr>
            <w:r w:rsidRPr="00654194">
              <w:rPr>
                <w:sz w:val="18"/>
                <w:szCs w:val="18"/>
              </w:rPr>
              <w:t>Other</w:t>
            </w:r>
          </w:p>
        </w:tc>
        <w:tc>
          <w:tcPr>
            <w:tcW w:w="1416" w:type="dxa"/>
            <w:tcBorders>
              <w:bottom w:val="double" w:sz="4" w:space="0" w:color="auto"/>
            </w:tcBorders>
            <w:shd w:val="clear" w:color="auto" w:fill="FFFFFF"/>
          </w:tcPr>
          <w:p w:rsidR="00345EBE" w:rsidRPr="00654194" w:rsidRDefault="00345EBE" w:rsidP="00B273F0">
            <w:pPr>
              <w:rPr>
                <w:sz w:val="18"/>
                <w:szCs w:val="18"/>
              </w:rPr>
            </w:pPr>
            <w:r w:rsidRPr="0051161A">
              <w:rPr>
                <w:sz w:val="20"/>
                <w:szCs w:val="20"/>
              </w:rPr>
              <w:t>R</w:t>
            </w:r>
          </w:p>
        </w:tc>
        <w:tc>
          <w:tcPr>
            <w:tcW w:w="2140" w:type="dxa"/>
            <w:vMerge/>
            <w:shd w:val="clear" w:color="auto" w:fill="FFFFFF"/>
          </w:tcPr>
          <w:p w:rsidR="00345EBE" w:rsidRPr="00654194" w:rsidRDefault="00345EBE" w:rsidP="00B273F0">
            <w:pPr>
              <w:rPr>
                <w:sz w:val="18"/>
                <w:szCs w:val="18"/>
              </w:rPr>
            </w:pPr>
          </w:p>
        </w:tc>
        <w:tc>
          <w:tcPr>
            <w:tcW w:w="2642" w:type="dxa"/>
            <w:vMerge w:val="restart"/>
            <w:shd w:val="clear" w:color="auto" w:fill="FFFFFF"/>
          </w:tcPr>
          <w:p w:rsidR="00345EBE" w:rsidRPr="00654194" w:rsidRDefault="00345EBE" w:rsidP="00B273F0">
            <w:pPr>
              <w:rPr>
                <w:sz w:val="18"/>
                <w:szCs w:val="18"/>
              </w:rPr>
            </w:pPr>
            <w:r w:rsidRPr="00654194">
              <w:rPr>
                <w:sz w:val="18"/>
                <w:szCs w:val="18"/>
              </w:rPr>
              <w:t>Date:</w:t>
            </w:r>
          </w:p>
        </w:tc>
      </w:tr>
      <w:tr w:rsidR="00345EBE" w:rsidRPr="0051161A" w:rsidTr="00B273F0">
        <w:trPr>
          <w:trHeight w:hRule="exact" w:val="397"/>
          <w:jc w:val="center"/>
        </w:trPr>
        <w:tc>
          <w:tcPr>
            <w:tcW w:w="4487" w:type="dxa"/>
            <w:tcBorders>
              <w:right w:val="double" w:sz="4" w:space="0" w:color="auto"/>
            </w:tcBorders>
            <w:shd w:val="clear" w:color="auto" w:fill="FFFFFF"/>
          </w:tcPr>
          <w:p w:rsidR="00345EBE" w:rsidRPr="00654194" w:rsidRDefault="00345EBE" w:rsidP="00B273F0">
            <w:pPr>
              <w:rPr>
                <w:sz w:val="18"/>
                <w:szCs w:val="18"/>
              </w:rPr>
            </w:pPr>
            <w:r w:rsidRPr="00654194">
              <w:rPr>
                <w:b/>
                <w:sz w:val="18"/>
                <w:szCs w:val="18"/>
              </w:rPr>
              <w:t>TOTAL</w:t>
            </w:r>
          </w:p>
        </w:tc>
        <w:tc>
          <w:tcPr>
            <w:tcW w:w="1416" w:type="dxa"/>
            <w:tcBorders>
              <w:top w:val="double" w:sz="4" w:space="0" w:color="auto"/>
              <w:left w:val="double" w:sz="4" w:space="0" w:color="auto"/>
              <w:bottom w:val="double" w:sz="4" w:space="0" w:color="auto"/>
            </w:tcBorders>
            <w:shd w:val="clear" w:color="auto" w:fill="FFFFFF"/>
          </w:tcPr>
          <w:p w:rsidR="00345EBE" w:rsidRPr="0051161A" w:rsidRDefault="00345EBE" w:rsidP="00B273F0">
            <w:pPr>
              <w:rPr>
                <w:sz w:val="20"/>
                <w:szCs w:val="20"/>
              </w:rPr>
            </w:pPr>
          </w:p>
          <w:p w:rsidR="00345EBE" w:rsidRPr="0051161A" w:rsidRDefault="00345EBE" w:rsidP="00B273F0">
            <w:pPr>
              <w:rPr>
                <w:sz w:val="20"/>
                <w:szCs w:val="20"/>
              </w:rPr>
            </w:pPr>
          </w:p>
          <w:p w:rsidR="00345EBE" w:rsidRPr="0051161A" w:rsidRDefault="00345EBE" w:rsidP="00B273F0">
            <w:pPr>
              <w:rPr>
                <w:sz w:val="20"/>
                <w:szCs w:val="20"/>
              </w:rPr>
            </w:pPr>
          </w:p>
        </w:tc>
        <w:tc>
          <w:tcPr>
            <w:tcW w:w="2140" w:type="dxa"/>
            <w:vMerge/>
            <w:shd w:val="clear" w:color="auto" w:fill="FFFFFF"/>
          </w:tcPr>
          <w:p w:rsidR="00345EBE" w:rsidRPr="0051161A" w:rsidRDefault="00345EBE" w:rsidP="00B273F0">
            <w:pPr>
              <w:rPr>
                <w:sz w:val="20"/>
                <w:szCs w:val="20"/>
              </w:rPr>
            </w:pPr>
          </w:p>
        </w:tc>
        <w:tc>
          <w:tcPr>
            <w:tcW w:w="2642" w:type="dxa"/>
            <w:vMerge/>
            <w:shd w:val="clear" w:color="auto" w:fill="FFFFFF"/>
          </w:tcPr>
          <w:p w:rsidR="00345EBE" w:rsidRPr="0051161A" w:rsidRDefault="00345EBE" w:rsidP="00B273F0">
            <w:pPr>
              <w:rPr>
                <w:sz w:val="20"/>
                <w:szCs w:val="20"/>
              </w:rPr>
            </w:pPr>
          </w:p>
        </w:tc>
      </w:tr>
      <w:tr w:rsidR="00345EBE" w:rsidRPr="0051161A" w:rsidTr="00B273F0">
        <w:trPr>
          <w:trHeight w:hRule="exact" w:val="777"/>
          <w:jc w:val="center"/>
        </w:trPr>
        <w:tc>
          <w:tcPr>
            <w:tcW w:w="4487" w:type="dxa"/>
            <w:tcBorders>
              <w:right w:val="double" w:sz="4" w:space="0" w:color="auto"/>
            </w:tcBorders>
            <w:shd w:val="clear" w:color="auto" w:fill="FFFFFF"/>
          </w:tcPr>
          <w:p w:rsidR="00345EBE" w:rsidRDefault="00345EBE" w:rsidP="00B273F0">
            <w:pPr>
              <w:jc w:val="right"/>
              <w:rPr>
                <w:b/>
                <w:sz w:val="18"/>
                <w:szCs w:val="18"/>
              </w:rPr>
            </w:pPr>
          </w:p>
          <w:p w:rsidR="00345EBE" w:rsidRDefault="00345EBE" w:rsidP="00B273F0">
            <w:pPr>
              <w:jc w:val="right"/>
              <w:rPr>
                <w:b/>
                <w:sz w:val="18"/>
                <w:szCs w:val="18"/>
              </w:rPr>
            </w:pPr>
          </w:p>
          <w:p w:rsidR="00345EBE" w:rsidRDefault="00345EBE" w:rsidP="00B273F0">
            <w:pPr>
              <w:jc w:val="right"/>
              <w:rPr>
                <w:b/>
                <w:sz w:val="18"/>
                <w:szCs w:val="18"/>
              </w:rPr>
            </w:pPr>
          </w:p>
          <w:p w:rsidR="00345EBE" w:rsidRDefault="00345EBE" w:rsidP="00B273F0">
            <w:pPr>
              <w:jc w:val="right"/>
              <w:rPr>
                <w:b/>
                <w:sz w:val="18"/>
                <w:szCs w:val="18"/>
              </w:rPr>
            </w:pPr>
          </w:p>
          <w:p w:rsidR="00345EBE" w:rsidRDefault="00345EBE" w:rsidP="00B273F0">
            <w:pPr>
              <w:jc w:val="right"/>
              <w:rPr>
                <w:b/>
                <w:sz w:val="18"/>
                <w:szCs w:val="18"/>
              </w:rPr>
            </w:pPr>
          </w:p>
          <w:p w:rsidR="00345EBE" w:rsidRDefault="00345EBE" w:rsidP="00B273F0">
            <w:pPr>
              <w:jc w:val="right"/>
              <w:rPr>
                <w:b/>
                <w:sz w:val="18"/>
                <w:szCs w:val="18"/>
              </w:rPr>
            </w:pPr>
          </w:p>
          <w:p w:rsidR="00345EBE" w:rsidRPr="00654194" w:rsidRDefault="00345EBE" w:rsidP="00B273F0">
            <w:pPr>
              <w:jc w:val="right"/>
              <w:rPr>
                <w:b/>
                <w:sz w:val="18"/>
                <w:szCs w:val="18"/>
              </w:rPr>
            </w:pPr>
          </w:p>
        </w:tc>
        <w:tc>
          <w:tcPr>
            <w:tcW w:w="1416" w:type="dxa"/>
            <w:tcBorders>
              <w:top w:val="double" w:sz="4" w:space="0" w:color="auto"/>
              <w:left w:val="double" w:sz="4" w:space="0" w:color="auto"/>
              <w:bottom w:val="double" w:sz="4" w:space="0" w:color="auto"/>
            </w:tcBorders>
            <w:shd w:val="clear" w:color="auto" w:fill="FFFFFF"/>
          </w:tcPr>
          <w:p w:rsidR="00345EBE" w:rsidRPr="0051161A" w:rsidRDefault="00345EBE" w:rsidP="00B273F0">
            <w:pPr>
              <w:rPr>
                <w:sz w:val="20"/>
                <w:szCs w:val="20"/>
              </w:rPr>
            </w:pPr>
          </w:p>
        </w:tc>
        <w:tc>
          <w:tcPr>
            <w:tcW w:w="2140" w:type="dxa"/>
            <w:vMerge/>
            <w:shd w:val="clear" w:color="auto" w:fill="FFFFFF"/>
          </w:tcPr>
          <w:p w:rsidR="00345EBE" w:rsidRPr="0051161A" w:rsidRDefault="00345EBE" w:rsidP="00B273F0">
            <w:pPr>
              <w:rPr>
                <w:sz w:val="20"/>
                <w:szCs w:val="20"/>
              </w:rPr>
            </w:pPr>
          </w:p>
        </w:tc>
        <w:tc>
          <w:tcPr>
            <w:tcW w:w="2642" w:type="dxa"/>
            <w:vMerge/>
            <w:shd w:val="clear" w:color="auto" w:fill="FFFFFF"/>
          </w:tcPr>
          <w:p w:rsidR="00345EBE" w:rsidRPr="0051161A" w:rsidRDefault="00345EBE" w:rsidP="00B273F0">
            <w:pPr>
              <w:rPr>
                <w:sz w:val="20"/>
                <w:szCs w:val="20"/>
              </w:rPr>
            </w:pPr>
          </w:p>
        </w:tc>
      </w:tr>
    </w:tbl>
    <w:p w:rsidR="00345EBE" w:rsidRPr="0051161A" w:rsidRDefault="00345EBE" w:rsidP="00345EBE">
      <w:pPr>
        <w:rPr>
          <w:vanish/>
        </w:rPr>
      </w:pP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8"/>
        <w:gridCol w:w="2429"/>
        <w:gridCol w:w="2490"/>
        <w:gridCol w:w="2549"/>
      </w:tblGrid>
      <w:tr w:rsidR="00345EBE" w:rsidRPr="0051161A" w:rsidTr="00B273F0">
        <w:tc>
          <w:tcPr>
            <w:tcW w:w="10686" w:type="dxa"/>
            <w:gridSpan w:val="4"/>
            <w:shd w:val="clear" w:color="auto" w:fill="A6A6A6"/>
          </w:tcPr>
          <w:p w:rsidR="00345EBE" w:rsidRPr="0051161A" w:rsidRDefault="00345EBE" w:rsidP="00B273F0">
            <w:pPr>
              <w:jc w:val="center"/>
              <w:rPr>
                <w:b/>
              </w:rPr>
            </w:pPr>
            <w:r w:rsidRPr="0051161A">
              <w:rPr>
                <w:b/>
              </w:rPr>
              <w:t>Total amount owed</w:t>
            </w:r>
          </w:p>
        </w:tc>
      </w:tr>
      <w:tr w:rsidR="00345EBE" w:rsidRPr="0051161A" w:rsidTr="00B273F0">
        <w:tc>
          <w:tcPr>
            <w:tcW w:w="3218" w:type="dxa"/>
            <w:shd w:val="clear" w:color="auto" w:fill="A6A6A6"/>
          </w:tcPr>
          <w:p w:rsidR="00345EBE" w:rsidRPr="0051161A" w:rsidRDefault="00345EBE" w:rsidP="00B273F0">
            <w:pPr>
              <w:rPr>
                <w:b/>
                <w:sz w:val="20"/>
                <w:szCs w:val="20"/>
              </w:rPr>
            </w:pPr>
            <w:r w:rsidRPr="0051161A">
              <w:rPr>
                <w:b/>
                <w:sz w:val="20"/>
                <w:szCs w:val="20"/>
              </w:rPr>
              <w:t>Area</w:t>
            </w:r>
          </w:p>
        </w:tc>
        <w:tc>
          <w:tcPr>
            <w:tcW w:w="2429" w:type="dxa"/>
            <w:shd w:val="clear" w:color="auto" w:fill="A6A6A6"/>
          </w:tcPr>
          <w:p w:rsidR="00345EBE" w:rsidRPr="0051161A" w:rsidRDefault="00345EBE" w:rsidP="00B273F0">
            <w:pPr>
              <w:rPr>
                <w:b/>
                <w:sz w:val="20"/>
                <w:szCs w:val="20"/>
              </w:rPr>
            </w:pPr>
            <w:r w:rsidRPr="0051161A">
              <w:rPr>
                <w:b/>
                <w:sz w:val="20"/>
                <w:szCs w:val="20"/>
              </w:rPr>
              <w:t>Amount owed</w:t>
            </w:r>
          </w:p>
        </w:tc>
        <w:tc>
          <w:tcPr>
            <w:tcW w:w="2490" w:type="dxa"/>
            <w:shd w:val="clear" w:color="auto" w:fill="A6A6A6"/>
          </w:tcPr>
          <w:p w:rsidR="00345EBE" w:rsidRPr="0051161A" w:rsidRDefault="00345EBE" w:rsidP="00B273F0">
            <w:pPr>
              <w:rPr>
                <w:b/>
                <w:sz w:val="20"/>
                <w:szCs w:val="20"/>
              </w:rPr>
            </w:pPr>
            <w:r w:rsidRPr="0051161A">
              <w:rPr>
                <w:b/>
                <w:sz w:val="20"/>
                <w:szCs w:val="20"/>
              </w:rPr>
              <w:t>Area</w:t>
            </w:r>
          </w:p>
        </w:tc>
        <w:tc>
          <w:tcPr>
            <w:tcW w:w="2549" w:type="dxa"/>
            <w:shd w:val="clear" w:color="auto" w:fill="A6A6A6"/>
          </w:tcPr>
          <w:p w:rsidR="00345EBE" w:rsidRPr="0051161A" w:rsidRDefault="00345EBE" w:rsidP="00B273F0">
            <w:pPr>
              <w:rPr>
                <w:b/>
                <w:sz w:val="20"/>
                <w:szCs w:val="20"/>
              </w:rPr>
            </w:pPr>
            <w:r w:rsidRPr="0051161A">
              <w:rPr>
                <w:b/>
                <w:sz w:val="20"/>
                <w:szCs w:val="20"/>
              </w:rPr>
              <w:t>Amount owed</w:t>
            </w:r>
          </w:p>
        </w:tc>
      </w:tr>
      <w:tr w:rsidR="00345EBE" w:rsidRPr="0051161A" w:rsidTr="00B273F0">
        <w:trPr>
          <w:trHeight w:val="338"/>
        </w:trPr>
        <w:tc>
          <w:tcPr>
            <w:tcW w:w="3218" w:type="dxa"/>
            <w:shd w:val="clear" w:color="auto" w:fill="A6A6A6"/>
          </w:tcPr>
          <w:p w:rsidR="00345EBE" w:rsidRPr="00654194" w:rsidRDefault="00345EBE" w:rsidP="00B273F0">
            <w:pPr>
              <w:rPr>
                <w:sz w:val="18"/>
                <w:szCs w:val="18"/>
              </w:rPr>
            </w:pPr>
            <w:r w:rsidRPr="00654194">
              <w:rPr>
                <w:sz w:val="18"/>
                <w:szCs w:val="18"/>
              </w:rPr>
              <w:t>Finance</w:t>
            </w:r>
          </w:p>
        </w:tc>
        <w:tc>
          <w:tcPr>
            <w:tcW w:w="2429" w:type="dxa"/>
            <w:shd w:val="clear" w:color="auto" w:fill="auto"/>
          </w:tcPr>
          <w:p w:rsidR="00345EBE" w:rsidRPr="00654194" w:rsidRDefault="00345EBE" w:rsidP="00B273F0">
            <w:pPr>
              <w:rPr>
                <w:sz w:val="18"/>
                <w:szCs w:val="18"/>
              </w:rPr>
            </w:pPr>
          </w:p>
        </w:tc>
        <w:tc>
          <w:tcPr>
            <w:tcW w:w="2490" w:type="dxa"/>
            <w:shd w:val="clear" w:color="auto" w:fill="A6A6A6"/>
          </w:tcPr>
          <w:p w:rsidR="00345EBE" w:rsidRPr="00654194" w:rsidRDefault="00345EBE" w:rsidP="00B273F0">
            <w:pPr>
              <w:rPr>
                <w:sz w:val="18"/>
                <w:szCs w:val="18"/>
              </w:rPr>
            </w:pPr>
            <w:r w:rsidRPr="00654194">
              <w:rPr>
                <w:sz w:val="18"/>
                <w:szCs w:val="18"/>
              </w:rPr>
              <w:t>Department</w:t>
            </w:r>
          </w:p>
        </w:tc>
        <w:tc>
          <w:tcPr>
            <w:tcW w:w="2549" w:type="dxa"/>
            <w:shd w:val="clear" w:color="auto" w:fill="auto"/>
          </w:tcPr>
          <w:p w:rsidR="00345EBE" w:rsidRPr="0051161A" w:rsidRDefault="00345EBE" w:rsidP="00B273F0">
            <w:pPr>
              <w:rPr>
                <w:sz w:val="20"/>
                <w:szCs w:val="20"/>
              </w:rPr>
            </w:pPr>
          </w:p>
        </w:tc>
      </w:tr>
      <w:tr w:rsidR="00345EBE" w:rsidRPr="0051161A" w:rsidTr="00B273F0">
        <w:tc>
          <w:tcPr>
            <w:tcW w:w="3218" w:type="dxa"/>
            <w:shd w:val="clear" w:color="auto" w:fill="A6A6A6"/>
          </w:tcPr>
          <w:p w:rsidR="00345EBE" w:rsidRPr="00654194" w:rsidRDefault="00345EBE" w:rsidP="00B273F0">
            <w:pPr>
              <w:rPr>
                <w:sz w:val="18"/>
                <w:szCs w:val="18"/>
              </w:rPr>
            </w:pPr>
            <w:r w:rsidRPr="00654194">
              <w:rPr>
                <w:sz w:val="18"/>
                <w:szCs w:val="18"/>
              </w:rPr>
              <w:t>IT</w:t>
            </w:r>
          </w:p>
        </w:tc>
        <w:tc>
          <w:tcPr>
            <w:tcW w:w="2429" w:type="dxa"/>
            <w:shd w:val="clear" w:color="auto" w:fill="auto"/>
          </w:tcPr>
          <w:p w:rsidR="00345EBE" w:rsidRPr="00654194" w:rsidRDefault="00345EBE" w:rsidP="00B273F0">
            <w:pPr>
              <w:rPr>
                <w:sz w:val="18"/>
                <w:szCs w:val="18"/>
              </w:rPr>
            </w:pPr>
          </w:p>
        </w:tc>
        <w:tc>
          <w:tcPr>
            <w:tcW w:w="2490" w:type="dxa"/>
            <w:shd w:val="clear" w:color="auto" w:fill="A6A6A6"/>
          </w:tcPr>
          <w:p w:rsidR="00345EBE" w:rsidRPr="00654194" w:rsidRDefault="00345EBE" w:rsidP="00B273F0">
            <w:pPr>
              <w:rPr>
                <w:sz w:val="18"/>
                <w:szCs w:val="18"/>
              </w:rPr>
            </w:pPr>
            <w:r w:rsidRPr="00654194">
              <w:rPr>
                <w:sz w:val="18"/>
                <w:szCs w:val="18"/>
              </w:rPr>
              <w:t>Research Office</w:t>
            </w:r>
          </w:p>
        </w:tc>
        <w:tc>
          <w:tcPr>
            <w:tcW w:w="2549" w:type="dxa"/>
            <w:shd w:val="clear" w:color="auto" w:fill="auto"/>
          </w:tcPr>
          <w:p w:rsidR="00345EBE" w:rsidRPr="0051161A" w:rsidRDefault="00345EBE" w:rsidP="00B273F0">
            <w:pPr>
              <w:rPr>
                <w:sz w:val="20"/>
                <w:szCs w:val="20"/>
              </w:rPr>
            </w:pPr>
          </w:p>
        </w:tc>
      </w:tr>
      <w:tr w:rsidR="00345EBE" w:rsidRPr="0051161A" w:rsidTr="00B273F0">
        <w:trPr>
          <w:trHeight w:val="338"/>
        </w:trPr>
        <w:tc>
          <w:tcPr>
            <w:tcW w:w="3218" w:type="dxa"/>
            <w:shd w:val="clear" w:color="auto" w:fill="A6A6A6"/>
          </w:tcPr>
          <w:p w:rsidR="00345EBE" w:rsidRPr="00654194" w:rsidRDefault="00345EBE" w:rsidP="00B273F0">
            <w:pPr>
              <w:rPr>
                <w:sz w:val="18"/>
                <w:szCs w:val="18"/>
              </w:rPr>
            </w:pPr>
            <w:r w:rsidRPr="00654194">
              <w:rPr>
                <w:sz w:val="18"/>
                <w:szCs w:val="18"/>
              </w:rPr>
              <w:t>Housekeeping</w:t>
            </w:r>
          </w:p>
        </w:tc>
        <w:tc>
          <w:tcPr>
            <w:tcW w:w="2429" w:type="dxa"/>
            <w:shd w:val="clear" w:color="auto" w:fill="auto"/>
          </w:tcPr>
          <w:p w:rsidR="00345EBE" w:rsidRPr="00654194" w:rsidRDefault="00345EBE" w:rsidP="00B273F0">
            <w:pPr>
              <w:rPr>
                <w:sz w:val="18"/>
                <w:szCs w:val="18"/>
              </w:rPr>
            </w:pPr>
          </w:p>
        </w:tc>
        <w:tc>
          <w:tcPr>
            <w:tcW w:w="2490" w:type="dxa"/>
            <w:shd w:val="clear" w:color="auto" w:fill="A6A6A6"/>
          </w:tcPr>
          <w:p w:rsidR="00345EBE" w:rsidRPr="00654194" w:rsidRDefault="00345EBE" w:rsidP="00B273F0">
            <w:pPr>
              <w:rPr>
                <w:sz w:val="18"/>
                <w:szCs w:val="18"/>
              </w:rPr>
            </w:pPr>
            <w:r w:rsidRPr="00654194">
              <w:rPr>
                <w:sz w:val="18"/>
                <w:szCs w:val="18"/>
              </w:rPr>
              <w:t>Human Resources</w:t>
            </w:r>
          </w:p>
        </w:tc>
        <w:tc>
          <w:tcPr>
            <w:tcW w:w="2549" w:type="dxa"/>
            <w:shd w:val="clear" w:color="auto" w:fill="auto"/>
          </w:tcPr>
          <w:p w:rsidR="00345EBE" w:rsidRPr="0051161A" w:rsidRDefault="00345EBE" w:rsidP="00B273F0">
            <w:pPr>
              <w:rPr>
                <w:sz w:val="20"/>
                <w:szCs w:val="20"/>
              </w:rPr>
            </w:pPr>
          </w:p>
        </w:tc>
      </w:tr>
      <w:tr w:rsidR="00345EBE" w:rsidRPr="00674951" w:rsidTr="00B273F0">
        <w:tc>
          <w:tcPr>
            <w:tcW w:w="3218" w:type="dxa"/>
            <w:shd w:val="clear" w:color="auto" w:fill="A6A6A6"/>
          </w:tcPr>
          <w:p w:rsidR="00345EBE" w:rsidRPr="00654194" w:rsidRDefault="00345EBE" w:rsidP="00B273F0">
            <w:pPr>
              <w:rPr>
                <w:sz w:val="18"/>
                <w:szCs w:val="18"/>
              </w:rPr>
            </w:pPr>
            <w:r w:rsidRPr="00654194">
              <w:rPr>
                <w:sz w:val="18"/>
                <w:szCs w:val="18"/>
              </w:rPr>
              <w:t xml:space="preserve">Library </w:t>
            </w:r>
          </w:p>
        </w:tc>
        <w:tc>
          <w:tcPr>
            <w:tcW w:w="2429" w:type="dxa"/>
            <w:shd w:val="clear" w:color="auto" w:fill="auto"/>
          </w:tcPr>
          <w:p w:rsidR="00345EBE" w:rsidRPr="00654194" w:rsidRDefault="00345EBE" w:rsidP="00B273F0">
            <w:pPr>
              <w:rPr>
                <w:sz w:val="18"/>
                <w:szCs w:val="18"/>
              </w:rPr>
            </w:pPr>
          </w:p>
        </w:tc>
        <w:tc>
          <w:tcPr>
            <w:tcW w:w="2490" w:type="dxa"/>
            <w:shd w:val="clear" w:color="auto" w:fill="A6A6A6"/>
          </w:tcPr>
          <w:p w:rsidR="00345EBE" w:rsidRPr="00674951" w:rsidRDefault="00345EBE" w:rsidP="00B273F0">
            <w:pPr>
              <w:rPr>
                <w:sz w:val="18"/>
                <w:szCs w:val="18"/>
              </w:rPr>
            </w:pPr>
            <w:r w:rsidRPr="00674951">
              <w:rPr>
                <w:sz w:val="18"/>
                <w:szCs w:val="18"/>
              </w:rPr>
              <w:t>TOTAL</w:t>
            </w:r>
          </w:p>
        </w:tc>
        <w:tc>
          <w:tcPr>
            <w:tcW w:w="2549" w:type="dxa"/>
            <w:shd w:val="clear" w:color="auto" w:fill="auto"/>
          </w:tcPr>
          <w:p w:rsidR="00345EBE" w:rsidRPr="00674951" w:rsidRDefault="00345EBE" w:rsidP="00B273F0">
            <w:pPr>
              <w:rPr>
                <w:sz w:val="18"/>
                <w:szCs w:val="18"/>
              </w:rPr>
            </w:pPr>
          </w:p>
        </w:tc>
      </w:tr>
      <w:tr w:rsidR="00345EBE" w:rsidRPr="0051161A" w:rsidTr="00B273F0">
        <w:trPr>
          <w:trHeight w:val="270"/>
        </w:trPr>
        <w:tc>
          <w:tcPr>
            <w:tcW w:w="10686" w:type="dxa"/>
            <w:gridSpan w:val="4"/>
            <w:shd w:val="clear" w:color="auto" w:fill="A6A6A6"/>
          </w:tcPr>
          <w:p w:rsidR="00345EBE" w:rsidRPr="0051161A" w:rsidRDefault="00345EBE" w:rsidP="00B273F0">
            <w:pPr>
              <w:jc w:val="center"/>
              <w:rPr>
                <w:b/>
              </w:rPr>
            </w:pPr>
          </w:p>
        </w:tc>
      </w:tr>
    </w:tbl>
    <w:p w:rsidR="00345EBE" w:rsidRDefault="00345EBE">
      <w:r>
        <w:br w:type="page"/>
      </w:r>
      <w:bookmarkStart w:id="0" w:name="_GoBack"/>
      <w:bookmarkEnd w:id="0"/>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103"/>
        <w:gridCol w:w="10"/>
        <w:gridCol w:w="1265"/>
        <w:gridCol w:w="968"/>
        <w:gridCol w:w="257"/>
        <w:gridCol w:w="853"/>
        <w:gridCol w:w="848"/>
        <w:gridCol w:w="848"/>
      </w:tblGrid>
      <w:tr w:rsidR="00345EBE" w:rsidRPr="0051161A" w:rsidTr="00B273F0">
        <w:tc>
          <w:tcPr>
            <w:tcW w:w="10686" w:type="dxa"/>
            <w:gridSpan w:val="9"/>
            <w:shd w:val="clear" w:color="auto" w:fill="A6A6A6"/>
          </w:tcPr>
          <w:p w:rsidR="00345EBE" w:rsidRPr="0051161A" w:rsidRDefault="00345EBE" w:rsidP="00B273F0">
            <w:pPr>
              <w:jc w:val="center"/>
              <w:rPr>
                <w:b/>
              </w:rPr>
            </w:pPr>
            <w:r w:rsidRPr="0051161A">
              <w:rPr>
                <w:b/>
              </w:rPr>
              <w:t>Payment arrangements</w:t>
            </w:r>
          </w:p>
        </w:tc>
      </w:tr>
      <w:tr w:rsidR="00345EBE" w:rsidRPr="0051161A" w:rsidTr="00B273F0">
        <w:trPr>
          <w:trHeight w:val="571"/>
        </w:trPr>
        <w:tc>
          <w:tcPr>
            <w:tcW w:w="8137" w:type="dxa"/>
            <w:gridSpan w:val="6"/>
            <w:shd w:val="clear" w:color="auto" w:fill="auto"/>
          </w:tcPr>
          <w:p w:rsidR="00345EBE" w:rsidRPr="006E2B73" w:rsidRDefault="00345EBE" w:rsidP="00B273F0">
            <w:pPr>
              <w:rPr>
                <w:sz w:val="18"/>
                <w:szCs w:val="18"/>
              </w:rPr>
            </w:pPr>
            <w:r w:rsidRPr="006E2B73">
              <w:rPr>
                <w:sz w:val="18"/>
                <w:szCs w:val="18"/>
              </w:rPr>
              <w:t>Last salary</w:t>
            </w:r>
            <w:r>
              <w:rPr>
                <w:sz w:val="18"/>
                <w:szCs w:val="18"/>
              </w:rPr>
              <w:t xml:space="preserve">:  Other arrangements, specify: </w:t>
            </w:r>
          </w:p>
        </w:tc>
        <w:tc>
          <w:tcPr>
            <w:tcW w:w="2549" w:type="dxa"/>
            <w:gridSpan w:val="3"/>
            <w:shd w:val="clear" w:color="auto" w:fill="auto"/>
            <w:vAlign w:val="center"/>
          </w:tcPr>
          <w:p w:rsidR="00345EBE" w:rsidRPr="006E2B73" w:rsidRDefault="00345EBE" w:rsidP="00B273F0">
            <w:pPr>
              <w:rPr>
                <w:sz w:val="18"/>
                <w:szCs w:val="18"/>
              </w:rPr>
            </w:pPr>
            <w:r>
              <w:rPr>
                <w:sz w:val="18"/>
                <w:szCs w:val="18"/>
              </w:rPr>
              <w:t>R</w:t>
            </w:r>
          </w:p>
        </w:tc>
      </w:tr>
      <w:tr w:rsidR="00345EBE" w:rsidRPr="0051161A" w:rsidTr="00B273F0">
        <w:tc>
          <w:tcPr>
            <w:tcW w:w="8137" w:type="dxa"/>
            <w:gridSpan w:val="6"/>
            <w:shd w:val="clear" w:color="auto" w:fill="auto"/>
          </w:tcPr>
          <w:p w:rsidR="00345EBE" w:rsidRDefault="00345EBE" w:rsidP="00B273F0">
            <w:pPr>
              <w:rPr>
                <w:sz w:val="18"/>
                <w:szCs w:val="18"/>
              </w:rPr>
            </w:pPr>
            <w:r>
              <w:rPr>
                <w:sz w:val="18"/>
                <w:szCs w:val="18"/>
              </w:rPr>
              <w:t>Service bonus (</w:t>
            </w:r>
            <w:r w:rsidRPr="004B7F79">
              <w:rPr>
                <w:sz w:val="18"/>
                <w:szCs w:val="18"/>
              </w:rPr>
              <w:t>This only applies to retireme</w:t>
            </w:r>
            <w:r>
              <w:rPr>
                <w:sz w:val="18"/>
                <w:szCs w:val="18"/>
              </w:rPr>
              <w:t>nts and those medically boarded)</w:t>
            </w:r>
          </w:p>
        </w:tc>
        <w:tc>
          <w:tcPr>
            <w:tcW w:w="2549" w:type="dxa"/>
            <w:gridSpan w:val="3"/>
            <w:shd w:val="clear" w:color="auto" w:fill="auto"/>
            <w:vAlign w:val="center"/>
          </w:tcPr>
          <w:p w:rsidR="00345EBE" w:rsidRDefault="00345EBE" w:rsidP="00B273F0">
            <w:pPr>
              <w:rPr>
                <w:sz w:val="18"/>
                <w:szCs w:val="18"/>
              </w:rPr>
            </w:pPr>
            <w:r>
              <w:rPr>
                <w:sz w:val="18"/>
                <w:szCs w:val="18"/>
              </w:rPr>
              <w:t>R</w:t>
            </w:r>
          </w:p>
        </w:tc>
      </w:tr>
      <w:tr w:rsidR="00345EBE" w:rsidRPr="0051161A" w:rsidTr="00B273F0">
        <w:tc>
          <w:tcPr>
            <w:tcW w:w="8137" w:type="dxa"/>
            <w:gridSpan w:val="6"/>
            <w:shd w:val="clear" w:color="auto" w:fill="auto"/>
          </w:tcPr>
          <w:p w:rsidR="00345EBE" w:rsidRPr="006E2B73" w:rsidRDefault="00345EBE" w:rsidP="00B273F0">
            <w:pPr>
              <w:rPr>
                <w:sz w:val="18"/>
                <w:szCs w:val="18"/>
              </w:rPr>
            </w:pPr>
            <w:r>
              <w:rPr>
                <w:sz w:val="18"/>
                <w:szCs w:val="18"/>
              </w:rPr>
              <w:t>Long service award</w:t>
            </w:r>
            <w:r>
              <w:t xml:space="preserve"> (</w:t>
            </w:r>
            <w:r w:rsidRPr="004B7F79">
              <w:rPr>
                <w:sz w:val="18"/>
                <w:szCs w:val="18"/>
              </w:rPr>
              <w:t>This only applies if the staff member is due a long-service award within the next 6 months following retirement date. The full award is made</w:t>
            </w:r>
            <w:r>
              <w:rPr>
                <w:sz w:val="18"/>
                <w:szCs w:val="18"/>
              </w:rPr>
              <w:t>)</w:t>
            </w:r>
            <w:r w:rsidRPr="004B7F79">
              <w:rPr>
                <w:sz w:val="18"/>
                <w:szCs w:val="18"/>
              </w:rPr>
              <w:t>.</w:t>
            </w:r>
          </w:p>
        </w:tc>
        <w:tc>
          <w:tcPr>
            <w:tcW w:w="2549" w:type="dxa"/>
            <w:gridSpan w:val="3"/>
            <w:shd w:val="clear" w:color="auto" w:fill="auto"/>
            <w:vAlign w:val="center"/>
          </w:tcPr>
          <w:p w:rsidR="00345EBE" w:rsidRPr="006E2B73" w:rsidRDefault="00345EBE" w:rsidP="00B273F0">
            <w:pPr>
              <w:rPr>
                <w:sz w:val="18"/>
                <w:szCs w:val="18"/>
              </w:rPr>
            </w:pPr>
            <w:r>
              <w:rPr>
                <w:sz w:val="18"/>
                <w:szCs w:val="18"/>
              </w:rPr>
              <w:t>R</w:t>
            </w:r>
          </w:p>
        </w:tc>
      </w:tr>
      <w:tr w:rsidR="00345EBE" w:rsidRPr="0051161A" w:rsidTr="00B273F0">
        <w:trPr>
          <w:trHeight w:val="308"/>
        </w:trPr>
        <w:tc>
          <w:tcPr>
            <w:tcW w:w="534" w:type="dxa"/>
            <w:vMerge w:val="restart"/>
            <w:shd w:val="clear" w:color="auto" w:fill="auto"/>
            <w:textDirection w:val="btLr"/>
          </w:tcPr>
          <w:p w:rsidR="00345EBE" w:rsidRDefault="00345EBE" w:rsidP="00B273F0">
            <w:pPr>
              <w:ind w:left="113" w:right="113"/>
              <w:jc w:val="center"/>
              <w:rPr>
                <w:sz w:val="18"/>
                <w:szCs w:val="18"/>
              </w:rPr>
            </w:pPr>
            <w:r>
              <w:rPr>
                <w:sz w:val="18"/>
                <w:szCs w:val="18"/>
              </w:rPr>
              <w:t>Value of Leave</w:t>
            </w:r>
          </w:p>
          <w:p w:rsidR="00345EBE" w:rsidRPr="0040389A" w:rsidRDefault="00345EBE" w:rsidP="00B273F0">
            <w:pPr>
              <w:ind w:left="113" w:right="113"/>
              <w:jc w:val="center"/>
              <w:rPr>
                <w:sz w:val="20"/>
                <w:szCs w:val="20"/>
              </w:rPr>
            </w:pPr>
          </w:p>
        </w:tc>
        <w:tc>
          <w:tcPr>
            <w:tcW w:w="5103" w:type="dxa"/>
            <w:shd w:val="clear" w:color="auto" w:fill="auto"/>
          </w:tcPr>
          <w:p w:rsidR="00345EBE" w:rsidRPr="00B874A8" w:rsidRDefault="00345EBE" w:rsidP="00B273F0">
            <w:pPr>
              <w:ind w:left="113" w:right="113"/>
              <w:jc w:val="center"/>
              <w:rPr>
                <w:i/>
                <w:sz w:val="20"/>
                <w:szCs w:val="20"/>
              </w:rPr>
            </w:pPr>
            <w:r w:rsidRPr="00B874A8">
              <w:rPr>
                <w:i/>
                <w:sz w:val="18"/>
                <w:szCs w:val="18"/>
              </w:rPr>
              <w:t>Type of Leave</w:t>
            </w:r>
          </w:p>
        </w:tc>
        <w:tc>
          <w:tcPr>
            <w:tcW w:w="1275" w:type="dxa"/>
            <w:gridSpan w:val="2"/>
            <w:shd w:val="clear" w:color="auto" w:fill="auto"/>
            <w:vAlign w:val="center"/>
          </w:tcPr>
          <w:p w:rsidR="00345EBE" w:rsidRPr="00B874A8" w:rsidRDefault="00345EBE" w:rsidP="00B273F0">
            <w:pPr>
              <w:jc w:val="center"/>
              <w:rPr>
                <w:i/>
                <w:sz w:val="18"/>
                <w:szCs w:val="18"/>
              </w:rPr>
            </w:pPr>
            <w:r w:rsidRPr="00B874A8">
              <w:rPr>
                <w:i/>
                <w:sz w:val="18"/>
                <w:szCs w:val="18"/>
              </w:rPr>
              <w:t>No. Days Leave</w:t>
            </w:r>
          </w:p>
        </w:tc>
        <w:tc>
          <w:tcPr>
            <w:tcW w:w="1225" w:type="dxa"/>
            <w:gridSpan w:val="2"/>
            <w:shd w:val="clear" w:color="auto" w:fill="auto"/>
          </w:tcPr>
          <w:p w:rsidR="00345EBE" w:rsidRPr="00B874A8" w:rsidRDefault="00345EBE" w:rsidP="00B273F0">
            <w:pPr>
              <w:rPr>
                <w:i/>
                <w:sz w:val="18"/>
                <w:szCs w:val="18"/>
              </w:rPr>
            </w:pPr>
            <w:r w:rsidRPr="00B874A8">
              <w:rPr>
                <w:i/>
                <w:sz w:val="18"/>
                <w:szCs w:val="18"/>
              </w:rPr>
              <w:t>Rate p/day</w:t>
            </w:r>
          </w:p>
        </w:tc>
        <w:tc>
          <w:tcPr>
            <w:tcW w:w="2549" w:type="dxa"/>
            <w:gridSpan w:val="3"/>
            <w:shd w:val="clear" w:color="auto" w:fill="auto"/>
            <w:vAlign w:val="center"/>
          </w:tcPr>
          <w:p w:rsidR="00345EBE" w:rsidRPr="0040389A" w:rsidRDefault="00345EBE" w:rsidP="00B273F0">
            <w:pPr>
              <w:jc w:val="center"/>
              <w:rPr>
                <w:sz w:val="18"/>
                <w:szCs w:val="18"/>
              </w:rPr>
            </w:pPr>
            <w:r>
              <w:rPr>
                <w:sz w:val="18"/>
                <w:szCs w:val="18"/>
              </w:rPr>
              <w:t>n/a</w:t>
            </w:r>
          </w:p>
        </w:tc>
      </w:tr>
      <w:tr w:rsidR="00345EBE" w:rsidRPr="0051161A" w:rsidTr="00B273F0">
        <w:trPr>
          <w:trHeight w:val="510"/>
        </w:trPr>
        <w:tc>
          <w:tcPr>
            <w:tcW w:w="534" w:type="dxa"/>
            <w:vMerge/>
            <w:shd w:val="clear" w:color="auto" w:fill="auto"/>
            <w:vAlign w:val="center"/>
          </w:tcPr>
          <w:p w:rsidR="00345EBE" w:rsidRPr="0040389A" w:rsidRDefault="00345EBE" w:rsidP="00B273F0">
            <w:pPr>
              <w:ind w:left="113" w:right="113"/>
              <w:jc w:val="center"/>
              <w:rPr>
                <w:sz w:val="20"/>
                <w:szCs w:val="20"/>
              </w:rPr>
            </w:pPr>
          </w:p>
        </w:tc>
        <w:tc>
          <w:tcPr>
            <w:tcW w:w="5103" w:type="dxa"/>
            <w:shd w:val="clear" w:color="auto" w:fill="auto"/>
          </w:tcPr>
          <w:p w:rsidR="00345EBE" w:rsidRPr="003F7059" w:rsidRDefault="00345EBE" w:rsidP="00B273F0">
            <w:pPr>
              <w:rPr>
                <w:sz w:val="18"/>
                <w:szCs w:val="18"/>
              </w:rPr>
            </w:pPr>
            <w:r w:rsidRPr="003F7059">
              <w:rPr>
                <w:sz w:val="18"/>
                <w:szCs w:val="18"/>
                <w:u w:val="single"/>
              </w:rPr>
              <w:t>BCEA Leave</w:t>
            </w:r>
            <w:r w:rsidRPr="003F7059">
              <w:rPr>
                <w:sz w:val="18"/>
                <w:szCs w:val="18"/>
              </w:rPr>
              <w:t>: Max. 15 days                                              (VIP Lines 1+2)</w:t>
            </w:r>
          </w:p>
        </w:tc>
        <w:tc>
          <w:tcPr>
            <w:tcW w:w="1275" w:type="dxa"/>
            <w:gridSpan w:val="2"/>
            <w:shd w:val="clear" w:color="auto" w:fill="auto"/>
            <w:vAlign w:val="center"/>
          </w:tcPr>
          <w:p w:rsidR="00345EBE" w:rsidRPr="006E2B73" w:rsidRDefault="00345EBE" w:rsidP="00B273F0">
            <w:pPr>
              <w:jc w:val="center"/>
              <w:rPr>
                <w:sz w:val="18"/>
                <w:szCs w:val="18"/>
              </w:rPr>
            </w:pPr>
          </w:p>
        </w:tc>
        <w:tc>
          <w:tcPr>
            <w:tcW w:w="1225" w:type="dxa"/>
            <w:gridSpan w:val="2"/>
            <w:shd w:val="clear" w:color="auto" w:fill="auto"/>
            <w:vAlign w:val="center"/>
          </w:tcPr>
          <w:p w:rsidR="00345EBE" w:rsidRPr="002F1038" w:rsidRDefault="00345EBE" w:rsidP="00B273F0">
            <w:r w:rsidRPr="0040389A">
              <w:rPr>
                <w:sz w:val="18"/>
                <w:szCs w:val="18"/>
              </w:rPr>
              <w:t>R</w:t>
            </w:r>
          </w:p>
        </w:tc>
        <w:tc>
          <w:tcPr>
            <w:tcW w:w="2549" w:type="dxa"/>
            <w:gridSpan w:val="3"/>
            <w:shd w:val="clear" w:color="auto" w:fill="auto"/>
            <w:vAlign w:val="center"/>
          </w:tcPr>
          <w:p w:rsidR="00345EBE" w:rsidRPr="00EC0CBC" w:rsidRDefault="00345EBE" w:rsidP="00B273F0">
            <w:pPr>
              <w:rPr>
                <w:sz w:val="18"/>
                <w:szCs w:val="18"/>
              </w:rPr>
            </w:pPr>
            <w:r w:rsidRPr="0040389A">
              <w:rPr>
                <w:sz w:val="18"/>
                <w:szCs w:val="18"/>
              </w:rPr>
              <w:t>R</w:t>
            </w:r>
          </w:p>
        </w:tc>
      </w:tr>
      <w:tr w:rsidR="00345EBE" w:rsidRPr="0051161A" w:rsidTr="00B273F0">
        <w:trPr>
          <w:trHeight w:hRule="exact" w:val="510"/>
        </w:trPr>
        <w:tc>
          <w:tcPr>
            <w:tcW w:w="534" w:type="dxa"/>
            <w:vMerge/>
            <w:shd w:val="clear" w:color="auto" w:fill="auto"/>
          </w:tcPr>
          <w:p w:rsidR="00345EBE" w:rsidRPr="006E2B73" w:rsidRDefault="00345EBE" w:rsidP="00B273F0">
            <w:pPr>
              <w:rPr>
                <w:sz w:val="18"/>
                <w:szCs w:val="18"/>
              </w:rPr>
            </w:pPr>
          </w:p>
        </w:tc>
        <w:tc>
          <w:tcPr>
            <w:tcW w:w="5103" w:type="dxa"/>
            <w:shd w:val="clear" w:color="auto" w:fill="auto"/>
          </w:tcPr>
          <w:p w:rsidR="00345EBE" w:rsidRPr="003F7059" w:rsidRDefault="00345EBE" w:rsidP="00B273F0">
            <w:pPr>
              <w:rPr>
                <w:sz w:val="18"/>
                <w:szCs w:val="18"/>
                <w:u w:val="single"/>
              </w:rPr>
            </w:pPr>
            <w:r w:rsidRPr="003F7059">
              <w:rPr>
                <w:sz w:val="18"/>
                <w:szCs w:val="18"/>
                <w:u w:val="single"/>
              </w:rPr>
              <w:t>Contractual Leave</w:t>
            </w:r>
            <w:r w:rsidRPr="003F7059">
              <w:rPr>
                <w:sz w:val="18"/>
                <w:szCs w:val="18"/>
              </w:rPr>
              <w:t>: This leave plus BCEA leave may not be more than 30 days                                                                     (VIP Lines 3+4)</w:t>
            </w:r>
          </w:p>
        </w:tc>
        <w:tc>
          <w:tcPr>
            <w:tcW w:w="1275" w:type="dxa"/>
            <w:gridSpan w:val="2"/>
            <w:shd w:val="clear" w:color="auto" w:fill="auto"/>
            <w:vAlign w:val="center"/>
          </w:tcPr>
          <w:p w:rsidR="00345EBE" w:rsidRPr="006E2B73" w:rsidRDefault="00345EBE" w:rsidP="00B273F0">
            <w:pPr>
              <w:jc w:val="center"/>
              <w:rPr>
                <w:sz w:val="18"/>
                <w:szCs w:val="18"/>
              </w:rPr>
            </w:pPr>
          </w:p>
        </w:tc>
        <w:tc>
          <w:tcPr>
            <w:tcW w:w="1225" w:type="dxa"/>
            <w:gridSpan w:val="2"/>
            <w:shd w:val="clear" w:color="auto" w:fill="auto"/>
            <w:vAlign w:val="center"/>
          </w:tcPr>
          <w:p w:rsidR="00345EBE" w:rsidRPr="002F1038" w:rsidRDefault="00345EBE" w:rsidP="00B273F0">
            <w:r w:rsidRPr="0040389A">
              <w:rPr>
                <w:sz w:val="18"/>
                <w:szCs w:val="18"/>
              </w:rPr>
              <w:t>R</w:t>
            </w:r>
          </w:p>
        </w:tc>
        <w:tc>
          <w:tcPr>
            <w:tcW w:w="2549" w:type="dxa"/>
            <w:gridSpan w:val="3"/>
            <w:shd w:val="clear" w:color="auto" w:fill="auto"/>
            <w:vAlign w:val="center"/>
          </w:tcPr>
          <w:p w:rsidR="00345EBE" w:rsidRPr="006E2B73" w:rsidRDefault="00345EBE" w:rsidP="00B273F0">
            <w:pPr>
              <w:rPr>
                <w:sz w:val="18"/>
                <w:szCs w:val="18"/>
              </w:rPr>
            </w:pPr>
            <w:r w:rsidRPr="00EC0CBC">
              <w:rPr>
                <w:sz w:val="18"/>
                <w:szCs w:val="18"/>
              </w:rPr>
              <w:t>R</w:t>
            </w:r>
          </w:p>
        </w:tc>
      </w:tr>
      <w:tr w:rsidR="00345EBE" w:rsidRPr="0051161A" w:rsidTr="00B273F0">
        <w:trPr>
          <w:trHeight w:hRule="exact" w:val="510"/>
        </w:trPr>
        <w:tc>
          <w:tcPr>
            <w:tcW w:w="534" w:type="dxa"/>
            <w:vMerge/>
            <w:shd w:val="clear" w:color="auto" w:fill="auto"/>
          </w:tcPr>
          <w:p w:rsidR="00345EBE" w:rsidRPr="006E2B73" w:rsidRDefault="00345EBE" w:rsidP="00B273F0">
            <w:pPr>
              <w:rPr>
                <w:sz w:val="18"/>
                <w:szCs w:val="18"/>
              </w:rPr>
            </w:pPr>
          </w:p>
        </w:tc>
        <w:tc>
          <w:tcPr>
            <w:tcW w:w="5103" w:type="dxa"/>
            <w:shd w:val="clear" w:color="auto" w:fill="auto"/>
          </w:tcPr>
          <w:p w:rsidR="00345EBE" w:rsidRPr="003F7059" w:rsidRDefault="00345EBE" w:rsidP="00B273F0">
            <w:pPr>
              <w:rPr>
                <w:sz w:val="18"/>
                <w:szCs w:val="18"/>
              </w:rPr>
            </w:pPr>
            <w:r w:rsidRPr="003F7059">
              <w:rPr>
                <w:sz w:val="18"/>
                <w:szCs w:val="18"/>
                <w:u w:val="single"/>
              </w:rPr>
              <w:t>Long Leave: (Current Year):</w:t>
            </w:r>
            <w:r w:rsidRPr="003F7059">
              <w:rPr>
                <w:sz w:val="18"/>
                <w:szCs w:val="18"/>
              </w:rPr>
              <w:t xml:space="preserve"> Attach Long Leave Pay-out Calculation as this calculation is linked to current CTC.                 (VIP Line 6)</w:t>
            </w:r>
          </w:p>
        </w:tc>
        <w:tc>
          <w:tcPr>
            <w:tcW w:w="1275" w:type="dxa"/>
            <w:gridSpan w:val="2"/>
            <w:shd w:val="clear" w:color="auto" w:fill="auto"/>
            <w:vAlign w:val="center"/>
          </w:tcPr>
          <w:p w:rsidR="00345EBE" w:rsidRPr="006E2B73" w:rsidRDefault="00345EBE" w:rsidP="00B273F0">
            <w:pPr>
              <w:jc w:val="center"/>
              <w:rPr>
                <w:sz w:val="18"/>
                <w:szCs w:val="18"/>
              </w:rPr>
            </w:pPr>
          </w:p>
        </w:tc>
        <w:tc>
          <w:tcPr>
            <w:tcW w:w="1225" w:type="dxa"/>
            <w:gridSpan w:val="2"/>
            <w:shd w:val="clear" w:color="auto" w:fill="auto"/>
            <w:vAlign w:val="center"/>
          </w:tcPr>
          <w:p w:rsidR="00345EBE" w:rsidRPr="0040389A" w:rsidRDefault="00345EBE" w:rsidP="00B273F0">
            <w:pPr>
              <w:rPr>
                <w:sz w:val="18"/>
                <w:szCs w:val="18"/>
              </w:rPr>
            </w:pPr>
            <w:r>
              <w:rPr>
                <w:sz w:val="18"/>
                <w:szCs w:val="18"/>
              </w:rPr>
              <w:t>R</w:t>
            </w:r>
          </w:p>
        </w:tc>
        <w:tc>
          <w:tcPr>
            <w:tcW w:w="2549" w:type="dxa"/>
            <w:gridSpan w:val="3"/>
            <w:shd w:val="clear" w:color="auto" w:fill="auto"/>
            <w:vAlign w:val="center"/>
          </w:tcPr>
          <w:p w:rsidR="00345EBE" w:rsidRPr="00EC0CBC" w:rsidRDefault="00345EBE" w:rsidP="00B273F0">
            <w:pPr>
              <w:rPr>
                <w:sz w:val="18"/>
                <w:szCs w:val="18"/>
              </w:rPr>
            </w:pPr>
            <w:r>
              <w:rPr>
                <w:sz w:val="18"/>
                <w:szCs w:val="18"/>
              </w:rPr>
              <w:t>R</w:t>
            </w:r>
          </w:p>
        </w:tc>
      </w:tr>
      <w:tr w:rsidR="00345EBE" w:rsidRPr="0051161A" w:rsidTr="00B273F0">
        <w:trPr>
          <w:trHeight w:hRule="exact" w:val="510"/>
        </w:trPr>
        <w:tc>
          <w:tcPr>
            <w:tcW w:w="534" w:type="dxa"/>
            <w:vMerge/>
            <w:shd w:val="clear" w:color="auto" w:fill="auto"/>
          </w:tcPr>
          <w:p w:rsidR="00345EBE" w:rsidRPr="006E2B73" w:rsidRDefault="00345EBE" w:rsidP="00B273F0">
            <w:pPr>
              <w:rPr>
                <w:sz w:val="18"/>
                <w:szCs w:val="18"/>
              </w:rPr>
            </w:pPr>
          </w:p>
        </w:tc>
        <w:tc>
          <w:tcPr>
            <w:tcW w:w="5103" w:type="dxa"/>
            <w:shd w:val="clear" w:color="auto" w:fill="auto"/>
          </w:tcPr>
          <w:p w:rsidR="00345EBE" w:rsidRPr="003F7059" w:rsidRDefault="00345EBE" w:rsidP="00B273F0">
            <w:pPr>
              <w:rPr>
                <w:sz w:val="18"/>
                <w:szCs w:val="18"/>
              </w:rPr>
            </w:pPr>
            <w:r w:rsidRPr="003F7059">
              <w:rPr>
                <w:sz w:val="18"/>
                <w:szCs w:val="18"/>
                <w:u w:val="single"/>
              </w:rPr>
              <w:t xml:space="preserve">Long Leave Accrued: (Previous Year): </w:t>
            </w:r>
            <w:r w:rsidRPr="003F7059">
              <w:rPr>
                <w:sz w:val="18"/>
                <w:szCs w:val="18"/>
              </w:rPr>
              <w:t>Attach Long Leave Pay-out Calculation. Linked to previous year CTC.                    (VIP Line 7)</w:t>
            </w:r>
          </w:p>
        </w:tc>
        <w:tc>
          <w:tcPr>
            <w:tcW w:w="1275" w:type="dxa"/>
            <w:gridSpan w:val="2"/>
            <w:shd w:val="clear" w:color="auto" w:fill="auto"/>
            <w:vAlign w:val="center"/>
          </w:tcPr>
          <w:p w:rsidR="00345EBE" w:rsidRPr="006E2B73" w:rsidRDefault="00345EBE" w:rsidP="00B273F0">
            <w:pPr>
              <w:jc w:val="center"/>
              <w:rPr>
                <w:sz w:val="18"/>
                <w:szCs w:val="18"/>
              </w:rPr>
            </w:pPr>
          </w:p>
        </w:tc>
        <w:tc>
          <w:tcPr>
            <w:tcW w:w="1225" w:type="dxa"/>
            <w:gridSpan w:val="2"/>
            <w:shd w:val="clear" w:color="auto" w:fill="auto"/>
            <w:vAlign w:val="center"/>
          </w:tcPr>
          <w:p w:rsidR="00345EBE" w:rsidRPr="002F1038" w:rsidRDefault="00345EBE" w:rsidP="00B273F0">
            <w:r w:rsidRPr="0040389A">
              <w:rPr>
                <w:sz w:val="18"/>
                <w:szCs w:val="18"/>
              </w:rPr>
              <w:t>R</w:t>
            </w:r>
          </w:p>
        </w:tc>
        <w:tc>
          <w:tcPr>
            <w:tcW w:w="2549" w:type="dxa"/>
            <w:gridSpan w:val="3"/>
            <w:shd w:val="clear" w:color="auto" w:fill="auto"/>
            <w:vAlign w:val="center"/>
          </w:tcPr>
          <w:p w:rsidR="00345EBE" w:rsidRPr="006E2B73" w:rsidRDefault="00345EBE" w:rsidP="00B273F0">
            <w:pPr>
              <w:rPr>
                <w:sz w:val="18"/>
                <w:szCs w:val="18"/>
              </w:rPr>
            </w:pPr>
            <w:r w:rsidRPr="00EC0CBC">
              <w:rPr>
                <w:sz w:val="18"/>
                <w:szCs w:val="18"/>
              </w:rPr>
              <w:t>R</w:t>
            </w:r>
          </w:p>
        </w:tc>
      </w:tr>
      <w:tr w:rsidR="00345EBE" w:rsidRPr="0051161A" w:rsidTr="00B273F0">
        <w:trPr>
          <w:trHeight w:hRule="exact" w:val="510"/>
        </w:trPr>
        <w:tc>
          <w:tcPr>
            <w:tcW w:w="534" w:type="dxa"/>
            <w:vMerge/>
            <w:shd w:val="clear" w:color="auto" w:fill="auto"/>
          </w:tcPr>
          <w:p w:rsidR="00345EBE" w:rsidRPr="006E2B73" w:rsidRDefault="00345EBE" w:rsidP="00B273F0">
            <w:pPr>
              <w:rPr>
                <w:sz w:val="18"/>
                <w:szCs w:val="18"/>
              </w:rPr>
            </w:pPr>
          </w:p>
        </w:tc>
        <w:tc>
          <w:tcPr>
            <w:tcW w:w="5103" w:type="dxa"/>
            <w:shd w:val="clear" w:color="auto" w:fill="auto"/>
          </w:tcPr>
          <w:p w:rsidR="00345EBE" w:rsidRPr="003F7059" w:rsidRDefault="00345EBE" w:rsidP="00B273F0">
            <w:pPr>
              <w:rPr>
                <w:sz w:val="18"/>
                <w:szCs w:val="18"/>
              </w:rPr>
            </w:pPr>
            <w:r w:rsidRPr="003F7059">
              <w:rPr>
                <w:sz w:val="18"/>
                <w:szCs w:val="18"/>
                <w:u w:val="single"/>
              </w:rPr>
              <w:t>Long Leave Historical:</w:t>
            </w:r>
            <w:r w:rsidRPr="003F7059">
              <w:rPr>
                <w:sz w:val="18"/>
                <w:szCs w:val="18"/>
              </w:rPr>
              <w:t xml:space="preserve"> Only for retirees up to 12/ 2014. Max 2x long leave cycle. Pay @ contractual leave rate.          (VIP Line 8)</w:t>
            </w:r>
          </w:p>
        </w:tc>
        <w:tc>
          <w:tcPr>
            <w:tcW w:w="1275" w:type="dxa"/>
            <w:gridSpan w:val="2"/>
            <w:shd w:val="clear" w:color="auto" w:fill="auto"/>
            <w:vAlign w:val="center"/>
          </w:tcPr>
          <w:p w:rsidR="00345EBE" w:rsidRPr="006E2B73" w:rsidRDefault="00345EBE" w:rsidP="00B273F0">
            <w:pPr>
              <w:jc w:val="center"/>
              <w:rPr>
                <w:sz w:val="18"/>
                <w:szCs w:val="18"/>
              </w:rPr>
            </w:pPr>
          </w:p>
        </w:tc>
        <w:tc>
          <w:tcPr>
            <w:tcW w:w="1225" w:type="dxa"/>
            <w:gridSpan w:val="2"/>
            <w:shd w:val="clear" w:color="auto" w:fill="auto"/>
            <w:vAlign w:val="center"/>
          </w:tcPr>
          <w:p w:rsidR="00345EBE" w:rsidRPr="0040389A" w:rsidRDefault="00345EBE" w:rsidP="00B273F0">
            <w:pPr>
              <w:rPr>
                <w:sz w:val="18"/>
                <w:szCs w:val="18"/>
              </w:rPr>
            </w:pPr>
            <w:r>
              <w:rPr>
                <w:sz w:val="18"/>
                <w:szCs w:val="18"/>
              </w:rPr>
              <w:t>R</w:t>
            </w:r>
            <w:r>
              <w:rPr>
                <w:sz w:val="18"/>
                <w:szCs w:val="18"/>
              </w:rPr>
              <w:tab/>
            </w:r>
          </w:p>
        </w:tc>
        <w:tc>
          <w:tcPr>
            <w:tcW w:w="2549" w:type="dxa"/>
            <w:gridSpan w:val="3"/>
            <w:tcBorders>
              <w:bottom w:val="single" w:sz="4" w:space="0" w:color="auto"/>
            </w:tcBorders>
            <w:shd w:val="clear" w:color="auto" w:fill="auto"/>
            <w:vAlign w:val="center"/>
          </w:tcPr>
          <w:p w:rsidR="00345EBE" w:rsidRPr="00EC0CBC" w:rsidRDefault="00345EBE" w:rsidP="00B273F0">
            <w:pPr>
              <w:rPr>
                <w:sz w:val="18"/>
                <w:szCs w:val="18"/>
              </w:rPr>
            </w:pPr>
            <w:r w:rsidRPr="00E718B1">
              <w:rPr>
                <w:sz w:val="18"/>
                <w:szCs w:val="18"/>
              </w:rPr>
              <w:t>R</w:t>
            </w:r>
          </w:p>
        </w:tc>
      </w:tr>
      <w:tr w:rsidR="00345EBE" w:rsidRPr="0051161A" w:rsidTr="00B273F0">
        <w:trPr>
          <w:trHeight w:hRule="exact" w:val="510"/>
        </w:trPr>
        <w:tc>
          <w:tcPr>
            <w:tcW w:w="534" w:type="dxa"/>
            <w:vMerge/>
            <w:shd w:val="clear" w:color="auto" w:fill="auto"/>
          </w:tcPr>
          <w:p w:rsidR="00345EBE" w:rsidRPr="006E2B73" w:rsidRDefault="00345EBE" w:rsidP="00B273F0">
            <w:pPr>
              <w:rPr>
                <w:sz w:val="18"/>
                <w:szCs w:val="18"/>
              </w:rPr>
            </w:pPr>
          </w:p>
        </w:tc>
        <w:tc>
          <w:tcPr>
            <w:tcW w:w="5103" w:type="dxa"/>
            <w:shd w:val="clear" w:color="auto" w:fill="auto"/>
          </w:tcPr>
          <w:p w:rsidR="00345EBE" w:rsidRPr="003F7059" w:rsidRDefault="00345EBE" w:rsidP="00B273F0">
            <w:pPr>
              <w:rPr>
                <w:sz w:val="18"/>
                <w:szCs w:val="18"/>
              </w:rPr>
            </w:pPr>
            <w:r w:rsidRPr="003F7059">
              <w:rPr>
                <w:sz w:val="18"/>
                <w:szCs w:val="18"/>
                <w:u w:val="single"/>
              </w:rPr>
              <w:t>Academic Leave:</w:t>
            </w:r>
            <w:r w:rsidRPr="003F7059">
              <w:rPr>
                <w:sz w:val="18"/>
                <w:szCs w:val="18"/>
              </w:rPr>
              <w:t xml:space="preserve"> 3/8ths monthly salary x </w:t>
            </w:r>
            <w:r w:rsidRPr="003F7059">
              <w:rPr>
                <w:b/>
                <w:sz w:val="18"/>
                <w:szCs w:val="18"/>
              </w:rPr>
              <w:t>completed</w:t>
            </w:r>
            <w:r w:rsidRPr="003F7059">
              <w:rPr>
                <w:sz w:val="18"/>
                <w:szCs w:val="18"/>
              </w:rPr>
              <w:t xml:space="preserve"> academic leave years.                                    </w:t>
            </w:r>
            <w:r>
              <w:rPr>
                <w:sz w:val="18"/>
                <w:szCs w:val="18"/>
              </w:rPr>
              <w:t xml:space="preserve">           </w:t>
            </w:r>
            <w:r w:rsidRPr="003F7059">
              <w:rPr>
                <w:sz w:val="18"/>
                <w:szCs w:val="18"/>
              </w:rPr>
              <w:t xml:space="preserve">                        (</w:t>
            </w:r>
            <w:proofErr w:type="spellStart"/>
            <w:r w:rsidRPr="003F7059">
              <w:rPr>
                <w:sz w:val="18"/>
                <w:szCs w:val="18"/>
              </w:rPr>
              <w:t>Protea</w:t>
            </w:r>
            <w:proofErr w:type="spellEnd"/>
            <w:r w:rsidRPr="003F7059">
              <w:rPr>
                <w:sz w:val="18"/>
                <w:szCs w:val="18"/>
              </w:rPr>
              <w:t>/Putty)</w:t>
            </w:r>
          </w:p>
        </w:tc>
        <w:tc>
          <w:tcPr>
            <w:tcW w:w="1275" w:type="dxa"/>
            <w:gridSpan w:val="2"/>
            <w:shd w:val="clear" w:color="auto" w:fill="auto"/>
            <w:vAlign w:val="center"/>
          </w:tcPr>
          <w:p w:rsidR="00345EBE" w:rsidRPr="006E2B73" w:rsidRDefault="00345EBE" w:rsidP="00B273F0">
            <w:pPr>
              <w:jc w:val="center"/>
              <w:rPr>
                <w:sz w:val="18"/>
                <w:szCs w:val="18"/>
              </w:rPr>
            </w:pPr>
          </w:p>
        </w:tc>
        <w:tc>
          <w:tcPr>
            <w:tcW w:w="1225" w:type="dxa"/>
            <w:gridSpan w:val="2"/>
            <w:shd w:val="clear" w:color="auto" w:fill="auto"/>
            <w:vAlign w:val="center"/>
          </w:tcPr>
          <w:p w:rsidR="00345EBE" w:rsidRDefault="00345EBE" w:rsidP="00B273F0">
            <w:r w:rsidRPr="0040389A">
              <w:rPr>
                <w:sz w:val="18"/>
                <w:szCs w:val="18"/>
              </w:rPr>
              <w:t>R</w:t>
            </w:r>
            <w:r>
              <w:rPr>
                <w:sz w:val="18"/>
                <w:szCs w:val="18"/>
              </w:rPr>
              <w:t xml:space="preserve">                      </w:t>
            </w:r>
            <w:r w:rsidRPr="00B300F0">
              <w:rPr>
                <w:b/>
                <w:sz w:val="18"/>
                <w:szCs w:val="18"/>
              </w:rPr>
              <w:t>pm</w:t>
            </w:r>
          </w:p>
        </w:tc>
        <w:tc>
          <w:tcPr>
            <w:tcW w:w="2549" w:type="dxa"/>
            <w:gridSpan w:val="3"/>
            <w:tcBorders>
              <w:bottom w:val="double" w:sz="4" w:space="0" w:color="auto"/>
            </w:tcBorders>
            <w:shd w:val="clear" w:color="auto" w:fill="auto"/>
            <w:vAlign w:val="center"/>
          </w:tcPr>
          <w:p w:rsidR="00345EBE" w:rsidRPr="006E2B73" w:rsidRDefault="00345EBE" w:rsidP="00B273F0">
            <w:pPr>
              <w:rPr>
                <w:sz w:val="18"/>
                <w:szCs w:val="18"/>
              </w:rPr>
            </w:pPr>
            <w:r w:rsidRPr="00EC0CBC">
              <w:rPr>
                <w:sz w:val="18"/>
                <w:szCs w:val="18"/>
              </w:rPr>
              <w:t>R</w:t>
            </w:r>
          </w:p>
        </w:tc>
      </w:tr>
      <w:tr w:rsidR="00345EBE" w:rsidRPr="0051161A" w:rsidTr="00B273F0">
        <w:trPr>
          <w:trHeight w:val="424"/>
        </w:trPr>
        <w:tc>
          <w:tcPr>
            <w:tcW w:w="8137" w:type="dxa"/>
            <w:gridSpan w:val="6"/>
            <w:shd w:val="clear" w:color="auto" w:fill="auto"/>
            <w:vAlign w:val="center"/>
          </w:tcPr>
          <w:p w:rsidR="00345EBE" w:rsidRPr="00722F37" w:rsidRDefault="00345EBE" w:rsidP="00B273F0">
            <w:pPr>
              <w:jc w:val="right"/>
              <w:rPr>
                <w:b/>
                <w:sz w:val="18"/>
                <w:szCs w:val="18"/>
              </w:rPr>
            </w:pPr>
            <w:r w:rsidRPr="00722F37">
              <w:rPr>
                <w:b/>
                <w:sz w:val="18"/>
                <w:szCs w:val="18"/>
              </w:rPr>
              <w:t>TOTAL</w:t>
            </w:r>
          </w:p>
        </w:tc>
        <w:tc>
          <w:tcPr>
            <w:tcW w:w="2549" w:type="dxa"/>
            <w:gridSpan w:val="3"/>
            <w:tcBorders>
              <w:top w:val="double" w:sz="4" w:space="0" w:color="auto"/>
            </w:tcBorders>
            <w:shd w:val="clear" w:color="auto" w:fill="auto"/>
            <w:vAlign w:val="center"/>
          </w:tcPr>
          <w:p w:rsidR="00345EBE" w:rsidRPr="006E2B73" w:rsidRDefault="00345EBE" w:rsidP="00B273F0">
            <w:pPr>
              <w:rPr>
                <w:sz w:val="18"/>
                <w:szCs w:val="18"/>
              </w:rPr>
            </w:pPr>
            <w:r w:rsidRPr="006E2B73">
              <w:rPr>
                <w:sz w:val="18"/>
                <w:szCs w:val="18"/>
              </w:rPr>
              <w:t>R</w:t>
            </w:r>
          </w:p>
        </w:tc>
      </w:tr>
      <w:tr w:rsidR="00345EBE" w:rsidRPr="0051161A" w:rsidTr="00B273F0">
        <w:trPr>
          <w:trHeight w:val="410"/>
        </w:trPr>
        <w:tc>
          <w:tcPr>
            <w:tcW w:w="10686" w:type="dxa"/>
            <w:gridSpan w:val="9"/>
            <w:shd w:val="clear" w:color="auto" w:fill="A6A6A6"/>
          </w:tcPr>
          <w:p w:rsidR="00345EBE" w:rsidRPr="0051161A" w:rsidRDefault="00345EBE" w:rsidP="00B273F0">
            <w:pPr>
              <w:jc w:val="center"/>
              <w:rPr>
                <w:sz w:val="20"/>
                <w:szCs w:val="20"/>
              </w:rPr>
            </w:pPr>
            <w:r w:rsidRPr="0051161A">
              <w:rPr>
                <w:b/>
              </w:rPr>
              <w:t>Certificate of Service</w:t>
            </w:r>
          </w:p>
        </w:tc>
      </w:tr>
      <w:tr w:rsidR="00345EBE" w:rsidRPr="0051161A" w:rsidTr="00B273F0">
        <w:tc>
          <w:tcPr>
            <w:tcW w:w="7880" w:type="dxa"/>
            <w:gridSpan w:val="5"/>
            <w:shd w:val="clear" w:color="auto" w:fill="A6A6A6"/>
          </w:tcPr>
          <w:p w:rsidR="00345EBE" w:rsidRPr="0051161A" w:rsidRDefault="00345EBE" w:rsidP="00B273F0">
            <w:pPr>
              <w:rPr>
                <w:sz w:val="20"/>
                <w:szCs w:val="20"/>
              </w:rPr>
            </w:pPr>
            <w:r>
              <w:t>Where t</w:t>
            </w:r>
            <w:r w:rsidRPr="0051161A">
              <w:t xml:space="preserve">he staff member has </w:t>
            </w:r>
            <w:r>
              <w:t xml:space="preserve">requested </w:t>
            </w:r>
            <w:r w:rsidRPr="0051161A">
              <w:t>a certificate of service</w:t>
            </w:r>
            <w:r>
              <w:t>, this has been provided.</w:t>
            </w:r>
          </w:p>
        </w:tc>
        <w:tc>
          <w:tcPr>
            <w:tcW w:w="1110" w:type="dxa"/>
            <w:gridSpan w:val="2"/>
            <w:shd w:val="clear" w:color="auto" w:fill="auto"/>
          </w:tcPr>
          <w:p w:rsidR="00345EBE" w:rsidRPr="0051161A" w:rsidRDefault="00345EBE" w:rsidP="00B273F0">
            <w:pPr>
              <w:rPr>
                <w:sz w:val="20"/>
                <w:szCs w:val="20"/>
              </w:rPr>
            </w:pPr>
            <w:r>
              <w:rPr>
                <w:sz w:val="20"/>
                <w:szCs w:val="20"/>
              </w:rPr>
              <w:t>Not applicable</w:t>
            </w:r>
          </w:p>
        </w:tc>
        <w:tc>
          <w:tcPr>
            <w:tcW w:w="848" w:type="dxa"/>
            <w:shd w:val="clear" w:color="auto" w:fill="auto"/>
          </w:tcPr>
          <w:p w:rsidR="00345EBE" w:rsidRPr="0051161A" w:rsidRDefault="00345EBE" w:rsidP="00B273F0">
            <w:pPr>
              <w:rPr>
                <w:sz w:val="20"/>
                <w:szCs w:val="20"/>
              </w:rPr>
            </w:pPr>
            <w:r w:rsidRPr="0051161A">
              <w:rPr>
                <w:sz w:val="20"/>
                <w:szCs w:val="20"/>
              </w:rPr>
              <w:t>YES</w:t>
            </w:r>
          </w:p>
        </w:tc>
        <w:tc>
          <w:tcPr>
            <w:tcW w:w="848" w:type="dxa"/>
            <w:shd w:val="clear" w:color="auto" w:fill="auto"/>
          </w:tcPr>
          <w:p w:rsidR="00345EBE" w:rsidRPr="0051161A" w:rsidRDefault="00345EBE" w:rsidP="00B273F0">
            <w:pPr>
              <w:rPr>
                <w:sz w:val="20"/>
                <w:szCs w:val="20"/>
              </w:rPr>
            </w:pPr>
            <w:r w:rsidRPr="0051161A">
              <w:rPr>
                <w:sz w:val="20"/>
                <w:szCs w:val="20"/>
              </w:rPr>
              <w:t>NO</w:t>
            </w:r>
          </w:p>
        </w:tc>
      </w:tr>
      <w:tr w:rsidR="00345EBE" w:rsidRPr="0051161A" w:rsidTr="00B273F0">
        <w:tc>
          <w:tcPr>
            <w:tcW w:w="10686" w:type="dxa"/>
            <w:gridSpan w:val="9"/>
            <w:shd w:val="clear" w:color="auto" w:fill="A6A6A6"/>
          </w:tcPr>
          <w:p w:rsidR="00345EBE" w:rsidRPr="0051161A" w:rsidRDefault="00345EBE" w:rsidP="00B273F0">
            <w:pPr>
              <w:jc w:val="center"/>
              <w:rPr>
                <w:sz w:val="20"/>
                <w:szCs w:val="20"/>
              </w:rPr>
            </w:pPr>
            <w:r w:rsidRPr="0051161A">
              <w:rPr>
                <w:b/>
              </w:rPr>
              <w:t>Authorisation for release of balance of money to staff member</w:t>
            </w:r>
          </w:p>
        </w:tc>
      </w:tr>
      <w:tr w:rsidR="00345EBE" w:rsidRPr="0051161A" w:rsidTr="00B273F0">
        <w:tc>
          <w:tcPr>
            <w:tcW w:w="5647" w:type="dxa"/>
            <w:gridSpan w:val="3"/>
            <w:shd w:val="clear" w:color="auto" w:fill="A6A6A6"/>
          </w:tcPr>
          <w:p w:rsidR="00345EBE" w:rsidRPr="0051161A" w:rsidRDefault="00345EBE" w:rsidP="00B273F0">
            <w:pPr>
              <w:rPr>
                <w:sz w:val="20"/>
                <w:szCs w:val="20"/>
              </w:rPr>
            </w:pPr>
            <w:r w:rsidRPr="0051161A">
              <w:rPr>
                <w:sz w:val="20"/>
                <w:szCs w:val="20"/>
              </w:rPr>
              <w:t>Deputy Director: HR or Director: HR in his/her absence</w:t>
            </w:r>
          </w:p>
        </w:tc>
        <w:tc>
          <w:tcPr>
            <w:tcW w:w="5039" w:type="dxa"/>
            <w:gridSpan w:val="6"/>
            <w:shd w:val="clear" w:color="auto" w:fill="auto"/>
          </w:tcPr>
          <w:p w:rsidR="00345EBE" w:rsidRPr="0051161A" w:rsidRDefault="00345EBE" w:rsidP="00B273F0"/>
        </w:tc>
      </w:tr>
      <w:tr w:rsidR="00345EBE" w:rsidRPr="0051161A" w:rsidTr="00B273F0">
        <w:trPr>
          <w:trHeight w:val="1690"/>
        </w:trPr>
        <w:tc>
          <w:tcPr>
            <w:tcW w:w="10686" w:type="dxa"/>
            <w:gridSpan w:val="9"/>
            <w:shd w:val="clear" w:color="auto" w:fill="auto"/>
          </w:tcPr>
          <w:p w:rsidR="00345EBE" w:rsidRPr="0051161A" w:rsidRDefault="00345EBE" w:rsidP="00B273F0">
            <w:r>
              <w:t>Notes, comments:</w:t>
            </w:r>
          </w:p>
        </w:tc>
      </w:tr>
      <w:tr w:rsidR="00345EBE" w:rsidRPr="0051161A" w:rsidTr="00B273F0">
        <w:tc>
          <w:tcPr>
            <w:tcW w:w="5647" w:type="dxa"/>
            <w:gridSpan w:val="3"/>
            <w:shd w:val="clear" w:color="auto" w:fill="A6A6A6"/>
          </w:tcPr>
          <w:p w:rsidR="00345EBE" w:rsidRPr="0051161A" w:rsidRDefault="00345EBE" w:rsidP="00B273F0">
            <w:pPr>
              <w:rPr>
                <w:sz w:val="20"/>
                <w:szCs w:val="20"/>
              </w:rPr>
            </w:pPr>
            <w:r w:rsidRPr="0051161A">
              <w:rPr>
                <w:sz w:val="20"/>
                <w:szCs w:val="20"/>
              </w:rPr>
              <w:t>Date</w:t>
            </w:r>
          </w:p>
        </w:tc>
        <w:tc>
          <w:tcPr>
            <w:tcW w:w="5039" w:type="dxa"/>
            <w:gridSpan w:val="6"/>
            <w:shd w:val="clear" w:color="auto" w:fill="auto"/>
          </w:tcPr>
          <w:p w:rsidR="00345EBE" w:rsidRPr="0051161A" w:rsidRDefault="00345EBE" w:rsidP="00B273F0"/>
        </w:tc>
      </w:tr>
    </w:tbl>
    <w:p w:rsidR="00345EBE" w:rsidRDefault="00345EBE" w:rsidP="00345EBE"/>
    <w:p w:rsidR="005278D9" w:rsidRDefault="005278D9">
      <w:pPr>
        <w:spacing w:after="0" w:line="240" w:lineRule="auto"/>
        <w:rPr>
          <w:rFonts w:cs="Calibri"/>
        </w:rPr>
      </w:pPr>
    </w:p>
    <w:p w:rsidR="00442EC3" w:rsidRDefault="00442EC3" w:rsidP="00442EC3">
      <w:pPr>
        <w:spacing w:after="0"/>
        <w:rPr>
          <w:rFonts w:cs="Calibri"/>
        </w:rPr>
      </w:pPr>
    </w:p>
    <w:sectPr w:rsidR="00442EC3" w:rsidSect="000D1AAC">
      <w:headerReference w:type="even" r:id="rId10"/>
      <w:headerReference w:type="default" r:id="rId11"/>
      <w:footerReference w:type="default" r:id="rId12"/>
      <w:head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CAD" w:rsidRDefault="007C2CAD" w:rsidP="009B022A">
      <w:pPr>
        <w:spacing w:after="0" w:line="240" w:lineRule="auto"/>
      </w:pPr>
      <w:r>
        <w:separator/>
      </w:r>
    </w:p>
  </w:endnote>
  <w:endnote w:type="continuationSeparator" w:id="0">
    <w:p w:rsidR="007C2CAD" w:rsidRDefault="007C2CAD" w:rsidP="009B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49A" w:rsidRDefault="0017749A">
    <w:pPr>
      <w:pStyle w:val="Footer"/>
      <w:jc w:val="right"/>
    </w:pPr>
    <w:r>
      <w:fldChar w:fldCharType="begin"/>
    </w:r>
    <w:r>
      <w:instrText xml:space="preserve"> PAGE   \* MERGEFORMAT </w:instrText>
    </w:r>
    <w:r>
      <w:fldChar w:fldCharType="separate"/>
    </w:r>
    <w:r w:rsidR="00345EBE">
      <w:rPr>
        <w:noProof/>
      </w:rPr>
      <w:t>1</w:t>
    </w:r>
    <w:r>
      <w:rPr>
        <w:noProof/>
      </w:rPr>
      <w:fldChar w:fldCharType="end"/>
    </w:r>
  </w:p>
  <w:p w:rsidR="0017749A" w:rsidRDefault="00177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CAD" w:rsidRDefault="007C2CAD" w:rsidP="009B022A">
      <w:pPr>
        <w:spacing w:after="0" w:line="240" w:lineRule="auto"/>
      </w:pPr>
      <w:r>
        <w:separator/>
      </w:r>
    </w:p>
  </w:footnote>
  <w:footnote w:type="continuationSeparator" w:id="0">
    <w:p w:rsidR="007C2CAD" w:rsidRDefault="007C2CAD" w:rsidP="009B022A">
      <w:pPr>
        <w:spacing w:after="0" w:line="240" w:lineRule="auto"/>
      </w:pPr>
      <w:r>
        <w:continuationSeparator/>
      </w:r>
    </w:p>
  </w:footnote>
  <w:footnote w:id="1">
    <w:p w:rsidR="0066249F" w:rsidRDefault="0066249F">
      <w:pPr>
        <w:pStyle w:val="FootnoteText"/>
      </w:pPr>
      <w:r>
        <w:rPr>
          <w:rStyle w:val="FootnoteReference"/>
        </w:rPr>
        <w:footnoteRef/>
      </w:r>
      <w:r w:rsidR="00C361EA">
        <w:t xml:space="preserve"> If </w:t>
      </w:r>
      <w:r>
        <w:t>guidance</w:t>
      </w:r>
      <w:r w:rsidR="00C361EA">
        <w:t xml:space="preserve"> is required</w:t>
      </w:r>
      <w:r>
        <w:t xml:space="preserve"> as regards what constitutes a reasonable cost, please liaise with the Director: Finance</w:t>
      </w:r>
    </w:p>
  </w:footnote>
  <w:footnote w:id="2">
    <w:p w:rsidR="0017749A" w:rsidRDefault="0017749A">
      <w:pPr>
        <w:pStyle w:val="FootnoteText"/>
      </w:pPr>
      <w:r>
        <w:rPr>
          <w:rStyle w:val="FootnoteReference"/>
        </w:rPr>
        <w:footnoteRef/>
      </w:r>
      <w:r>
        <w:t xml:space="preserve">  </w:t>
      </w:r>
      <w:proofErr w:type="gramStart"/>
      <w:r>
        <w:t>Those with 14 ½ years’ service will be considered to have 15 years’ service.</w:t>
      </w:r>
      <w:proofErr w:type="gramEnd"/>
      <w:r>
        <w:t xml:space="preserve"> </w:t>
      </w:r>
    </w:p>
  </w:footnote>
  <w:footnote w:id="3">
    <w:p w:rsidR="0017749A" w:rsidRDefault="0017749A">
      <w:pPr>
        <w:pStyle w:val="FootnoteText"/>
      </w:pPr>
      <w:r>
        <w:rPr>
          <w:rStyle w:val="FootnoteReference"/>
        </w:rPr>
        <w:footnoteRef/>
      </w:r>
      <w:r>
        <w:t xml:space="preserve"> This is defined as per the Basic Conditions of E</w:t>
      </w:r>
      <w:r w:rsidR="00A831C7">
        <w:t>mployment Act which states</w:t>
      </w:r>
      <w:r w:rsidR="00D7342E">
        <w:t>:</w:t>
      </w:r>
      <w:r w:rsidR="00A831C7">
        <w:t xml:space="preserve"> “For the purposes of determining the length of an employee’s </w:t>
      </w:r>
      <w:r w:rsidR="00D7342E">
        <w:t>employment with an employer for any provision of this Act, previous employment with the same employer must be taken into account if the break between the periods of employment is less than one year.”</w:t>
      </w:r>
    </w:p>
  </w:footnote>
  <w:footnote w:id="4">
    <w:p w:rsidR="00905A63" w:rsidRDefault="00905A63" w:rsidP="00905A63">
      <w:pPr>
        <w:pStyle w:val="FootnoteText"/>
      </w:pPr>
      <w:r>
        <w:rPr>
          <w:rStyle w:val="FootnoteReference"/>
        </w:rPr>
        <w:footnoteRef/>
      </w:r>
      <w:r>
        <w:t xml:space="preserve">  </w:t>
      </w:r>
      <w:proofErr w:type="gramStart"/>
      <w:r>
        <w:t>Those with 14 ½ years’ service will be considered to have 15 years’ service.</w:t>
      </w:r>
      <w:proofErr w:type="gramEnd"/>
      <w:r>
        <w:t xml:space="preserve"> </w:t>
      </w:r>
    </w:p>
  </w:footnote>
  <w:footnote w:id="5">
    <w:p w:rsidR="00905A63" w:rsidRDefault="00905A63" w:rsidP="00905A63">
      <w:pPr>
        <w:pStyle w:val="FootnoteText"/>
      </w:pPr>
      <w:r>
        <w:rPr>
          <w:rStyle w:val="FootnoteReference"/>
        </w:rPr>
        <w:footnoteRef/>
      </w:r>
      <w:r>
        <w:t xml:space="preserve"> This is defined as per the Basic Conditions of Employment Act which states: “For the purposes of determining the length of an employee’s employment with an employer for any provision of this Act, previous employment with the same employer must be taken into account if the break between the periods of employment is less than one year.”</w:t>
      </w:r>
    </w:p>
  </w:footnote>
  <w:footnote w:id="6">
    <w:p w:rsidR="004D0171" w:rsidRDefault="004D0171" w:rsidP="004D0171">
      <w:pPr>
        <w:pStyle w:val="FootnoteText"/>
      </w:pPr>
      <w:r>
        <w:rPr>
          <w:rStyle w:val="FootnoteReference"/>
        </w:rPr>
        <w:footnoteRef/>
      </w:r>
      <w:r>
        <w:t xml:space="preserve">  </w:t>
      </w:r>
      <w:proofErr w:type="gramStart"/>
      <w:r>
        <w:t>Those with 14 ½ years’ service will be considered to have 15 years’ service.</w:t>
      </w:r>
      <w:proofErr w:type="gramEnd"/>
      <w:r>
        <w:t xml:space="preserve"> </w:t>
      </w:r>
    </w:p>
  </w:footnote>
  <w:footnote w:id="7">
    <w:p w:rsidR="004D0171" w:rsidRDefault="004D0171" w:rsidP="004D0171">
      <w:pPr>
        <w:pStyle w:val="FootnoteText"/>
      </w:pPr>
      <w:r>
        <w:rPr>
          <w:rStyle w:val="FootnoteReference"/>
        </w:rPr>
        <w:footnoteRef/>
      </w:r>
      <w:r>
        <w:t xml:space="preserve"> This is defined as per the Basic Conditions of Employment Act which states: “For the purposes of determining the length of an employee’s employment with an employer for any provision of this Act, previous employment with the same employer must be taken into account if the break between the periods of employment is less than one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49A" w:rsidRDefault="001774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49A" w:rsidRDefault="001774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49A" w:rsidRDefault="001774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4"/>
      </v:shape>
    </w:pict>
  </w:numPicBullet>
  <w:abstractNum w:abstractNumId="0">
    <w:nsid w:val="05721284"/>
    <w:multiLevelType w:val="hybridMultilevel"/>
    <w:tmpl w:val="E5687A7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7A453E2"/>
    <w:multiLevelType w:val="multilevel"/>
    <w:tmpl w:val="666CAF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591131"/>
    <w:multiLevelType w:val="hybridMultilevel"/>
    <w:tmpl w:val="833283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56371BD"/>
    <w:multiLevelType w:val="hybridMultilevel"/>
    <w:tmpl w:val="0DCCCCD2"/>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B982128"/>
    <w:multiLevelType w:val="hybridMultilevel"/>
    <w:tmpl w:val="8E0C0C0A"/>
    <w:lvl w:ilvl="0" w:tplc="D764B1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0F3B85"/>
    <w:multiLevelType w:val="hybridMultilevel"/>
    <w:tmpl w:val="A6FC82A6"/>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2E344C44"/>
    <w:multiLevelType w:val="hybridMultilevel"/>
    <w:tmpl w:val="9DC40782"/>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4530C57"/>
    <w:multiLevelType w:val="hybridMultilevel"/>
    <w:tmpl w:val="43C421FE"/>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35012EA4"/>
    <w:multiLevelType w:val="hybridMultilevel"/>
    <w:tmpl w:val="B8F40BF8"/>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41353E95"/>
    <w:multiLevelType w:val="hybridMultilevel"/>
    <w:tmpl w:val="5AB8B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5744259"/>
    <w:multiLevelType w:val="hybridMultilevel"/>
    <w:tmpl w:val="2026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8A3010"/>
    <w:multiLevelType w:val="hybridMultilevel"/>
    <w:tmpl w:val="004E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E43A40"/>
    <w:multiLevelType w:val="hybridMultilevel"/>
    <w:tmpl w:val="B16E46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356B6A"/>
    <w:multiLevelType w:val="multilevel"/>
    <w:tmpl w:val="3E7C79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5317BA8"/>
    <w:multiLevelType w:val="multilevel"/>
    <w:tmpl w:val="7AF6D3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9D16C0B"/>
    <w:multiLevelType w:val="hybridMultilevel"/>
    <w:tmpl w:val="6C72F49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698D05A0"/>
    <w:multiLevelType w:val="multilevel"/>
    <w:tmpl w:val="0B10E4E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361342D"/>
    <w:multiLevelType w:val="hybridMultilevel"/>
    <w:tmpl w:val="AC48B7F0"/>
    <w:lvl w:ilvl="0" w:tplc="04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78F11977"/>
    <w:multiLevelType w:val="hybridMultilevel"/>
    <w:tmpl w:val="134A41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9640CD"/>
    <w:multiLevelType w:val="multilevel"/>
    <w:tmpl w:val="7D1289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5"/>
  </w:num>
  <w:num w:numId="3">
    <w:abstractNumId w:val="1"/>
  </w:num>
  <w:num w:numId="4">
    <w:abstractNumId w:val="5"/>
  </w:num>
  <w:num w:numId="5">
    <w:abstractNumId w:val="8"/>
  </w:num>
  <w:num w:numId="6">
    <w:abstractNumId w:val="7"/>
  </w:num>
  <w:num w:numId="7">
    <w:abstractNumId w:val="6"/>
  </w:num>
  <w:num w:numId="8">
    <w:abstractNumId w:val="3"/>
  </w:num>
  <w:num w:numId="9">
    <w:abstractNumId w:val="18"/>
  </w:num>
  <w:num w:numId="10">
    <w:abstractNumId w:val="14"/>
  </w:num>
  <w:num w:numId="11">
    <w:abstractNumId w:val="4"/>
  </w:num>
  <w:num w:numId="12">
    <w:abstractNumId w:val="19"/>
  </w:num>
  <w:num w:numId="13">
    <w:abstractNumId w:val="17"/>
  </w:num>
  <w:num w:numId="14">
    <w:abstractNumId w:val="16"/>
  </w:num>
  <w:num w:numId="15">
    <w:abstractNumId w:val="2"/>
  </w:num>
  <w:num w:numId="16">
    <w:abstractNumId w:val="10"/>
  </w:num>
  <w:num w:numId="17">
    <w:abstractNumId w:val="12"/>
  </w:num>
  <w:num w:numId="18">
    <w:abstractNumId w:val="13"/>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F7"/>
    <w:rsid w:val="00007194"/>
    <w:rsid w:val="0001060D"/>
    <w:rsid w:val="000140D4"/>
    <w:rsid w:val="00022B21"/>
    <w:rsid w:val="0002339C"/>
    <w:rsid w:val="00033353"/>
    <w:rsid w:val="00035A8E"/>
    <w:rsid w:val="00036CB9"/>
    <w:rsid w:val="00042C9D"/>
    <w:rsid w:val="00045979"/>
    <w:rsid w:val="000531E3"/>
    <w:rsid w:val="00057AF7"/>
    <w:rsid w:val="00071128"/>
    <w:rsid w:val="00075202"/>
    <w:rsid w:val="00077C89"/>
    <w:rsid w:val="0009226F"/>
    <w:rsid w:val="00096C92"/>
    <w:rsid w:val="000A0466"/>
    <w:rsid w:val="000A5B17"/>
    <w:rsid w:val="000B0CF6"/>
    <w:rsid w:val="000B1530"/>
    <w:rsid w:val="000C4061"/>
    <w:rsid w:val="000C44DF"/>
    <w:rsid w:val="000C573A"/>
    <w:rsid w:val="000C6D9E"/>
    <w:rsid w:val="000D1AAC"/>
    <w:rsid w:val="000D4542"/>
    <w:rsid w:val="000E199B"/>
    <w:rsid w:val="000E20EE"/>
    <w:rsid w:val="000E4B2B"/>
    <w:rsid w:val="000E5CF2"/>
    <w:rsid w:val="000F236D"/>
    <w:rsid w:val="001107D4"/>
    <w:rsid w:val="0013014E"/>
    <w:rsid w:val="00133CC1"/>
    <w:rsid w:val="0014073F"/>
    <w:rsid w:val="001466EC"/>
    <w:rsid w:val="00152322"/>
    <w:rsid w:val="0015505E"/>
    <w:rsid w:val="0017749A"/>
    <w:rsid w:val="00181752"/>
    <w:rsid w:val="00186E1F"/>
    <w:rsid w:val="001C79F4"/>
    <w:rsid w:val="001D00E7"/>
    <w:rsid w:val="001D4E7A"/>
    <w:rsid w:val="001D52BF"/>
    <w:rsid w:val="001E00D3"/>
    <w:rsid w:val="0020718D"/>
    <w:rsid w:val="0021169C"/>
    <w:rsid w:val="00226821"/>
    <w:rsid w:val="00232FB3"/>
    <w:rsid w:val="00235923"/>
    <w:rsid w:val="0024378D"/>
    <w:rsid w:val="002452A9"/>
    <w:rsid w:val="00253D5C"/>
    <w:rsid w:val="00260472"/>
    <w:rsid w:val="00265273"/>
    <w:rsid w:val="00277357"/>
    <w:rsid w:val="00294714"/>
    <w:rsid w:val="00295A10"/>
    <w:rsid w:val="00297839"/>
    <w:rsid w:val="002A665B"/>
    <w:rsid w:val="002E69DE"/>
    <w:rsid w:val="002F021D"/>
    <w:rsid w:val="002F6CFF"/>
    <w:rsid w:val="003044F7"/>
    <w:rsid w:val="0031687F"/>
    <w:rsid w:val="00345EBE"/>
    <w:rsid w:val="003501AA"/>
    <w:rsid w:val="00352642"/>
    <w:rsid w:val="003610B5"/>
    <w:rsid w:val="00370083"/>
    <w:rsid w:val="00376A1F"/>
    <w:rsid w:val="00384963"/>
    <w:rsid w:val="00396A1E"/>
    <w:rsid w:val="00397AF5"/>
    <w:rsid w:val="003A2C0A"/>
    <w:rsid w:val="003C2946"/>
    <w:rsid w:val="003D190D"/>
    <w:rsid w:val="003D2DC3"/>
    <w:rsid w:val="003D3277"/>
    <w:rsid w:val="003E69BB"/>
    <w:rsid w:val="00404D4D"/>
    <w:rsid w:val="00407B16"/>
    <w:rsid w:val="00411290"/>
    <w:rsid w:val="00422CC1"/>
    <w:rsid w:val="00431549"/>
    <w:rsid w:val="004406B1"/>
    <w:rsid w:val="00442DEC"/>
    <w:rsid w:val="00442EC3"/>
    <w:rsid w:val="00445AD1"/>
    <w:rsid w:val="004567F0"/>
    <w:rsid w:val="00457432"/>
    <w:rsid w:val="00460D51"/>
    <w:rsid w:val="00470667"/>
    <w:rsid w:val="00494EA0"/>
    <w:rsid w:val="004A252B"/>
    <w:rsid w:val="004A6EBC"/>
    <w:rsid w:val="004B1B30"/>
    <w:rsid w:val="004C2F13"/>
    <w:rsid w:val="004C3EC2"/>
    <w:rsid w:val="004C68B9"/>
    <w:rsid w:val="004D0171"/>
    <w:rsid w:val="004F4AAA"/>
    <w:rsid w:val="005026C0"/>
    <w:rsid w:val="005278D9"/>
    <w:rsid w:val="00530654"/>
    <w:rsid w:val="0053257F"/>
    <w:rsid w:val="00536B71"/>
    <w:rsid w:val="00540772"/>
    <w:rsid w:val="00542A89"/>
    <w:rsid w:val="00546F2C"/>
    <w:rsid w:val="00553C5B"/>
    <w:rsid w:val="00554A3D"/>
    <w:rsid w:val="005561A0"/>
    <w:rsid w:val="00572158"/>
    <w:rsid w:val="00581834"/>
    <w:rsid w:val="00585B97"/>
    <w:rsid w:val="00594B9E"/>
    <w:rsid w:val="005B3BDB"/>
    <w:rsid w:val="005B545D"/>
    <w:rsid w:val="005C6C7A"/>
    <w:rsid w:val="005D0C96"/>
    <w:rsid w:val="005D42F8"/>
    <w:rsid w:val="005E13B9"/>
    <w:rsid w:val="005E4759"/>
    <w:rsid w:val="005E6573"/>
    <w:rsid w:val="005F2984"/>
    <w:rsid w:val="005F470E"/>
    <w:rsid w:val="005F5517"/>
    <w:rsid w:val="006267EA"/>
    <w:rsid w:val="00631A66"/>
    <w:rsid w:val="00634FF4"/>
    <w:rsid w:val="00636E56"/>
    <w:rsid w:val="006375BD"/>
    <w:rsid w:val="006459B7"/>
    <w:rsid w:val="0066249F"/>
    <w:rsid w:val="00672F95"/>
    <w:rsid w:val="00674D29"/>
    <w:rsid w:val="00686645"/>
    <w:rsid w:val="0069156F"/>
    <w:rsid w:val="0069187E"/>
    <w:rsid w:val="006964F1"/>
    <w:rsid w:val="006971DD"/>
    <w:rsid w:val="006A1026"/>
    <w:rsid w:val="006B05D1"/>
    <w:rsid w:val="006E4265"/>
    <w:rsid w:val="006E5A1E"/>
    <w:rsid w:val="006E7C52"/>
    <w:rsid w:val="006F14B7"/>
    <w:rsid w:val="006F3ECA"/>
    <w:rsid w:val="006F5D8C"/>
    <w:rsid w:val="00703014"/>
    <w:rsid w:val="007109E3"/>
    <w:rsid w:val="00723F74"/>
    <w:rsid w:val="007252E2"/>
    <w:rsid w:val="00731BAF"/>
    <w:rsid w:val="00735EAB"/>
    <w:rsid w:val="00757117"/>
    <w:rsid w:val="00771F7F"/>
    <w:rsid w:val="00772484"/>
    <w:rsid w:val="00780195"/>
    <w:rsid w:val="00782A29"/>
    <w:rsid w:val="00790310"/>
    <w:rsid w:val="0079354F"/>
    <w:rsid w:val="007A354C"/>
    <w:rsid w:val="007A4BC7"/>
    <w:rsid w:val="007A7FAF"/>
    <w:rsid w:val="007B222D"/>
    <w:rsid w:val="007C2CAD"/>
    <w:rsid w:val="007C7DD9"/>
    <w:rsid w:val="007D1BB3"/>
    <w:rsid w:val="007D2282"/>
    <w:rsid w:val="007D231F"/>
    <w:rsid w:val="007F3F09"/>
    <w:rsid w:val="007F4C57"/>
    <w:rsid w:val="007F67A9"/>
    <w:rsid w:val="00802753"/>
    <w:rsid w:val="00805025"/>
    <w:rsid w:val="00807CA1"/>
    <w:rsid w:val="008141FC"/>
    <w:rsid w:val="00815648"/>
    <w:rsid w:val="00846173"/>
    <w:rsid w:val="00854261"/>
    <w:rsid w:val="008637D7"/>
    <w:rsid w:val="00872D57"/>
    <w:rsid w:val="008826F7"/>
    <w:rsid w:val="00892CD6"/>
    <w:rsid w:val="008A127B"/>
    <w:rsid w:val="008B59D2"/>
    <w:rsid w:val="008D3E89"/>
    <w:rsid w:val="008E7C03"/>
    <w:rsid w:val="00905A63"/>
    <w:rsid w:val="00905E5D"/>
    <w:rsid w:val="0090626C"/>
    <w:rsid w:val="00906BCA"/>
    <w:rsid w:val="009169A2"/>
    <w:rsid w:val="00930CC9"/>
    <w:rsid w:val="00935BD9"/>
    <w:rsid w:val="009415CB"/>
    <w:rsid w:val="00942AF1"/>
    <w:rsid w:val="009436EB"/>
    <w:rsid w:val="00952FDA"/>
    <w:rsid w:val="00954F0C"/>
    <w:rsid w:val="00962283"/>
    <w:rsid w:val="00965ADA"/>
    <w:rsid w:val="00971327"/>
    <w:rsid w:val="00975B86"/>
    <w:rsid w:val="00986482"/>
    <w:rsid w:val="009903E6"/>
    <w:rsid w:val="009A6C0D"/>
    <w:rsid w:val="009B022A"/>
    <w:rsid w:val="009B4C89"/>
    <w:rsid w:val="009C7A90"/>
    <w:rsid w:val="009D6C6A"/>
    <w:rsid w:val="009E453D"/>
    <w:rsid w:val="009F4A1D"/>
    <w:rsid w:val="00A04D05"/>
    <w:rsid w:val="00A078A4"/>
    <w:rsid w:val="00A21455"/>
    <w:rsid w:val="00A27921"/>
    <w:rsid w:val="00A347C8"/>
    <w:rsid w:val="00A34DDC"/>
    <w:rsid w:val="00A46892"/>
    <w:rsid w:val="00A47DBC"/>
    <w:rsid w:val="00A62187"/>
    <w:rsid w:val="00A66D57"/>
    <w:rsid w:val="00A70D11"/>
    <w:rsid w:val="00A831C7"/>
    <w:rsid w:val="00A90823"/>
    <w:rsid w:val="00A9799C"/>
    <w:rsid w:val="00AA4F46"/>
    <w:rsid w:val="00AB58B3"/>
    <w:rsid w:val="00AD591F"/>
    <w:rsid w:val="00AE32E3"/>
    <w:rsid w:val="00AF0863"/>
    <w:rsid w:val="00AF6178"/>
    <w:rsid w:val="00AF64B4"/>
    <w:rsid w:val="00B26B6F"/>
    <w:rsid w:val="00B32961"/>
    <w:rsid w:val="00B32FD4"/>
    <w:rsid w:val="00B36018"/>
    <w:rsid w:val="00B40AAC"/>
    <w:rsid w:val="00B427AB"/>
    <w:rsid w:val="00B55321"/>
    <w:rsid w:val="00B7344B"/>
    <w:rsid w:val="00B87AA5"/>
    <w:rsid w:val="00B916C5"/>
    <w:rsid w:val="00B978CF"/>
    <w:rsid w:val="00BB19D8"/>
    <w:rsid w:val="00BB4168"/>
    <w:rsid w:val="00BB450F"/>
    <w:rsid w:val="00BC6799"/>
    <w:rsid w:val="00BC7AA1"/>
    <w:rsid w:val="00BD1DCE"/>
    <w:rsid w:val="00BD6445"/>
    <w:rsid w:val="00BE10BD"/>
    <w:rsid w:val="00C11315"/>
    <w:rsid w:val="00C251E2"/>
    <w:rsid w:val="00C3362B"/>
    <w:rsid w:val="00C361EA"/>
    <w:rsid w:val="00C5240B"/>
    <w:rsid w:val="00C56054"/>
    <w:rsid w:val="00C6548B"/>
    <w:rsid w:val="00C67BAB"/>
    <w:rsid w:val="00C71E48"/>
    <w:rsid w:val="00C73351"/>
    <w:rsid w:val="00C73661"/>
    <w:rsid w:val="00C739DD"/>
    <w:rsid w:val="00C76AEA"/>
    <w:rsid w:val="00C830ED"/>
    <w:rsid w:val="00C84197"/>
    <w:rsid w:val="00C8536B"/>
    <w:rsid w:val="00C85EA6"/>
    <w:rsid w:val="00CA3B43"/>
    <w:rsid w:val="00CB06B4"/>
    <w:rsid w:val="00CD162A"/>
    <w:rsid w:val="00CD635F"/>
    <w:rsid w:val="00CF0CE9"/>
    <w:rsid w:val="00CF6DFE"/>
    <w:rsid w:val="00D01FD0"/>
    <w:rsid w:val="00D0347E"/>
    <w:rsid w:val="00D16647"/>
    <w:rsid w:val="00D252CC"/>
    <w:rsid w:val="00D407A7"/>
    <w:rsid w:val="00D43643"/>
    <w:rsid w:val="00D62976"/>
    <w:rsid w:val="00D669A2"/>
    <w:rsid w:val="00D719C7"/>
    <w:rsid w:val="00D7342E"/>
    <w:rsid w:val="00D805B1"/>
    <w:rsid w:val="00D83FDB"/>
    <w:rsid w:val="00D841DF"/>
    <w:rsid w:val="00DA0083"/>
    <w:rsid w:val="00DA25EF"/>
    <w:rsid w:val="00DC0957"/>
    <w:rsid w:val="00DC0CE2"/>
    <w:rsid w:val="00DD0D7E"/>
    <w:rsid w:val="00DD1224"/>
    <w:rsid w:val="00DE6CFE"/>
    <w:rsid w:val="00DE7547"/>
    <w:rsid w:val="00E06274"/>
    <w:rsid w:val="00E062F9"/>
    <w:rsid w:val="00E109D4"/>
    <w:rsid w:val="00E14D96"/>
    <w:rsid w:val="00E244D0"/>
    <w:rsid w:val="00E26927"/>
    <w:rsid w:val="00E36473"/>
    <w:rsid w:val="00E54AB0"/>
    <w:rsid w:val="00E63CE1"/>
    <w:rsid w:val="00E6693F"/>
    <w:rsid w:val="00E73867"/>
    <w:rsid w:val="00E77895"/>
    <w:rsid w:val="00E83B6D"/>
    <w:rsid w:val="00E91404"/>
    <w:rsid w:val="00EA772E"/>
    <w:rsid w:val="00EB5833"/>
    <w:rsid w:val="00EB7E00"/>
    <w:rsid w:val="00EC21A0"/>
    <w:rsid w:val="00EC2B6E"/>
    <w:rsid w:val="00EC4B95"/>
    <w:rsid w:val="00EC7E4D"/>
    <w:rsid w:val="00EE1312"/>
    <w:rsid w:val="00EE7423"/>
    <w:rsid w:val="00EF1900"/>
    <w:rsid w:val="00F04A7D"/>
    <w:rsid w:val="00F05AB5"/>
    <w:rsid w:val="00F22D19"/>
    <w:rsid w:val="00F26E35"/>
    <w:rsid w:val="00F339F2"/>
    <w:rsid w:val="00F60106"/>
    <w:rsid w:val="00F63C18"/>
    <w:rsid w:val="00F7317E"/>
    <w:rsid w:val="00F757E4"/>
    <w:rsid w:val="00F90994"/>
    <w:rsid w:val="00F92493"/>
    <w:rsid w:val="00F9268C"/>
    <w:rsid w:val="00F93F8C"/>
    <w:rsid w:val="00F952BB"/>
    <w:rsid w:val="00F95997"/>
    <w:rsid w:val="00FA4E97"/>
    <w:rsid w:val="00FA58BB"/>
    <w:rsid w:val="00FA62A4"/>
    <w:rsid w:val="00FB26FB"/>
    <w:rsid w:val="00FB53CC"/>
    <w:rsid w:val="00FC2EB9"/>
    <w:rsid w:val="00FC36A4"/>
    <w:rsid w:val="00FC6835"/>
    <w:rsid w:val="00FD4873"/>
    <w:rsid w:val="00FD4DF3"/>
    <w:rsid w:val="00FE2827"/>
    <w:rsid w:val="00FF22DD"/>
    <w:rsid w:val="00FF65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DC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AF7"/>
    <w:pPr>
      <w:ind w:left="720"/>
      <w:contextualSpacing/>
    </w:pPr>
  </w:style>
  <w:style w:type="paragraph" w:styleId="NoSpacing">
    <w:name w:val="No Spacing"/>
    <w:uiPriority w:val="1"/>
    <w:qFormat/>
    <w:rsid w:val="00905E5D"/>
    <w:rPr>
      <w:sz w:val="22"/>
      <w:szCs w:val="22"/>
      <w:lang w:eastAsia="en-US"/>
    </w:rPr>
  </w:style>
  <w:style w:type="character" w:styleId="CommentReference">
    <w:name w:val="annotation reference"/>
    <w:uiPriority w:val="99"/>
    <w:semiHidden/>
    <w:unhideWhenUsed/>
    <w:rsid w:val="00DE7547"/>
    <w:rPr>
      <w:sz w:val="16"/>
      <w:szCs w:val="16"/>
    </w:rPr>
  </w:style>
  <w:style w:type="paragraph" w:styleId="CommentText">
    <w:name w:val="annotation text"/>
    <w:basedOn w:val="Normal"/>
    <w:link w:val="CommentTextChar"/>
    <w:uiPriority w:val="99"/>
    <w:semiHidden/>
    <w:unhideWhenUsed/>
    <w:rsid w:val="00DE7547"/>
    <w:rPr>
      <w:sz w:val="20"/>
      <w:szCs w:val="20"/>
    </w:rPr>
  </w:style>
  <w:style w:type="character" w:customStyle="1" w:styleId="CommentTextChar">
    <w:name w:val="Comment Text Char"/>
    <w:link w:val="CommentText"/>
    <w:uiPriority w:val="99"/>
    <w:semiHidden/>
    <w:rsid w:val="00DE7547"/>
    <w:rPr>
      <w:lang w:val="en-ZA"/>
    </w:rPr>
  </w:style>
  <w:style w:type="paragraph" w:styleId="CommentSubject">
    <w:name w:val="annotation subject"/>
    <w:basedOn w:val="CommentText"/>
    <w:next w:val="CommentText"/>
    <w:link w:val="CommentSubjectChar"/>
    <w:uiPriority w:val="99"/>
    <w:semiHidden/>
    <w:unhideWhenUsed/>
    <w:rsid w:val="00DE7547"/>
    <w:rPr>
      <w:b/>
      <w:bCs/>
    </w:rPr>
  </w:style>
  <w:style w:type="character" w:customStyle="1" w:styleId="CommentSubjectChar">
    <w:name w:val="Comment Subject Char"/>
    <w:link w:val="CommentSubject"/>
    <w:uiPriority w:val="99"/>
    <w:semiHidden/>
    <w:rsid w:val="00DE7547"/>
    <w:rPr>
      <w:b/>
      <w:bCs/>
      <w:lang w:val="en-ZA"/>
    </w:rPr>
  </w:style>
  <w:style w:type="paragraph" w:styleId="BalloonText">
    <w:name w:val="Balloon Text"/>
    <w:basedOn w:val="Normal"/>
    <w:link w:val="BalloonTextChar"/>
    <w:uiPriority w:val="99"/>
    <w:semiHidden/>
    <w:unhideWhenUsed/>
    <w:rsid w:val="00DE754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E7547"/>
    <w:rPr>
      <w:rFonts w:ascii="Tahoma" w:hAnsi="Tahoma" w:cs="Tahoma"/>
      <w:sz w:val="16"/>
      <w:szCs w:val="16"/>
      <w:lang w:val="en-ZA"/>
    </w:rPr>
  </w:style>
  <w:style w:type="paragraph" w:styleId="FootnoteText">
    <w:name w:val="footnote text"/>
    <w:basedOn w:val="Normal"/>
    <w:link w:val="FootnoteTextChar"/>
    <w:uiPriority w:val="99"/>
    <w:semiHidden/>
    <w:unhideWhenUsed/>
    <w:rsid w:val="009B022A"/>
    <w:rPr>
      <w:sz w:val="20"/>
      <w:szCs w:val="20"/>
    </w:rPr>
  </w:style>
  <w:style w:type="character" w:customStyle="1" w:styleId="FootnoteTextChar">
    <w:name w:val="Footnote Text Char"/>
    <w:link w:val="FootnoteText"/>
    <w:uiPriority w:val="99"/>
    <w:semiHidden/>
    <w:rsid w:val="009B022A"/>
    <w:rPr>
      <w:lang w:val="en-ZA"/>
    </w:rPr>
  </w:style>
  <w:style w:type="character" w:styleId="FootnoteReference">
    <w:name w:val="footnote reference"/>
    <w:uiPriority w:val="99"/>
    <w:semiHidden/>
    <w:unhideWhenUsed/>
    <w:rsid w:val="009B022A"/>
    <w:rPr>
      <w:vertAlign w:val="superscript"/>
    </w:rPr>
  </w:style>
  <w:style w:type="paragraph" w:styleId="Header">
    <w:name w:val="header"/>
    <w:basedOn w:val="Normal"/>
    <w:link w:val="HeaderChar"/>
    <w:uiPriority w:val="99"/>
    <w:unhideWhenUsed/>
    <w:rsid w:val="005561A0"/>
    <w:pPr>
      <w:tabs>
        <w:tab w:val="center" w:pos="4680"/>
        <w:tab w:val="right" w:pos="9360"/>
      </w:tabs>
    </w:pPr>
  </w:style>
  <w:style w:type="character" w:customStyle="1" w:styleId="HeaderChar">
    <w:name w:val="Header Char"/>
    <w:link w:val="Header"/>
    <w:uiPriority w:val="99"/>
    <w:rsid w:val="005561A0"/>
    <w:rPr>
      <w:sz w:val="22"/>
      <w:szCs w:val="22"/>
      <w:lang w:val="en-ZA"/>
    </w:rPr>
  </w:style>
  <w:style w:type="paragraph" w:styleId="Footer">
    <w:name w:val="footer"/>
    <w:basedOn w:val="Normal"/>
    <w:link w:val="FooterChar"/>
    <w:uiPriority w:val="99"/>
    <w:unhideWhenUsed/>
    <w:rsid w:val="005561A0"/>
    <w:pPr>
      <w:tabs>
        <w:tab w:val="center" w:pos="4680"/>
        <w:tab w:val="right" w:pos="9360"/>
      </w:tabs>
    </w:pPr>
  </w:style>
  <w:style w:type="character" w:customStyle="1" w:styleId="FooterChar">
    <w:name w:val="Footer Char"/>
    <w:link w:val="Footer"/>
    <w:uiPriority w:val="99"/>
    <w:rsid w:val="005561A0"/>
    <w:rPr>
      <w:sz w:val="22"/>
      <w:szCs w:val="22"/>
      <w:lang w:val="en-ZA"/>
    </w:rPr>
  </w:style>
  <w:style w:type="table" w:styleId="TableGrid">
    <w:name w:val="Table Grid"/>
    <w:basedOn w:val="TableNormal"/>
    <w:uiPriority w:val="59"/>
    <w:rsid w:val="000C4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DC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AF7"/>
    <w:pPr>
      <w:ind w:left="720"/>
      <w:contextualSpacing/>
    </w:pPr>
  </w:style>
  <w:style w:type="paragraph" w:styleId="NoSpacing">
    <w:name w:val="No Spacing"/>
    <w:uiPriority w:val="1"/>
    <w:qFormat/>
    <w:rsid w:val="00905E5D"/>
    <w:rPr>
      <w:sz w:val="22"/>
      <w:szCs w:val="22"/>
      <w:lang w:eastAsia="en-US"/>
    </w:rPr>
  </w:style>
  <w:style w:type="character" w:styleId="CommentReference">
    <w:name w:val="annotation reference"/>
    <w:uiPriority w:val="99"/>
    <w:semiHidden/>
    <w:unhideWhenUsed/>
    <w:rsid w:val="00DE7547"/>
    <w:rPr>
      <w:sz w:val="16"/>
      <w:szCs w:val="16"/>
    </w:rPr>
  </w:style>
  <w:style w:type="paragraph" w:styleId="CommentText">
    <w:name w:val="annotation text"/>
    <w:basedOn w:val="Normal"/>
    <w:link w:val="CommentTextChar"/>
    <w:uiPriority w:val="99"/>
    <w:semiHidden/>
    <w:unhideWhenUsed/>
    <w:rsid w:val="00DE7547"/>
    <w:rPr>
      <w:sz w:val="20"/>
      <w:szCs w:val="20"/>
    </w:rPr>
  </w:style>
  <w:style w:type="character" w:customStyle="1" w:styleId="CommentTextChar">
    <w:name w:val="Comment Text Char"/>
    <w:link w:val="CommentText"/>
    <w:uiPriority w:val="99"/>
    <w:semiHidden/>
    <w:rsid w:val="00DE7547"/>
    <w:rPr>
      <w:lang w:val="en-ZA"/>
    </w:rPr>
  </w:style>
  <w:style w:type="paragraph" w:styleId="CommentSubject">
    <w:name w:val="annotation subject"/>
    <w:basedOn w:val="CommentText"/>
    <w:next w:val="CommentText"/>
    <w:link w:val="CommentSubjectChar"/>
    <w:uiPriority w:val="99"/>
    <w:semiHidden/>
    <w:unhideWhenUsed/>
    <w:rsid w:val="00DE7547"/>
    <w:rPr>
      <w:b/>
      <w:bCs/>
    </w:rPr>
  </w:style>
  <w:style w:type="character" w:customStyle="1" w:styleId="CommentSubjectChar">
    <w:name w:val="Comment Subject Char"/>
    <w:link w:val="CommentSubject"/>
    <w:uiPriority w:val="99"/>
    <w:semiHidden/>
    <w:rsid w:val="00DE7547"/>
    <w:rPr>
      <w:b/>
      <w:bCs/>
      <w:lang w:val="en-ZA"/>
    </w:rPr>
  </w:style>
  <w:style w:type="paragraph" w:styleId="BalloonText">
    <w:name w:val="Balloon Text"/>
    <w:basedOn w:val="Normal"/>
    <w:link w:val="BalloonTextChar"/>
    <w:uiPriority w:val="99"/>
    <w:semiHidden/>
    <w:unhideWhenUsed/>
    <w:rsid w:val="00DE754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E7547"/>
    <w:rPr>
      <w:rFonts w:ascii="Tahoma" w:hAnsi="Tahoma" w:cs="Tahoma"/>
      <w:sz w:val="16"/>
      <w:szCs w:val="16"/>
      <w:lang w:val="en-ZA"/>
    </w:rPr>
  </w:style>
  <w:style w:type="paragraph" w:styleId="FootnoteText">
    <w:name w:val="footnote text"/>
    <w:basedOn w:val="Normal"/>
    <w:link w:val="FootnoteTextChar"/>
    <w:uiPriority w:val="99"/>
    <w:semiHidden/>
    <w:unhideWhenUsed/>
    <w:rsid w:val="009B022A"/>
    <w:rPr>
      <w:sz w:val="20"/>
      <w:szCs w:val="20"/>
    </w:rPr>
  </w:style>
  <w:style w:type="character" w:customStyle="1" w:styleId="FootnoteTextChar">
    <w:name w:val="Footnote Text Char"/>
    <w:link w:val="FootnoteText"/>
    <w:uiPriority w:val="99"/>
    <w:semiHidden/>
    <w:rsid w:val="009B022A"/>
    <w:rPr>
      <w:lang w:val="en-ZA"/>
    </w:rPr>
  </w:style>
  <w:style w:type="character" w:styleId="FootnoteReference">
    <w:name w:val="footnote reference"/>
    <w:uiPriority w:val="99"/>
    <w:semiHidden/>
    <w:unhideWhenUsed/>
    <w:rsid w:val="009B022A"/>
    <w:rPr>
      <w:vertAlign w:val="superscript"/>
    </w:rPr>
  </w:style>
  <w:style w:type="paragraph" w:styleId="Header">
    <w:name w:val="header"/>
    <w:basedOn w:val="Normal"/>
    <w:link w:val="HeaderChar"/>
    <w:uiPriority w:val="99"/>
    <w:unhideWhenUsed/>
    <w:rsid w:val="005561A0"/>
    <w:pPr>
      <w:tabs>
        <w:tab w:val="center" w:pos="4680"/>
        <w:tab w:val="right" w:pos="9360"/>
      </w:tabs>
    </w:pPr>
  </w:style>
  <w:style w:type="character" w:customStyle="1" w:styleId="HeaderChar">
    <w:name w:val="Header Char"/>
    <w:link w:val="Header"/>
    <w:uiPriority w:val="99"/>
    <w:rsid w:val="005561A0"/>
    <w:rPr>
      <w:sz w:val="22"/>
      <w:szCs w:val="22"/>
      <w:lang w:val="en-ZA"/>
    </w:rPr>
  </w:style>
  <w:style w:type="paragraph" w:styleId="Footer">
    <w:name w:val="footer"/>
    <w:basedOn w:val="Normal"/>
    <w:link w:val="FooterChar"/>
    <w:uiPriority w:val="99"/>
    <w:unhideWhenUsed/>
    <w:rsid w:val="005561A0"/>
    <w:pPr>
      <w:tabs>
        <w:tab w:val="center" w:pos="4680"/>
        <w:tab w:val="right" w:pos="9360"/>
      </w:tabs>
    </w:pPr>
  </w:style>
  <w:style w:type="character" w:customStyle="1" w:styleId="FooterChar">
    <w:name w:val="Footer Char"/>
    <w:link w:val="Footer"/>
    <w:uiPriority w:val="99"/>
    <w:rsid w:val="005561A0"/>
    <w:rPr>
      <w:sz w:val="22"/>
      <w:szCs w:val="22"/>
      <w:lang w:val="en-ZA"/>
    </w:rPr>
  </w:style>
  <w:style w:type="table" w:styleId="TableGrid">
    <w:name w:val="Table Grid"/>
    <w:basedOn w:val="TableNormal"/>
    <w:uiPriority w:val="59"/>
    <w:rsid w:val="000C4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39362">
      <w:bodyDiv w:val="1"/>
      <w:marLeft w:val="0"/>
      <w:marRight w:val="0"/>
      <w:marTop w:val="0"/>
      <w:marBottom w:val="0"/>
      <w:divBdr>
        <w:top w:val="none" w:sz="0" w:space="0" w:color="auto"/>
        <w:left w:val="none" w:sz="0" w:space="0" w:color="auto"/>
        <w:bottom w:val="none" w:sz="0" w:space="0" w:color="auto"/>
        <w:right w:val="none" w:sz="0" w:space="0" w:color="auto"/>
      </w:divBdr>
    </w:div>
    <w:div w:id="142090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95613-9105-4182-8F83-06456B47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4190</Words>
  <Characters>23885</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28019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cmps073</dc:creator>
  <cp:lastModifiedBy>Rhodes</cp:lastModifiedBy>
  <cp:revision>2</cp:revision>
  <cp:lastPrinted>2014-06-20T13:08:00Z</cp:lastPrinted>
  <dcterms:created xsi:type="dcterms:W3CDTF">2014-06-20T13:35:00Z</dcterms:created>
  <dcterms:modified xsi:type="dcterms:W3CDTF">2014-06-20T13:35:00Z</dcterms:modified>
</cp:coreProperties>
</file>