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910B" w14:textId="4D9534A1" w:rsidR="00AA3684" w:rsidRDefault="00495793" w:rsidP="004957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ZA"/>
        </w:rPr>
      </w:pPr>
      <w:bookmarkStart w:id="0" w:name="_Hlk101341579"/>
      <w:r w:rsidRPr="00495793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THE REQUIREMENTS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:</w:t>
      </w:r>
    </w:p>
    <w:p w14:paraId="31E092B2" w14:textId="77777777" w:rsidR="00AA3684" w:rsidRDefault="00495793" w:rsidP="004957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ZA"/>
        </w:rPr>
      </w:pP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You must attend 100% of all course meetings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and events, including lectures, tutorials, </w:t>
      </w:r>
      <w:proofErr w:type="spellStart"/>
      <w:r w:rsidRPr="00495793">
        <w:rPr>
          <w:rFonts w:ascii="Arial" w:eastAsia="Times New Roman" w:hAnsi="Arial" w:cs="Arial"/>
          <w:sz w:val="20"/>
          <w:szCs w:val="20"/>
          <w:lang w:eastAsia="en-ZA"/>
        </w:rPr>
        <w:t>pracs</w:t>
      </w:r>
      <w:proofErr w:type="spellEnd"/>
      <w:r w:rsidRPr="00495793">
        <w:rPr>
          <w:rFonts w:ascii="Arial" w:eastAsia="Times New Roman" w:hAnsi="Arial" w:cs="Arial"/>
          <w:sz w:val="20"/>
          <w:szCs w:val="20"/>
          <w:lang w:eastAsia="en-ZA"/>
        </w:rPr>
        <w:t>,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tests and examinations.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Courier New" w:eastAsia="Times New Roman" w:hAnsi="Courier New" w:cs="Courier New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You must submit all practical and essay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assignments by the due date and time.</w:t>
      </w:r>
      <w:r w:rsidRPr="00495793">
        <w:rPr>
          <w:rFonts w:ascii="Courier New" w:eastAsia="Times New Roman" w:hAnsi="Courier New" w:cs="Courier New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If you are unable to attend any meeting you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must apply for a Leave of Absence (LOA) from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JMS admin (</w:t>
      </w:r>
      <w:r w:rsidR="00AA3684">
        <w:rPr>
          <w:rFonts w:ascii="Arial" w:eastAsia="Times New Roman" w:hAnsi="Arial" w:cs="Arial"/>
          <w:sz w:val="20"/>
          <w:szCs w:val="20"/>
          <w:lang w:eastAsia="en-ZA"/>
        </w:rPr>
        <w:t>at the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 JMS reception,</w:t>
      </w:r>
      <w:r w:rsidR="00AA3684">
        <w:rPr>
          <w:rFonts w:ascii="Arial" w:eastAsia="Times New Roman" w:hAnsi="Arial" w:cs="Arial"/>
          <w:sz w:val="20"/>
          <w:szCs w:val="20"/>
          <w:lang w:eastAsia="en-ZA"/>
        </w:rPr>
        <w:t xml:space="preserve"> or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email </w:t>
      </w:r>
      <w:hyperlink r:id="rId4" w:history="1">
        <w:r w:rsidR="00AA3684" w:rsidRPr="00BB7920">
          <w:rPr>
            <w:rStyle w:val="Hyperlink"/>
            <w:rFonts w:ascii="Arial" w:eastAsia="Times New Roman" w:hAnsi="Arial" w:cs="Arial"/>
            <w:sz w:val="20"/>
            <w:szCs w:val="20"/>
            <w:lang w:eastAsia="en-ZA"/>
          </w:rPr>
          <w:t>jmsadmin@ru.ac.za</w:t>
        </w:r>
      </w:hyperlink>
      <w:r w:rsidRPr="00495793">
        <w:rPr>
          <w:rFonts w:ascii="Courier New" w:eastAsia="Times New Roman" w:hAnsi="Courier New" w:cs="Courier New"/>
          <w:sz w:val="20"/>
          <w:szCs w:val="20"/>
          <w:lang w:eastAsia="en-ZA"/>
        </w:rPr>
        <w:t xml:space="preserve">»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If you are unable to submit an assignment by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the due date and time you must apply for an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extension from the administration manager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(this is the same form as the LOA, and is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available from AMM reception).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If you obtain an extension, you must meet the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deadline for that extension.</w:t>
      </w:r>
    </w:p>
    <w:p w14:paraId="51C0D31A" w14:textId="77777777" w:rsidR="00AA3684" w:rsidRDefault="00495793" w:rsidP="004957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ZA"/>
        </w:rPr>
      </w:pP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LOA applications should be made in advance.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However</w:t>
      </w:r>
      <w:r w:rsidR="00AA3684">
        <w:rPr>
          <w:rFonts w:ascii="Arial" w:eastAsia="Times New Roman" w:hAnsi="Arial" w:cs="Arial"/>
          <w:sz w:val="20"/>
          <w:szCs w:val="20"/>
          <w:lang w:eastAsia="en-ZA"/>
        </w:rPr>
        <w:t>,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 should circumstances prevent this,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you must apply for an LOA through the </w:t>
      </w:r>
      <w:r w:rsidR="00AA3684">
        <w:rPr>
          <w:rFonts w:ascii="Arial" w:eastAsia="Times New Roman" w:hAnsi="Arial" w:cs="Arial"/>
          <w:sz w:val="20"/>
          <w:szCs w:val="20"/>
          <w:lang w:eastAsia="en-ZA"/>
        </w:rPr>
        <w:t>JMS admin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office no later than seven days from date of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tutorial absence/non-submission of work etc.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Failure to apply within seven days in person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(student) or via email to </w:t>
      </w:r>
      <w:hyperlink r:id="rId5" w:history="1">
        <w:r w:rsidR="00AA3684" w:rsidRPr="00BB7920">
          <w:rPr>
            <w:rStyle w:val="Hyperlink"/>
            <w:rFonts w:ascii="Arial" w:eastAsia="Times New Roman" w:hAnsi="Arial" w:cs="Arial"/>
            <w:sz w:val="20"/>
            <w:szCs w:val="20"/>
            <w:lang w:eastAsia="en-ZA"/>
          </w:rPr>
          <w:t>jmsadmin</w:t>
        </w:r>
        <w:r w:rsidR="00AA3684" w:rsidRPr="00495793">
          <w:rPr>
            <w:rStyle w:val="Hyperlink"/>
            <w:rFonts w:ascii="Arial" w:eastAsia="Times New Roman" w:hAnsi="Arial" w:cs="Arial"/>
            <w:sz w:val="20"/>
            <w:szCs w:val="20"/>
            <w:lang w:eastAsia="en-ZA"/>
          </w:rPr>
          <w:t>@ru.ac.za</w:t>
        </w:r>
      </w:hyperlink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(via a family member, in the case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of the student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being incapacitated) means that you will be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marked absent or receive zero, and this may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result in the immediate removal of your DP.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b/>
          <w:bCs/>
          <w:sz w:val="25"/>
          <w:szCs w:val="25"/>
          <w:lang w:eastAsia="en-ZA"/>
        </w:rPr>
        <w:t>GROUNDS FOR LOAS AND EXTENSIONS:</w:t>
      </w:r>
      <w:r w:rsidRPr="0049579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MEDICAL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Applications must be accompanied by a certificate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from a medical practitioner or a note from a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counsellor or the Rhodes Sanatorium. This certificate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or note must set out the nature of the illness or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ailment as well as the period for which you were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booked off. A doctor’s note simply confirming that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you had an appointment and were diagnosed with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 minor ailment will not be sufficient grounds for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obtaining an LOA or extension.</w:t>
      </w:r>
    </w:p>
    <w:p w14:paraId="238D403D" w14:textId="7010DB7A" w:rsidR="00495793" w:rsidRPr="00495793" w:rsidRDefault="00495793" w:rsidP="0049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DEATH OR SERIOUS ILLNESS OF AN IMMEDIATE</w:t>
      </w:r>
      <w:r w:rsidRPr="00AA3684">
        <w:rPr>
          <w:rFonts w:ascii="Arial" w:eastAsia="Times New Roman" w:hAnsi="Arial" w:cs="Arial"/>
          <w:b/>
          <w:bCs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FAMILY MEMBER</w:t>
      </w:r>
      <w:r w:rsidRPr="00495793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The school is flexible about the documentation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or proof required in such circumstances. In some</w:t>
      </w:r>
    </w:p>
    <w:p w14:paraId="661B4B89" w14:textId="77777777" w:rsidR="00AA3684" w:rsidRDefault="00495793" w:rsidP="00495793">
      <w:pPr>
        <w:rPr>
          <w:rFonts w:ascii="Arial" w:eastAsia="Times New Roman" w:hAnsi="Arial" w:cs="Arial"/>
          <w:sz w:val="20"/>
          <w:szCs w:val="20"/>
          <w:lang w:eastAsia="en-ZA"/>
        </w:rPr>
      </w:pPr>
      <w:r w:rsidRPr="00495793">
        <w:rPr>
          <w:rFonts w:ascii="Arial" w:eastAsia="Times New Roman" w:hAnsi="Arial" w:cs="Arial"/>
          <w:sz w:val="20"/>
          <w:szCs w:val="20"/>
          <w:lang w:eastAsia="en-ZA"/>
        </w:rPr>
        <w:t>cases notification from another family member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will be sufficient, in others we may require a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death certificate or doctor’s note. Discuss with the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administration manager.</w:t>
      </w:r>
    </w:p>
    <w:p w14:paraId="322F4A11" w14:textId="77777777" w:rsidR="00AA3684" w:rsidRDefault="00495793" w:rsidP="00495793">
      <w:pPr>
        <w:rPr>
          <w:rFonts w:ascii="Arial" w:eastAsia="Times New Roman" w:hAnsi="Arial" w:cs="Arial"/>
          <w:sz w:val="20"/>
          <w:szCs w:val="20"/>
          <w:lang w:eastAsia="en-ZA"/>
        </w:rPr>
      </w:pP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AA3684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PARTICIPATION IN OFFICIAL</w:t>
      </w:r>
      <w:r w:rsidRPr="00AA3684">
        <w:rPr>
          <w:rFonts w:ascii="Arial" w:eastAsia="Times New Roman" w:hAnsi="Arial" w:cs="Arial"/>
          <w:b/>
          <w:bCs/>
          <w:sz w:val="20"/>
          <w:szCs w:val="20"/>
          <w:lang w:eastAsia="en-ZA"/>
        </w:rPr>
        <w:t xml:space="preserve"> </w:t>
      </w:r>
      <w:r w:rsidRPr="00AA3684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SPORTING EVENTS</w:t>
      </w:r>
      <w:r w:rsidRPr="00AA3684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Applications must be submitted in advance of the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proofErr w:type="gramStart"/>
      <w:r w:rsidRPr="00495793">
        <w:rPr>
          <w:rFonts w:ascii="Arial" w:eastAsia="Times New Roman" w:hAnsi="Arial" w:cs="Arial"/>
          <w:sz w:val="20"/>
          <w:szCs w:val="20"/>
          <w:lang w:eastAsia="en-ZA"/>
        </w:rPr>
        <w:t>event, and</w:t>
      </w:r>
      <w:proofErr w:type="gramEnd"/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 must be accompanied by an official letter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from the Sports Officer. Applications will be treated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according to the circumstances. (You may, for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example, be granted leave from a Friday afternoon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tutorial if you are travelling to Johannesburg for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 weekend event; it is unlikely that leave would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be granted for a similar event taking place in Port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Alfred, even if the rest of the team is leaving early on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Friday afternoon).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No LOAs will be granted retrospectively for sporting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events. You will not be granted extensions on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assignments because of sport commitments.</w:t>
      </w:r>
    </w:p>
    <w:p w14:paraId="5DC17224" w14:textId="402DA567" w:rsidR="00966F31" w:rsidRDefault="00495793" w:rsidP="00495793"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AA3684">
        <w:rPr>
          <w:rFonts w:ascii="Arial" w:eastAsia="Times New Roman" w:hAnsi="Arial" w:cs="Arial"/>
          <w:b/>
          <w:bCs/>
          <w:sz w:val="20"/>
          <w:szCs w:val="20"/>
          <w:lang w:eastAsia="en-ZA"/>
        </w:rPr>
        <w:t>OTHER CIRCUMSTANCES</w:t>
      </w:r>
      <w:r w:rsidRPr="00AA3684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br/>
      </w:r>
      <w:r w:rsidRPr="00AA3684">
        <w:rPr>
          <w:rFonts w:ascii="Arial" w:eastAsia="Times New Roman" w:hAnsi="Arial" w:cs="Arial"/>
          <w:i/>
          <w:iCs/>
          <w:sz w:val="20"/>
          <w:szCs w:val="20"/>
          <w:lang w:eastAsia="en-ZA"/>
        </w:rPr>
        <w:t>Events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LOAs are generally not granted for religious events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or celebrations, for weddings, for 21st or other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milestone birthday celebrations, for other social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events, or for unofficial sporting events. However,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applications will be treated according to the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circumstances and the applicant’s general academic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performance. All applications here must be made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well in advance. No extensions will be granted in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these circumstances.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Clashes and technical problems: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It is inevitable that assignment deadlines in one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course will coincide with deadlines in another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course. It is also inevitable that there will be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problems with networks, </w:t>
      </w:r>
      <w:proofErr w:type="gramStart"/>
      <w:r w:rsidRPr="00495793">
        <w:rPr>
          <w:rFonts w:ascii="Arial" w:eastAsia="Times New Roman" w:hAnsi="Arial" w:cs="Arial"/>
          <w:sz w:val="20"/>
          <w:szCs w:val="20"/>
          <w:lang w:eastAsia="en-ZA"/>
        </w:rPr>
        <w:t>computers</w:t>
      </w:r>
      <w:proofErr w:type="gramEnd"/>
      <w:r w:rsidRPr="00495793">
        <w:rPr>
          <w:rFonts w:ascii="Arial" w:eastAsia="Times New Roman" w:hAnsi="Arial" w:cs="Arial"/>
          <w:sz w:val="20"/>
          <w:szCs w:val="20"/>
          <w:lang w:eastAsia="en-ZA"/>
        </w:rPr>
        <w:t xml:space="preserve"> and printers.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However, our assignments are given out well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in advance of the deadline, and the school will</w:t>
      </w:r>
      <w:r>
        <w:rPr>
          <w:rFonts w:ascii="Arial" w:eastAsia="Times New Roman" w:hAnsi="Arial" w:cs="Arial"/>
          <w:sz w:val="20"/>
          <w:szCs w:val="20"/>
          <w:lang w:eastAsia="en-ZA"/>
        </w:rPr>
        <w:t xml:space="preserve"> </w:t>
      </w:r>
      <w:r w:rsidRPr="00495793">
        <w:rPr>
          <w:rFonts w:ascii="Arial" w:eastAsia="Times New Roman" w:hAnsi="Arial" w:cs="Arial"/>
          <w:sz w:val="20"/>
          <w:szCs w:val="20"/>
          <w:lang w:eastAsia="en-ZA"/>
        </w:rPr>
        <w:t>generally not grant extensions on these grounds.</w:t>
      </w:r>
      <w:r w:rsidRPr="00495793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bookmarkEnd w:id="0"/>
    </w:p>
    <w:sectPr w:rsidR="00966F31" w:rsidSect="00495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3"/>
    <w:rsid w:val="00495793"/>
    <w:rsid w:val="007F0F95"/>
    <w:rsid w:val="00966F31"/>
    <w:rsid w:val="00A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CE166"/>
  <w15:chartTrackingRefBased/>
  <w15:docId w15:val="{DA8CD65F-B935-465F-AB95-024CEE79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sadmin@ru.ac.za" TargetMode="External"/><Relationship Id="rId4" Type="http://schemas.openxmlformats.org/officeDocument/2006/relationships/hyperlink" Target="mailto:jmsadmin@ru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de Lange</dc:creator>
  <cp:keywords/>
  <dc:description/>
  <cp:lastModifiedBy>Belinda de Lange</cp:lastModifiedBy>
  <cp:revision>2</cp:revision>
  <dcterms:created xsi:type="dcterms:W3CDTF">2022-04-20T07:56:00Z</dcterms:created>
  <dcterms:modified xsi:type="dcterms:W3CDTF">2022-04-20T08:10:00Z</dcterms:modified>
</cp:coreProperties>
</file>