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E4" w:rsidRDefault="006645E4" w:rsidP="006645E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2007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6645E4" w:rsidRDefault="006645E4" w:rsidP="006645E4">
      <w:pPr>
        <w:rPr>
          <w:rFonts w:ascii="Times New Roman" w:hAnsi="Times New Roman" w:cs="Times New Roman"/>
          <w:b/>
          <w:lang w:val="en-US"/>
        </w:rPr>
      </w:pPr>
      <w:hyperlink r:id="rId5" w:history="1">
        <w:r w:rsidRPr="001C37FE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https://www.ru.ac.za/media/rhodesuniversity/content/research/documents/Rhodes_University_Research_Report_2007_WEB.pdf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JOURNALISM AND MEDIA STUDIES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During 2007, the range of research outputs expanded in the Department of Journalism and Media Studies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(JMS). In keeping with previous years, publications in accredited journals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book chapters were the work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of the Media Studies lecturers, who made up 7 of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ZA"/>
        </w:rPr>
        <w:t>the 19 full-time teaching st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aff. While this is explained by </w:t>
      </w:r>
      <w:r>
        <w:rPr>
          <w:rFonts w:ascii="Times New Roman" w:hAnsi="Times New Roman" w:cs="Times New Roman"/>
          <w:sz w:val="20"/>
          <w:szCs w:val="20"/>
          <w:lang w:val="en-ZA"/>
        </w:rPr>
        <w:t>the fact that the Media Specialisation staff are appointed for their experie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nce in media production and not </w:t>
      </w:r>
      <w:r>
        <w:rPr>
          <w:rFonts w:ascii="Times New Roman" w:hAnsi="Times New Roman" w:cs="Times New Roman"/>
          <w:sz w:val="20"/>
          <w:szCs w:val="20"/>
          <w:lang w:val="en-ZA"/>
        </w:rPr>
        <w:t>their academic qualifications, it is notable that there has been an increase in attendance by all sta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ff at conferences. Moreover, </w:t>
      </w:r>
      <w:r>
        <w:rPr>
          <w:rFonts w:ascii="Times New Roman" w:hAnsi="Times New Roman" w:cs="Times New Roman"/>
          <w:sz w:val="20"/>
          <w:szCs w:val="20"/>
          <w:lang w:val="en-ZA"/>
        </w:rPr>
        <w:t>eight media production staff are registered for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various post-graduate degrees. </w:t>
      </w:r>
      <w:r>
        <w:rPr>
          <w:rFonts w:ascii="Times New Roman" w:hAnsi="Times New Roman" w:cs="Times New Roman"/>
          <w:sz w:val="20"/>
          <w:szCs w:val="20"/>
          <w:lang w:val="en-ZA"/>
        </w:rPr>
        <w:t>Forms of intellectual production other than scholarly publications included ex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hibitions; staff also published in a range of media, including </w:t>
      </w:r>
      <w:r>
        <w:rPr>
          <w:rFonts w:ascii="Times New Roman" w:hAnsi="Times New Roman" w:cs="Times New Roman"/>
          <w:sz w:val="20"/>
          <w:szCs w:val="20"/>
          <w:lang w:val="en-ZA"/>
        </w:rPr>
        <w:t>Professor Berger’s fortnightly on-line column in the Mail &amp; Guardian.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There were 41 registered MA and 4 PhD students in 2007. Highlights for 2007 included: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JMS was identified as one of the twelve centres of excellenc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 in a UNESCO survey of African </w:t>
      </w:r>
      <w:r>
        <w:rPr>
          <w:rFonts w:ascii="Times New Roman" w:hAnsi="Times New Roman" w:cs="Times New Roman"/>
          <w:sz w:val="20"/>
          <w:szCs w:val="20"/>
          <w:lang w:val="en-ZA"/>
        </w:rPr>
        <w:t>journalism schools.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Prof.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Fackson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Banda was awarded the MISA Zambia Media Freedom Award.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The Centre for Economics Journalism in Africa was established.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Grocott’s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</w:t>
      </w:r>
      <w:r>
        <w:rPr>
          <w:rFonts w:ascii="Times New Roman" w:hAnsi="Times New Roman" w:cs="Times New Roman"/>
          <w:sz w:val="20"/>
          <w:szCs w:val="20"/>
          <w:lang w:val="en-ZA"/>
        </w:rPr>
        <w:t>, affiliated to JMS and a vehicle for production experience for students, received the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Sanlam Best Small Newspaper of the Year award, with three of its journalists receiving prizes.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The second and final year of a two-year Investigative Journalism c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ourse sponsored by USAID had 73 </w:t>
      </w:r>
      <w:r>
        <w:rPr>
          <w:rFonts w:ascii="Times New Roman" w:hAnsi="Times New Roman" w:cs="Times New Roman"/>
          <w:sz w:val="20"/>
          <w:szCs w:val="20"/>
          <w:lang w:val="en-ZA"/>
        </w:rPr>
        <w:t>participants.</w:t>
      </w:r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The eleventh Highway Africa conference, with the theme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Quality an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 Professionalism in Journalism </w:t>
      </w:r>
      <w:r>
        <w:rPr>
          <w:rFonts w:ascii="Times New Roman" w:hAnsi="Times New Roman" w:cs="Times New Roman"/>
          <w:sz w:val="20"/>
          <w:szCs w:val="20"/>
          <w:lang w:val="en-ZA"/>
        </w:rPr>
        <w:t>took place in September with 700 delegates from various African countries.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The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Future Journalists Programme </w:t>
      </w:r>
      <w:r>
        <w:rPr>
          <w:rFonts w:ascii="Times New Roman" w:hAnsi="Times New Roman" w:cs="Times New Roman"/>
          <w:sz w:val="20"/>
          <w:szCs w:val="20"/>
          <w:lang w:val="en-ZA"/>
        </w:rPr>
        <w:t>was launched in 2007, which bro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ught second year media students </w:t>
      </w:r>
      <w:r>
        <w:rPr>
          <w:rFonts w:ascii="Times New Roman" w:hAnsi="Times New Roman" w:cs="Times New Roman"/>
          <w:sz w:val="20"/>
          <w:szCs w:val="20"/>
          <w:lang w:val="en-ZA"/>
        </w:rPr>
        <w:t>from tertiary institutions across South African together to engage wit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h media professionals and media </w:t>
      </w:r>
      <w:r>
        <w:rPr>
          <w:rFonts w:ascii="Times New Roman" w:hAnsi="Times New Roman" w:cs="Times New Roman"/>
          <w:sz w:val="20"/>
          <w:szCs w:val="20"/>
          <w:lang w:val="en-ZA"/>
        </w:rPr>
        <w:t>developments worldwide.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Cue</w:t>
      </w:r>
      <w:r>
        <w:rPr>
          <w:rFonts w:ascii="Times New Roman" w:hAnsi="Times New Roman" w:cs="Times New Roman"/>
          <w:sz w:val="20"/>
          <w:szCs w:val="20"/>
          <w:lang w:val="en-ZA"/>
        </w:rPr>
        <w:t>, the official newspaper of the National Arts Festival (in full colour for the first time), celebrated its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</w:t>
      </w:r>
      <w:r>
        <w:rPr>
          <w:rFonts w:ascii="Times New Roman" w:hAnsi="Times New Roman" w:cs="Times New Roman"/>
          <w:sz w:val="13"/>
          <w:szCs w:val="13"/>
          <w:lang w:val="en-ZA"/>
        </w:rPr>
        <w:t xml:space="preserve">th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year;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Cue TV </w:t>
      </w:r>
      <w:r>
        <w:rPr>
          <w:rFonts w:ascii="Times New Roman" w:hAnsi="Times New Roman" w:cs="Times New Roman"/>
          <w:sz w:val="20"/>
          <w:szCs w:val="20"/>
          <w:lang w:val="en-ZA"/>
        </w:rPr>
        <w:t>ran a two-hour online breakfast show during the festival 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 collaboration with a lecturer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students from Utrecht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Hogeschool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Netherlands;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Cue Multimedia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repurposed Cue articles and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produced online multimedia;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Cuepix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produced a database of 4000 ima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ges, some of which were used in </w:t>
      </w:r>
      <w:r>
        <w:rPr>
          <w:rFonts w:ascii="Times New Roman" w:hAnsi="Times New Roman" w:cs="Times New Roman"/>
          <w:sz w:val="20"/>
          <w:szCs w:val="20"/>
          <w:lang w:val="en-ZA"/>
        </w:rPr>
        <w:t>Cue.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PROFESSOR JEANNE PRINSLOO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ACTING HEAD OF DEPARTMENT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BOOKS/CHAPTERS/MONOGRAPHS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"50 Years of Journalism: African Media Since Ghana's Independence: Central Africa". In: 50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Years of Journalism: African Media Since Ghana's Independence. African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Editors' Forum, Highway Africa </w:t>
      </w:r>
      <w:r>
        <w:rPr>
          <w:rFonts w:ascii="Times New Roman" w:hAnsi="Times New Roman" w:cs="Times New Roman"/>
          <w:sz w:val="20"/>
          <w:szCs w:val="20"/>
          <w:lang w:val="en-ZA"/>
        </w:rPr>
        <w:t>and Media Foundation for West Africa. Johannesburg. First Edition. 2007. 77-86.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9780868104386.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Media in Africa". In: Media Studies: Media History, Media and Society.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Juta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Cape Town.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Second Edition. 2007. 1, 59-86.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9780702176920.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"2007. Fifty Years of Journalism. African media since Ghana’s independence".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Barratt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B</w:t>
      </w:r>
      <w:r>
        <w:rPr>
          <w:rFonts w:ascii="Times New Roman" w:hAnsi="Times New Roman" w:cs="Times New Roman"/>
          <w:sz w:val="20"/>
          <w:szCs w:val="20"/>
          <w:lang w:val="en-ZA"/>
        </w:rPr>
        <w:t>erger, G 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). Highway Africa,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African Editors Forum, Media Foundation of West Africa.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First Edition.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"Characteristics of African media markets". In: Money matters. How Independent Media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Manage to Survive. Forum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Medien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Entwicklung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Konrad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Adenaeur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Stiftung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Bonn. First Edition.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2007. 19-31.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"Media Legislation in Africa. A comparative legal survey". UNESCO. Paris. First Edition.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2007.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9780868104423.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"Modernization and Africa's Emerging Engagement with the Information Society". In: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lastRenderedPageBreak/>
        <w:t>AfroGEEKS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Beyond the Digital Divide.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Center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for Black Studies Research, University of California</w:t>
      </w:r>
    </w:p>
    <w:p w:rsidR="006645E4" w:rsidRDefault="006645E4" w:rsidP="006645E4">
      <w:pPr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Santa Barbara. Santa Barbara. First Edition. 2007. 235-254.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"New Media and Press Freedom in the Developing World". In: New Media. The Press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Freedom Dimension. World Press Freedom Committee and World Association of Newspapers. Paris. First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Edition. 2007. 14-20.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CI-2007/WS/06 - CLD-945.7.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Gordon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Toit,M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Gordon,J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"The means to turn the social key: The South Durban Photography Project’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 </w:t>
      </w:r>
      <w:r>
        <w:rPr>
          <w:rFonts w:ascii="Times New Roman" w:hAnsi="Times New Roman" w:cs="Times New Roman"/>
          <w:sz w:val="20"/>
          <w:szCs w:val="20"/>
          <w:lang w:val="en-ZA"/>
        </w:rPr>
        <w:t>workshops for first-time photographers (2002-2005)”. In: Puttin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 people in the picture: Visual </w:t>
      </w:r>
      <w:r>
        <w:rPr>
          <w:rFonts w:ascii="Times New Roman" w:hAnsi="Times New Roman" w:cs="Times New Roman"/>
          <w:sz w:val="20"/>
          <w:szCs w:val="20"/>
          <w:lang w:val="en-ZA"/>
        </w:rPr>
        <w:t>methodologies for social change. Sense Publishers. Rotterdam. First Edition. 2007. 257-273. ISBN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:978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-90-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8790-179-0.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Toit,M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Gordon,J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"The means to turn the social key: the Sou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th Durban Photography Project's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workshops for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firsttime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photographers 92002-2005)". In: Sense Publishers. Rotterdam. First Edition.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257-273.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"Reading the picture and reading the frame: Schooled practices of making meanings". In: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Putting people in the picture: Visual methodologies for social change. Sense Publishers. Rotterdam. First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Edition. 2007. 115-129.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978-90-8790-179-0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"Reading the picture and reading the frame: schooled practices of making meanings". In: Sense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Publishers. Rotterdam. First Edition. 2007. 115-129.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"Youth media consumption in South Africa - a research overview”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In: Youth, media and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consumption. On the front edge.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Nordicom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Goteborg. First Edition. 2007. 143-157. ISBN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:978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-91-89471-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51-1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"Learning dis/advantage in Matriculation language classrooms". In: Matric Matters. HSRC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Press. Pretoria. 2007. (In Press).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“Radio Listening Clubs in Malawi and Zambia: Towards a Model of Participatory Radio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Broadcasting".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; Journal for Communication Science in Southern Africa</w:t>
      </w:r>
      <w:r>
        <w:rPr>
          <w:rFonts w:ascii="Times New Roman" w:hAnsi="Times New Roman" w:cs="Times New Roman"/>
          <w:sz w:val="20"/>
          <w:szCs w:val="20"/>
          <w:lang w:val="en-ZA"/>
        </w:rPr>
        <w:t>. 2007. 26(1),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130-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148.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“An Appraisal of the Applicability of Development Journalism in the Context of Public Service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Broadcasting (PSB)".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2007. 33(2),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154-171.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Steenveld,L</w:t>
      </w:r>
      <w:proofErr w:type="spell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Steenveld,L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Beukes-Amiss,CM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Bosch,T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Mano,W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McLean,P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“Contextualising Journalism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Education and Training in Southern Africa".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>
        <w:rPr>
          <w:rFonts w:ascii="Times New Roman" w:hAnsi="Times New Roman" w:cs="Times New Roman"/>
          <w:sz w:val="20"/>
          <w:szCs w:val="20"/>
          <w:lang w:val="en-ZA"/>
        </w:rPr>
        <w:t>. 2007. 28(1&amp;2),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156-175.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“Reconciling Editorial Independence and Public Accountability Issues in Public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Broadcasting Service: Editorial Policies at South African Broadcasting Corporation".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;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 for Communication Science in Southern Africa</w:t>
      </w:r>
      <w:r>
        <w:rPr>
          <w:rFonts w:ascii="Times New Roman" w:hAnsi="Times New Roman" w:cs="Times New Roman"/>
          <w:sz w:val="20"/>
          <w:szCs w:val="20"/>
          <w:lang w:val="en-ZA"/>
        </w:rPr>
        <w:t>. 2007. 26,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92-113.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“In search of journalism education excellence in Afr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ica: summary of the 2006 UNESCO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project".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>
        <w:rPr>
          <w:rFonts w:ascii="Times New Roman" w:hAnsi="Times New Roman" w:cs="Times New Roman"/>
          <w:sz w:val="20"/>
          <w:szCs w:val="20"/>
          <w:lang w:val="en-ZA"/>
        </w:rPr>
        <w:t>. 2007. 28(1&amp;2),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149-155.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“Towards defining ‘potential centres of excellence’ in African journalism training".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Journalism Practice (Sage)</w:t>
      </w:r>
      <w:r>
        <w:rPr>
          <w:rFonts w:ascii="Times New Roman" w:hAnsi="Times New Roman" w:cs="Times New Roman"/>
          <w:sz w:val="20"/>
          <w:szCs w:val="20"/>
          <w:lang w:val="en-ZA"/>
        </w:rPr>
        <w:t>. 2008. 2(2),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“Education is a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spring.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. . it bubbles".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Rhodes Journalism Review</w:t>
      </w:r>
      <w:r>
        <w:rPr>
          <w:rFonts w:ascii="Times New Roman" w:hAnsi="Times New Roman" w:cs="Times New Roman"/>
          <w:sz w:val="20"/>
          <w:szCs w:val="20"/>
          <w:lang w:val="en-ZA"/>
        </w:rPr>
        <w:t>. 2007. 27,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30-31.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“News constructs of customary identity versus democratic practice: the case of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Lindiwe</w:t>
      </w:r>
      <w:proofErr w:type="spellEnd"/>
    </w:p>
    <w:p w:rsidR="006645E4" w:rsidRDefault="006645E4" w:rsidP="006645E4">
      <w:pPr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Dlamini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Mswati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III of Swaziland".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2007. 33(1),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77-95.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"Making visible constructions of disadvantage through genealogical investigations - South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African schooled literacies".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Critical Arts</w:t>
      </w:r>
      <w:r>
        <w:rPr>
          <w:rFonts w:ascii="Times New Roman" w:hAnsi="Times New Roman" w:cs="Times New Roman"/>
          <w:sz w:val="20"/>
          <w:szCs w:val="20"/>
          <w:lang w:val="en-ZA"/>
        </w:rPr>
        <w:t>. 2007. 21(1),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190-211.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"Media, youth, and sex in the time of HIV: a South African story".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 of Children 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</w:t>
      </w:r>
      <w:r>
        <w:rPr>
          <w:rFonts w:ascii="Times New Roman" w:hAnsi="Times New Roman" w:cs="Times New Roman"/>
          <w:sz w:val="20"/>
          <w:szCs w:val="20"/>
          <w:lang w:val="en-ZA"/>
        </w:rPr>
        <w:t>. 2007. 1(1),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25-34.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"Reflections on the fifth World Summit on Media for Children".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 of Children 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</w:t>
      </w:r>
      <w:r>
        <w:rPr>
          <w:rFonts w:ascii="Times New Roman" w:hAnsi="Times New Roman" w:cs="Times New Roman"/>
          <w:sz w:val="20"/>
          <w:szCs w:val="20"/>
          <w:lang w:val="en-ZA"/>
        </w:rPr>
        <w:t>. 2007. 1(2),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192-196.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Stent,A</w:t>
      </w:r>
      <w:proofErr w:type="spell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Stent,A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“Popular or populist? Mediations of the Jacob Zuma rape trial in 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Sowetan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".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Gender and Media Diversity Journal</w:t>
      </w:r>
      <w:r>
        <w:rPr>
          <w:rFonts w:ascii="Times New Roman" w:hAnsi="Times New Roman" w:cs="Times New Roman"/>
          <w:sz w:val="20"/>
          <w:szCs w:val="20"/>
          <w:lang w:val="en-ZA"/>
        </w:rPr>
        <w:t>. 2007. 3,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80-88.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N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"The SAHRCs enquiry into racism in the media: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problematising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state-media relationships".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>
        <w:rPr>
          <w:rFonts w:ascii="Times New Roman" w:hAnsi="Times New Roman" w:cs="Times New Roman"/>
          <w:sz w:val="20"/>
          <w:szCs w:val="20"/>
          <w:lang w:val="en-ZA"/>
        </w:rPr>
        <w:t>. 2007. 28(1&amp;2),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106-126.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"Media and Development: Towards a Development Journalism Editorial Policy Framework for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SABC". In: Rethinking South Africa’s Development Path: Reflections on the ANC’s Policy Conference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Discussion Documents.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Edigheji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O (Ed) Centre for Policy Studies. Johannesburg. 2007. 20(10), 143-148.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978-1-919708-85-0.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"Report of the Findings of the Strengthening African Media (STREAM) Consultative Process".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In: Report of the Findings of the Strengthening African Media (STREAM) Consultative Process. Banda, F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(Ed) United Nations Economic Commission for Africa. Addis Ababa. 2007. 1-54.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"26 Columns ‘Converse’". In: Mail &amp; Guardian online.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Haffejee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F (Ed) M&amp;G.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"Serve the public, not the politicians”. In: Mail &amp; Guardian 16 November.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Haffejee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F (Ed)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Mail &amp; Guardian. Johannesburg.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"Media Law". In: Model Curricula for Journalism Education for Developing Countries 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Emerging Democracies. Cobden, M (Ed)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Unesco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Paris. 2007. 127-131.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"Reporting and writing Tier 3: specialized journalism (econ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omics and business)". In: Model </w:t>
      </w:r>
      <w:r>
        <w:rPr>
          <w:rFonts w:ascii="Times New Roman" w:hAnsi="Times New Roman" w:cs="Times New Roman"/>
          <w:sz w:val="20"/>
          <w:szCs w:val="20"/>
          <w:lang w:val="en-ZA"/>
        </w:rPr>
        <w:t>curricula for journalism education for developing countries and emerging democracies. Cobden, M (Ed)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Unesco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Paris. 2007. 80-84.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""Zuid-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Afrika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"".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Bomen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tot in de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hemel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: hoe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microkrediet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kansarme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mensen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toto</w:t>
      </w:r>
      <w:proofErr w:type="spell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ondernemers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maakt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Van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Beurden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J (Ed)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Stichting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MC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Bomen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tot in de Hemel. Amsterdam. 2007. 0(0),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184-219. ISBN: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978-90-73187-58-0.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,PR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"HA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10 Interactive Report 2007". In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: HA10 Interactive Report 2007.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,PR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Nesbitt Hills,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CA 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Highway Africa,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2007. 1-1216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 BOOKLETS and ATTENDANCE)</w:t>
      </w:r>
    </w:p>
    <w:p w:rsidR="006645E4" w:rsidRPr="006645E4" w:rsidRDefault="006645E4" w:rsidP="00664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6645E4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6645E4" w:rsidRPr="006645E4" w:rsidRDefault="006645E4" w:rsidP="006645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"Negotiating Journalism Ethics in Zambia: Towards 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Glocal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Ethics".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Roundtable: In Search of</w:t>
      </w:r>
    </w:p>
    <w:p w:rsidR="006645E4" w:rsidRDefault="006645E4" w:rsidP="006645E4">
      <w:pPr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Global Media Ethics. </w:t>
      </w:r>
      <w:r>
        <w:rPr>
          <w:rFonts w:ascii="Times New Roman" w:hAnsi="Times New Roman" w:cs="Times New Roman"/>
          <w:sz w:val="20"/>
          <w:szCs w:val="20"/>
          <w:lang w:val="en-ZA"/>
        </w:rPr>
        <w:t>Stellenbosch Institute for Advanced Study, Stellenbosch. South Africa. March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"Media Freedom in Africa: Caught between the Hammer of the State and the Anvil of the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Market".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World Association of Newspapers (WAN) Congress. </w:t>
      </w:r>
      <w:r>
        <w:rPr>
          <w:rFonts w:ascii="Times New Roman" w:hAnsi="Times New Roman" w:cs="Times New Roman"/>
          <w:sz w:val="20"/>
          <w:szCs w:val="20"/>
          <w:lang w:val="en-ZA"/>
        </w:rPr>
        <w:t>International Convention Centre, Cape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Town. South Africa.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"Towards Participatory Radio Broadcasting: Community Broadcasting, its Publics and its Futur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in Southern Africa".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 on Radio, Publics and Communities in Southern Africa. </w:t>
      </w:r>
      <w:r>
        <w:rPr>
          <w:rFonts w:ascii="Times New Roman" w:hAnsi="Times New Roman" w:cs="Times New Roman"/>
          <w:sz w:val="20"/>
          <w:szCs w:val="20"/>
          <w:lang w:val="en-ZA"/>
        </w:rPr>
        <w:t>Wits University,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South Africa. October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"Revealing Race. Presentation on a research report".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Workshop, Media Monitoring Project.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HRC offices, Johannesburg. RSA. April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"Out of Eden: From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huntin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’ 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gatherin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’ - to gourmet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cuisinin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10 tips for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Caxtons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’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editors".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Caxton Editors'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Valley Lodge,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Magaliesburg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 April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"Africa between History 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Hyperlocalism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Presentation at Session: Reporting Africa for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Africans and the World".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World Association of Newspapers (WAN) and World Editors Forum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(WEF). </w:t>
      </w:r>
      <w:r>
        <w:rPr>
          <w:rFonts w:ascii="Times New Roman" w:hAnsi="Times New Roman" w:cs="Times New Roman"/>
          <w:sz w:val="20"/>
          <w:szCs w:val="20"/>
          <w:lang w:val="en-ZA"/>
        </w:rPr>
        <w:t>Cape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Town International Convention Centre, Cape Town. RSA.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Legislation in Africa".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African Editors Forum Council.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"Highway Africa - So what? Where to?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”.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"Five, or maybe six, new tools".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"J-schools in Africa: a ball starts rolling".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"Regulation, rights and radical challenge: the SA Male Prostitute blog".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Digital Citizens’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Indaba, Rhodes University,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Barratt Lecture Theatre,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RSA.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Toyi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-toying on a tightrope: balancing rights to priva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cy and dignity, with freedom of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expression, in the South African context. Keynote address".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SABC and SANEF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ôMedia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Societyö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Convention Centre, Johannesburg. RSA. October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"Hard work ahead for the Press Council".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 Press Council.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Esselen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Park, Johannesburg.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RSA. November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Boshoff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,PA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Boshoff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"Children's programming on South African television: reflections on a content analysis".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SACOMM conference 2007 The African Landscape.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the Free State, Bloemfontein. SA.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Toit,JE</w:t>
      </w:r>
      <w:proofErr w:type="spell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"Journalism education and its shotgun weddings: a review of institutional partnerships".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World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Journalism Education Conference 2007.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Grand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Copthorne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Singapore. Singapore. June 2007. 19. 1-19.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Hills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,PR</w:t>
      </w:r>
      <w:proofErr w:type="spellEnd"/>
      <w:proofErr w:type="gramEnd"/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cueTV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- Experiential learning in a broadcast environment".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MDDA/ICASA Summit on community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television licensing. </w:t>
      </w:r>
      <w:r>
        <w:rPr>
          <w:rFonts w:ascii="Times New Roman" w:hAnsi="Times New Roman" w:cs="Times New Roman"/>
          <w:sz w:val="20"/>
          <w:szCs w:val="20"/>
          <w:lang w:val="en-ZA"/>
        </w:rPr>
        <w:t>Garden Court, Durban. RSA. April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"Framing news mediations of the Zuma rape trial - citizens and subjects in collision".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SACOMM</w:t>
      </w:r>
    </w:p>
    <w:p w:rsidR="006645E4" w:rsidRDefault="006645E4" w:rsidP="006645E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2007: The African landscape. </w:t>
      </w:r>
      <w:r>
        <w:rPr>
          <w:rFonts w:ascii="Times New Roman" w:hAnsi="Times New Roman" w:cs="Times New Roman"/>
          <w:sz w:val="20"/>
          <w:szCs w:val="20"/>
          <w:lang w:val="en-ZA"/>
        </w:rPr>
        <w:t>UOFS, Bloemfontein. S. Africa. January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"South African media in contemporary South Africa: between a rock and a hard place".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WITS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Journalism: ANC Media Policy.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the Witwatersrand, Johannesburg. South Africa. October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N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"Making sense of tabloid newspapers: some key considerations".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r>
        <w:rPr>
          <w:rFonts w:ascii="Times New Roman" w:hAnsi="Times New Roman" w:cs="Times New Roman"/>
          <w:sz w:val="20"/>
          <w:szCs w:val="20"/>
          <w:lang w:val="en-ZA"/>
        </w:rPr>
        <w:t>Rhodes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South Africa. August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 BOOKLETS and ATTENDANCE)</w:t>
      </w:r>
    </w:p>
    <w:p w:rsidR="006645E4" w:rsidRPr="006645E4" w:rsidRDefault="006645E4" w:rsidP="00664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6645E4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6645E4" w:rsidRPr="006645E4" w:rsidRDefault="006645E4" w:rsidP="006645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"Wither African Media and Democracy? Contributions from African Political Thought".</w:t>
      </w:r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University of Westminster Communication and Media Research Institu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te (CAMRI) 'Media and Democracy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 Africa'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Westminster: 115 New Cavendish Street, London. UK. March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"Conceptualising Ownership of Media Development".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Development, Governance and the Media: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Role of the Media in Building Africa Society. </w:t>
      </w:r>
      <w:r>
        <w:rPr>
          <w:rFonts w:ascii="Times New Roman" w:hAnsi="Times New Roman" w:cs="Times New Roman"/>
          <w:sz w:val="20"/>
          <w:szCs w:val="20"/>
          <w:lang w:val="en-ZA"/>
        </w:rPr>
        <w:t>London School of Economics (LSE), London. UK.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March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Kasoma's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Afriethics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: a Reappraisal".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Francis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Kasoma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Memorial Media Foundation: Global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Ethics for the Media in the 21st Century.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Mulungushi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International Conference Centre, Lusaka. Zambia.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"Remarks on significance of African media research".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Launch of African Media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Development Initiative Report. </w:t>
      </w:r>
      <w:r>
        <w:rPr>
          <w:rFonts w:ascii="Times New Roman" w:hAnsi="Times New Roman" w:cs="Times New Roman"/>
          <w:sz w:val="20"/>
          <w:szCs w:val="20"/>
          <w:lang w:val="en-ZA"/>
        </w:rPr>
        <w:t>Grand Regency Hotel, Nairobi. Kenya. January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"New Media and Press Freedom in the Developing World. Keynote speech”.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New Media: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The Press Freedom Dimension. Challenges and Opportunities of New Media for Press Freedom.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Sponsored by the World Press Freedom Committee, co-sponsored by UNESCO, in partnership with the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Coordinating Committee of Press Freedom Organizations. </w:t>
      </w:r>
      <w:r>
        <w:rPr>
          <w:rFonts w:ascii="Times New Roman" w:hAnsi="Times New Roman" w:cs="Times New Roman"/>
          <w:sz w:val="20"/>
          <w:szCs w:val="20"/>
          <w:lang w:val="en-ZA"/>
        </w:rPr>
        <w:t>UNESCO, Paris. France. February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"Getting the most global medium to live up to its global promise. Keynote address".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8th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Symposium on Online Journalism, organized by the Knight Chair in Journalism and the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UNESCO Chair in Communication at the University of Texas at Austin.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Texas, Austin. USA.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March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"Contested media environments in South Africa: the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making of communications policy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since 1994".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After Apartheid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Yale University, New Haven. USA. April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"Global Census of Journalism Education - the African UNESCO experience".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First World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Journalism Education Congress. Media, education and development: the quest for new paradigms. </w:t>
      </w:r>
      <w:r>
        <w:rPr>
          <w:rFonts w:ascii="Times New Roman" w:hAnsi="Times New Roman" w:cs="Times New Roman"/>
          <w:sz w:val="20"/>
          <w:szCs w:val="20"/>
          <w:lang w:val="en-ZA"/>
        </w:rPr>
        <w:t>Grand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Copthorne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Singapore. Singapore.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"Assessment &amp; accreditation: the significance of UNESCO research into African J-schools".</w:t>
      </w:r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First World Journalism Education Congress. Media, education and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development: the quest for new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paradigms.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Grand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Copthorne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Singapore. Singapore.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"Caught in the middle - how a scurrilous South African blog raised the issues of freedom,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regulation and responsibility".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16th AMIC annual Conference - Media, Education &amp; Development: the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quest for new paradigms, Plenary Session 2, "Media Freedom versus Responsibility: East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West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perspectives".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Grand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Copthorne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Singapore. Singapore.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"Towards defining ‘potential centres of excellence’ in African journalism training".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First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World Journalism Education Congress. Media, education and development: the quest for new paradigms.</w:t>
      </w:r>
    </w:p>
    <w:p w:rsidR="006645E4" w:rsidRDefault="006645E4" w:rsidP="006645E4">
      <w:pPr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Grand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Copthorne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Singapore. Singapore.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"What’s in media for poor women &amp; men: South Africa.”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Whose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Voices? Media and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Pluralism in the Context of Democratisation. The Collegium for Development Studies at Uppsala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University in collaboration with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Sida’s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Divisions for Democratic Governance, and for Culture and Media.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Hotel, Uppsala. Sweden.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Workshop on African Media Development Indicators, convened by UNESCO. </w:t>
      </w:r>
      <w:r>
        <w:rPr>
          <w:rFonts w:ascii="Times New Roman" w:hAnsi="Times New Roman" w:cs="Times New Roman"/>
          <w:sz w:val="20"/>
          <w:szCs w:val="20"/>
          <w:lang w:val="en-ZA"/>
        </w:rPr>
        <w:t>UNESCO,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Paris. France. 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"The Numbers Game: Innumeracy in South Africa’s Media and the Implications for a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Developing Democracy".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5th International Conference on Communication and Mass Media. </w:t>
      </w:r>
      <w:r>
        <w:rPr>
          <w:rFonts w:ascii="Times New Roman" w:hAnsi="Times New Roman" w:cs="Times New Roman"/>
          <w:sz w:val="20"/>
          <w:szCs w:val="20"/>
          <w:lang w:val="en-ZA"/>
        </w:rPr>
        <w:t>Club Med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Athenian, Athens. Greece. May 2007. 243-254.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African networks and channels for information and the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dissemination of information on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globalization: appraisal, limits and opportunities".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Expert Meeting on Globalisation Programme.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Institute of West Africa (PIWA), Dakar. Senegal. March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Panelist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: How are innovative uses of ICT concretely contr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ibuting to achieving individual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goals and targets?".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10th session of the Commission on Science and Technology for Development. </w:t>
      </w:r>
      <w:r>
        <w:rPr>
          <w:rFonts w:ascii="Times New Roman" w:hAnsi="Times New Roman" w:cs="Times New Roman"/>
          <w:sz w:val="20"/>
          <w:szCs w:val="20"/>
          <w:lang w:val="en-ZA"/>
        </w:rPr>
        <w:t>CSTD,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Geneva. Switzerland. May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"Youth media consumption in South Africa - a research overview”.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5th World Summit on Media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for Children.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International Conference Centre, Johannesburg. South Africa. January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 EXHIBITIONS, PERFORMANCES, WORKSHOPS, EVENTS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Presentation of paper.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"Approaches to Development Journalism: Reporting Development News in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Changing Business Context"</w:t>
      </w:r>
      <w:r>
        <w:rPr>
          <w:rFonts w:ascii="Times New Roman" w:hAnsi="Times New Roman" w:cs="Times New Roman"/>
          <w:sz w:val="20"/>
          <w:szCs w:val="20"/>
          <w:lang w:val="en-ZA"/>
        </w:rPr>
        <w:t>. African World Economic Forum: SABMiller Coca-Cola Africa Pre-Forum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Media Workshop. The Commodore. Cape Town, South Africa. 12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Presentation of paper.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"The Media in Zambia: Contributions to and Challenges for Greater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Public Finance Transparency and Accountability to Citizens"</w:t>
      </w:r>
      <w:r>
        <w:rPr>
          <w:rFonts w:ascii="Times New Roman" w:hAnsi="Times New Roman" w:cs="Times New Roman"/>
          <w:sz w:val="20"/>
          <w:szCs w:val="20"/>
          <w:lang w:val="en-ZA"/>
        </w:rPr>
        <w:t>. OECD Global Forum on Development: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Informal Experts' Workshop. Centre international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d’études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pédagogiques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Sèvres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France. 27 - 28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Facilitator.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"Nile Breweries workshop: reporting business and the economy"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Reporting </w:t>
      </w:r>
      <w:r>
        <w:rPr>
          <w:rFonts w:ascii="Times New Roman" w:hAnsi="Times New Roman" w:cs="Times New Roman"/>
          <w:sz w:val="20"/>
          <w:szCs w:val="20"/>
          <w:lang w:val="en-ZA"/>
        </w:rPr>
        <w:t>business and the economy. Sheraton Hotel. Kampala, Uganda. 10 - 11 May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Facilitator.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"Accra Breweries workshop: reporting business and the economy"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Reporting </w:t>
      </w:r>
      <w:r>
        <w:rPr>
          <w:rFonts w:ascii="Times New Roman" w:hAnsi="Times New Roman" w:cs="Times New Roman"/>
          <w:sz w:val="20"/>
          <w:szCs w:val="20"/>
          <w:lang w:val="en-ZA"/>
        </w:rPr>
        <w:t>business and the economy. Alisa Hotel. Accra, Ghana. 13 - 14 May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Facilitator.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"SABMiller &amp; Coca-Cola Media Workshop"</w:t>
      </w:r>
      <w:r>
        <w:rPr>
          <w:rFonts w:ascii="Times New Roman" w:hAnsi="Times New Roman" w:cs="Times New Roman"/>
          <w:sz w:val="20"/>
          <w:szCs w:val="20"/>
          <w:lang w:val="en-ZA"/>
        </w:rPr>
        <w:t>. Investment and Development: Making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Africa a Better Place to do Business. BMW Auditorium. Cape Town, South Africa. 12 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P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Vale,P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Co-organiser.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"Is the Washington Consens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us dead? The changing nature of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economic thought"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Fifth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Annnual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Politics Teach-In.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South Africa. 25 -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28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Gordon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Gordon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Photographer.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"Breathing Spaces. Environmental Portraits of Durban’s Industrial South"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Photographic exhibition with workshop participants. Durban Art Gallery. Durban, South Africa. 12 July -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21 August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,PR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Producer/founder/coordinator.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sciTV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-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science journalism on the Net"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On-line permanent student exhibition.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internet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world-wide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, global. 1 March - 31 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Producer/Founder/Coordinator.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"The (2nd) RUTV Documentary Film Festival"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Student television documentary exhibition. Roxbury Theatre.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RSA. 30 October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Rumney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,RW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Rumney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,RW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Delegate.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"Is the Washington Consensus dead? The changing nature of economic thought"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Fifth Annual Politics Teach-In, lecture series and panel discussion.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South Africa. 25 - 28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,AJ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Amatola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(TV magazine insert)"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21h30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Masupatsela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SABC2. 25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"Curt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Warmberg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Haven (TV magazine insert)"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Masupatsela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21h30. SABC2. October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Luvuyo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Mjekula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(TV magazine insert)"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Mantswe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Bonono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SABC2. South Africa. 3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November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"Pieter Wagener (TV magazine insert)"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Mantswe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Bonono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SABC2. South Africa.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15 November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Katlego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Gabashane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(TV magazine insert)"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Mantswe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Bonono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SABC2. South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Africa. 22 November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"Highway Africa: current projects and future plans"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West Africa: Journalism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ICTs. Hotel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Faidherbe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Dakar, Senegal. 13 - 15 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Schoon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"Thinking about stories with SABC journalists"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West Africa: Regional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Seminar on Television Pluralism. Hotel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Pecheur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Dakar, Senegal. 17 - 18 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VISIT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Shanghai International Studies University, Shanghai, PR China. Guest lecture given. 17 - 24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June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Tampere, Tampere, Finland. Guest lectures given. 22 - 23 September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UNESCO, Paris, France. Consultation on Indicators for Media Development. 10 - 11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Deutsche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Welle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Akademie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Accra, Ghana. Lecture: A framewor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k for assessment of media </w:t>
      </w:r>
      <w:r>
        <w:rPr>
          <w:rFonts w:ascii="Times New Roman" w:hAnsi="Times New Roman" w:cs="Times New Roman"/>
          <w:sz w:val="20"/>
          <w:szCs w:val="20"/>
          <w:lang w:val="en-ZA"/>
        </w:rPr>
        <w:t>performance in Africa. 27 - 28 November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University of Malawi,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Zomba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Malawi. Journalism education curriculum consultation. 15 - 22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December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DISTINGUISHED VISITORS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Professor F Banda</w:t>
      </w:r>
      <w:r>
        <w:rPr>
          <w:rFonts w:ascii="Times New Roman" w:hAnsi="Times New Roman" w:cs="Times New Roman"/>
          <w:sz w:val="20"/>
          <w:szCs w:val="20"/>
          <w:lang w:val="en-ZA"/>
        </w:rPr>
        <w:t>. The Post Newspapers Press Freedom Committee, Lusaka, Zambia. World Press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Freedom Day Lecture: The Politics of Media Regulation in Zambia. May 2007.</w:t>
      </w:r>
    </w:p>
    <w:p w:rsidR="006645E4" w:rsidRDefault="006645E4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45E4" w:rsidRPr="006645E4" w:rsidRDefault="00FB7005" w:rsidP="006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noProof/>
          <w:sz w:val="20"/>
          <w:szCs w:val="20"/>
          <w:lang w:val="en-ZA" w:eastAsia="en-ZA"/>
        </w:rPr>
        <w:lastRenderedPageBreak/>
        <w:drawing>
          <wp:inline distT="0" distB="0" distL="0" distR="0">
            <wp:extent cx="5344271" cy="824027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82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5E4" w:rsidRPr="00664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D5E"/>
    <w:multiLevelType w:val="hybridMultilevel"/>
    <w:tmpl w:val="9A0C5DA2"/>
    <w:lvl w:ilvl="0" w:tplc="724655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E4"/>
    <w:rsid w:val="00081F1F"/>
    <w:rsid w:val="006645E4"/>
    <w:rsid w:val="00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BC901"/>
  <w15:chartTrackingRefBased/>
  <w15:docId w15:val="{C7D9D0F6-3877-4D1C-B57A-F69010C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E4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5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u.ac.za/media/rhodesuniversity/content/research/documents/Rhodes_University_Research_Report_2007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2018-07-24T12:38:00Z</dcterms:created>
  <dcterms:modified xsi:type="dcterms:W3CDTF">2018-07-24T12:49:00Z</dcterms:modified>
</cp:coreProperties>
</file>