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>Amy Slatem</w:t>
      </w: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>Design IV</w:t>
      </w:r>
    </w:p>
    <w:p w:rsid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>Rationale for 5 days of popcorn activism</w:t>
      </w:r>
    </w:p>
    <w:p w:rsid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My poster campaign is anti-microwave popcorn. </w:t>
      </w: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>After doing some research on the dangers of microwaves, I found that there was more grounded evidence against microwave popcorn and about the potential health risks in each bag.</w:t>
      </w: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>My intention is to draw attention to the dangers, inconveniences and the scientific findings about this convenient snack to make people aware of what they are paying for and consuming.</w:t>
      </w: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>I am a popcorn addict, and while my posters are anti-mi</w:t>
      </w:r>
      <w:bookmarkStart w:id="0" w:name="_GoBack"/>
      <w:bookmarkEnd w:id="0"/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crowave popcorn (including brands like Act II and TNT), I totally endorse and encourage munching on air-popped or stove-pot-popped popcorn for an alternative low calorie and healthy all day </w:t>
      </w:r>
      <w:proofErr w:type="gramStart"/>
      <w:r w:rsidRPr="00792AF9"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  <w:t>snack :D</w:t>
      </w:r>
      <w:proofErr w:type="gramEnd"/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792AF9" w:rsidRPr="00792AF9" w:rsidRDefault="00792AF9" w:rsidP="00792AF9">
      <w:pPr>
        <w:pStyle w:val="BasicParagraph"/>
        <w:suppressAutoHyphens/>
        <w:rPr>
          <w:rFonts w:ascii="Times New Roman" w:hAnsi="Times New Roman" w:cs="Times New Roman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:rsidR="001343D6" w:rsidRPr="00792AF9" w:rsidRDefault="001343D6">
      <w:pPr>
        <w:rPr>
          <w:rFonts w:cs="Times New Roman"/>
          <w:szCs w:val="24"/>
        </w:rPr>
      </w:pPr>
    </w:p>
    <w:sectPr w:rsidR="001343D6" w:rsidRPr="00792AF9" w:rsidSect="00792AF9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F9"/>
    <w:rsid w:val="000B683F"/>
    <w:rsid w:val="001343D6"/>
    <w:rsid w:val="007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92A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92A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2013-09-25T13:23:00Z</dcterms:created>
  <dcterms:modified xsi:type="dcterms:W3CDTF">2013-09-25T13:25:00Z</dcterms:modified>
</cp:coreProperties>
</file>