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77BD3" w14:textId="2006D3CC" w:rsidR="00AA4378" w:rsidRPr="00422FBD" w:rsidRDefault="00AA4378" w:rsidP="00F80E2B">
      <w:pPr>
        <w:spacing w:before="20" w:after="20" w:line="240" w:lineRule="auto"/>
        <w:jc w:val="center"/>
      </w:pPr>
      <w:r w:rsidRPr="00422FBD">
        <w:t>Rhodes University</w:t>
      </w:r>
      <w:r w:rsidR="001C3A1A">
        <w:t xml:space="preserve"> </w:t>
      </w:r>
      <w:r w:rsidRPr="00422FBD">
        <w:t>Education Department</w:t>
      </w:r>
      <w:r w:rsidR="00F80E2B">
        <w:t xml:space="preserve"> - </w:t>
      </w:r>
      <w:r w:rsidRPr="00422FBD">
        <w:t>Research proposal</w:t>
      </w:r>
    </w:p>
    <w:p w14:paraId="5CDC20BD" w14:textId="3A703A06" w:rsidR="00AA4378" w:rsidRPr="00422FBD" w:rsidRDefault="00AA4378" w:rsidP="00F80E2B">
      <w:pPr>
        <w:spacing w:before="20" w:after="20" w:line="240" w:lineRule="auto"/>
        <w:jc w:val="center"/>
      </w:pPr>
      <w:r w:rsidRPr="00422FBD">
        <w:t>Name:</w:t>
      </w:r>
      <w:r w:rsidRPr="00422FBD">
        <w:tab/>
        <w:t>Zanele Abegail Mofu</w:t>
      </w:r>
      <w:r w:rsidR="00F80E2B">
        <w:t xml:space="preserve"> (</w:t>
      </w:r>
      <w:r w:rsidR="0090532F" w:rsidRPr="00422FBD">
        <w:t>97K3492</w:t>
      </w:r>
      <w:r w:rsidR="00F80E2B">
        <w:t>)</w:t>
      </w:r>
    </w:p>
    <w:p w14:paraId="654B170E" w14:textId="3F5A862E" w:rsidR="00AA4378" w:rsidRPr="00422FBD" w:rsidRDefault="00AA4378" w:rsidP="00F80E2B">
      <w:pPr>
        <w:spacing w:before="20" w:after="20" w:line="240" w:lineRule="auto"/>
        <w:jc w:val="center"/>
      </w:pPr>
      <w:r w:rsidRPr="00422FBD">
        <w:t>Degree:</w:t>
      </w:r>
      <w:r w:rsidR="001C3A1A">
        <w:t xml:space="preserve"> </w:t>
      </w:r>
      <w:r w:rsidRPr="00422FBD">
        <w:t>PhD (full thesis)</w:t>
      </w:r>
    </w:p>
    <w:p w14:paraId="4963244B" w14:textId="508F997C" w:rsidR="00AA4378" w:rsidRDefault="00AA4378" w:rsidP="00F80E2B">
      <w:pPr>
        <w:spacing w:before="20" w:after="20" w:line="240" w:lineRule="auto"/>
        <w:jc w:val="center"/>
      </w:pPr>
      <w:r w:rsidRPr="00422FBD">
        <w:t>Field of research:</w:t>
      </w:r>
      <w:r w:rsidR="001C3A1A">
        <w:t xml:space="preserve"> </w:t>
      </w:r>
      <w:r w:rsidRPr="00422FBD">
        <w:t xml:space="preserve">Mathematics </w:t>
      </w:r>
      <w:r w:rsidR="00E43377" w:rsidRPr="00422FBD">
        <w:t>E</w:t>
      </w:r>
      <w:r w:rsidRPr="00422FBD">
        <w:t>ducation</w:t>
      </w:r>
    </w:p>
    <w:p w14:paraId="0FB9053F" w14:textId="0B5CF03E" w:rsidR="001C3A1A" w:rsidRPr="00422FBD" w:rsidRDefault="001C3A1A" w:rsidP="00F80E2B">
      <w:pPr>
        <w:spacing w:before="20" w:after="20" w:line="240" w:lineRule="auto"/>
        <w:jc w:val="center"/>
      </w:pPr>
      <w:r w:rsidRPr="00422FBD">
        <w:t>Supervisor:</w:t>
      </w:r>
      <w:r>
        <w:t xml:space="preserve"> </w:t>
      </w:r>
      <w:r w:rsidRPr="00422FBD">
        <w:t>Professor Mellony Graven</w:t>
      </w:r>
    </w:p>
    <w:p w14:paraId="5DD32A80" w14:textId="77777777" w:rsidR="001C3A1A" w:rsidRPr="00F80E2B" w:rsidRDefault="0090532F" w:rsidP="00F80E2B">
      <w:pPr>
        <w:spacing w:before="20" w:after="20" w:line="240" w:lineRule="auto"/>
        <w:jc w:val="center"/>
        <w:rPr>
          <w:b/>
        </w:rPr>
      </w:pPr>
      <w:r w:rsidRPr="00F80E2B">
        <w:rPr>
          <w:b/>
        </w:rPr>
        <w:t>R</w:t>
      </w:r>
      <w:r w:rsidR="00E43377" w:rsidRPr="00F80E2B">
        <w:rPr>
          <w:b/>
        </w:rPr>
        <w:t>esearch topic</w:t>
      </w:r>
    </w:p>
    <w:p w14:paraId="6C84BBE5" w14:textId="45E20E89" w:rsidR="00AA4378" w:rsidRPr="00F80E2B" w:rsidRDefault="0090532F" w:rsidP="00F80E2B">
      <w:pPr>
        <w:spacing w:before="20" w:after="20" w:line="240" w:lineRule="auto"/>
        <w:jc w:val="center"/>
        <w:rPr>
          <w:b/>
        </w:rPr>
      </w:pPr>
      <w:r w:rsidRPr="00F80E2B">
        <w:rPr>
          <w:b/>
        </w:rPr>
        <w:t xml:space="preserve">Exploring </w:t>
      </w:r>
      <w:r w:rsidR="002B64B9" w:rsidRPr="00F80E2B">
        <w:rPr>
          <w:b/>
        </w:rPr>
        <w:t xml:space="preserve">the nature of teacher </w:t>
      </w:r>
      <w:r w:rsidRPr="00F80E2B">
        <w:rPr>
          <w:b/>
        </w:rPr>
        <w:t>learning</w:t>
      </w:r>
      <w:r w:rsidR="00C00A57" w:rsidRPr="00F80E2B">
        <w:rPr>
          <w:b/>
        </w:rPr>
        <w:t xml:space="preserve"> </w:t>
      </w:r>
      <w:r w:rsidR="001D2C1A" w:rsidRPr="00F80E2B">
        <w:rPr>
          <w:b/>
        </w:rPr>
        <w:t xml:space="preserve">through </w:t>
      </w:r>
      <w:r w:rsidR="002B64B9" w:rsidRPr="00F80E2B">
        <w:rPr>
          <w:b/>
        </w:rPr>
        <w:t>their participati</w:t>
      </w:r>
      <w:r w:rsidR="00A71A23" w:rsidRPr="00F80E2B">
        <w:rPr>
          <w:b/>
        </w:rPr>
        <w:t>on</w:t>
      </w:r>
      <w:r w:rsidR="002B64B9" w:rsidRPr="00F80E2B">
        <w:rPr>
          <w:b/>
        </w:rPr>
        <w:t xml:space="preserve"> in </w:t>
      </w:r>
      <w:r w:rsidR="00A71A23" w:rsidRPr="00F80E2B">
        <w:rPr>
          <w:b/>
        </w:rPr>
        <w:t xml:space="preserve">math clubs and </w:t>
      </w:r>
      <w:r w:rsidR="001D2C1A" w:rsidRPr="00F80E2B">
        <w:rPr>
          <w:b/>
        </w:rPr>
        <w:t>a</w:t>
      </w:r>
      <w:r w:rsidRPr="00F80E2B">
        <w:rPr>
          <w:b/>
        </w:rPr>
        <w:t xml:space="preserve"> community of </w:t>
      </w:r>
      <w:r w:rsidR="001C3A1A" w:rsidRPr="00F80E2B">
        <w:rPr>
          <w:b/>
        </w:rPr>
        <w:t xml:space="preserve">after </w:t>
      </w:r>
      <w:r w:rsidR="008A58F1" w:rsidRPr="00F80E2B">
        <w:rPr>
          <w:b/>
        </w:rPr>
        <w:t xml:space="preserve">school </w:t>
      </w:r>
      <w:r w:rsidR="001D2C1A" w:rsidRPr="00F80E2B">
        <w:rPr>
          <w:b/>
        </w:rPr>
        <w:t xml:space="preserve">mathematics </w:t>
      </w:r>
      <w:r w:rsidR="001327A8" w:rsidRPr="00F80E2B">
        <w:rPr>
          <w:b/>
        </w:rPr>
        <w:t>club facilitators</w:t>
      </w:r>
      <w:r w:rsidR="001D2C1A" w:rsidRPr="00F80E2B">
        <w:rPr>
          <w:b/>
        </w:rPr>
        <w:t>.</w:t>
      </w:r>
    </w:p>
    <w:p w14:paraId="7D16BDDF" w14:textId="1699C33B" w:rsidR="00677129" w:rsidRPr="00422FBD" w:rsidRDefault="00677129" w:rsidP="005B616A">
      <w:pPr>
        <w:pStyle w:val="Default"/>
        <w:jc w:val="both"/>
        <w:rPr>
          <w:b/>
          <w:color w:val="auto"/>
        </w:rPr>
      </w:pPr>
      <w:r w:rsidRPr="00422FBD">
        <w:rPr>
          <w:b/>
          <w:color w:val="auto"/>
        </w:rPr>
        <w:t xml:space="preserve">ABSTRACT </w:t>
      </w:r>
    </w:p>
    <w:p w14:paraId="5219D071" w14:textId="3594950A" w:rsidR="00A71A23" w:rsidRDefault="00677129" w:rsidP="001C3A1A">
      <w:r w:rsidRPr="00422FBD">
        <w:t xml:space="preserve">This study </w:t>
      </w:r>
      <w:r w:rsidR="004A01B1" w:rsidRPr="00422FBD">
        <w:t xml:space="preserve">will </w:t>
      </w:r>
      <w:r w:rsidRPr="00422FBD">
        <w:t xml:space="preserve">explore the nature of </w:t>
      </w:r>
      <w:r w:rsidR="007E5722" w:rsidRPr="00422FBD">
        <w:t xml:space="preserve">mathematics </w:t>
      </w:r>
      <w:r w:rsidRPr="00422FBD">
        <w:t xml:space="preserve">teacher’s learning through their participation in </w:t>
      </w:r>
      <w:r w:rsidR="00A71A23">
        <w:t xml:space="preserve">running a math club and in </w:t>
      </w:r>
      <w:r w:rsidR="004A7785" w:rsidRPr="00422FBD">
        <w:t xml:space="preserve">a </w:t>
      </w:r>
      <w:r w:rsidRPr="00422FBD">
        <w:t xml:space="preserve">community </w:t>
      </w:r>
      <w:r w:rsidR="000773B2" w:rsidRPr="00422FBD">
        <w:t xml:space="preserve">of </w:t>
      </w:r>
      <w:r w:rsidR="008A58F1">
        <w:t xml:space="preserve">after school mathematics </w:t>
      </w:r>
      <w:r w:rsidR="000773B2" w:rsidRPr="00422FBD">
        <w:t>club facilitators</w:t>
      </w:r>
      <w:r w:rsidR="006E17B8" w:rsidRPr="00422FBD">
        <w:t xml:space="preserve">. </w:t>
      </w:r>
      <w:r w:rsidR="008A58F1">
        <w:t xml:space="preserve">In Phase </w:t>
      </w:r>
      <w:r w:rsidR="00A71A23">
        <w:t>1</w:t>
      </w:r>
      <w:r w:rsidR="008A58F1">
        <w:t xml:space="preserve"> of the </w:t>
      </w:r>
      <w:r w:rsidR="00A3421F" w:rsidRPr="00422FBD">
        <w:t>South African Numeracy Chair</w:t>
      </w:r>
      <w:r w:rsidR="00D32D8D" w:rsidRPr="00422FBD">
        <w:t xml:space="preserve"> (SANC)</w:t>
      </w:r>
      <w:r w:rsidR="00A3421F" w:rsidRPr="00422FBD">
        <w:t xml:space="preserve"> project</w:t>
      </w:r>
      <w:r w:rsidR="00956EBC">
        <w:t xml:space="preserve">, </w:t>
      </w:r>
      <w:r w:rsidR="00D32D8D" w:rsidRPr="00422FBD">
        <w:t xml:space="preserve">maths </w:t>
      </w:r>
      <w:r w:rsidR="00A3421F" w:rsidRPr="00422FBD">
        <w:t>club</w:t>
      </w:r>
      <w:r w:rsidR="00C551A8" w:rsidRPr="00422FBD">
        <w:t>s</w:t>
      </w:r>
      <w:r w:rsidR="00956EBC">
        <w:t xml:space="preserve"> were initiated as a learner intervention</w:t>
      </w:r>
      <w:r w:rsidR="008A58F1">
        <w:t xml:space="preserve">. </w:t>
      </w:r>
      <w:r w:rsidR="00F80E2B">
        <w:t>R</w:t>
      </w:r>
      <w:r w:rsidR="00914E02" w:rsidRPr="00422FBD">
        <w:t>esearchers</w:t>
      </w:r>
      <w:r w:rsidR="00F80E2B">
        <w:t xml:space="preserve"> such a </w:t>
      </w:r>
      <w:r w:rsidR="004B4390" w:rsidRPr="00422FBD">
        <w:t>Stott, Mofu</w:t>
      </w:r>
      <w:r w:rsidR="00F80E2B">
        <w:t xml:space="preserve"> and </w:t>
      </w:r>
      <w:r w:rsidR="004B4390" w:rsidRPr="00422FBD">
        <w:t>Ndongeni</w:t>
      </w:r>
      <w:r w:rsidR="00F80E2B">
        <w:t xml:space="preserve"> also ran clubs as part of their research</w:t>
      </w:r>
      <w:r w:rsidR="00914E02" w:rsidRPr="00422FBD">
        <w:t xml:space="preserve">. </w:t>
      </w:r>
      <w:r w:rsidR="00D32D8D" w:rsidRPr="00422FBD">
        <w:t>The</w:t>
      </w:r>
      <w:r w:rsidR="00A3421F" w:rsidRPr="00422FBD">
        <w:t xml:space="preserve"> research </w:t>
      </w:r>
      <w:r w:rsidR="008A58F1">
        <w:t xml:space="preserve">shows </w:t>
      </w:r>
      <w:r w:rsidR="00D32D8D" w:rsidRPr="00422FBD">
        <w:t xml:space="preserve">that </w:t>
      </w:r>
      <w:r w:rsidR="00236F84" w:rsidRPr="00422FBD">
        <w:t>the clubs</w:t>
      </w:r>
      <w:r w:rsidR="00D32D8D" w:rsidRPr="00422FBD">
        <w:t xml:space="preserve"> </w:t>
      </w:r>
      <w:r w:rsidR="00A3421F" w:rsidRPr="00422FBD">
        <w:t>are effective for learner learning</w:t>
      </w:r>
      <w:r w:rsidR="00B12B7E" w:rsidRPr="00422FBD">
        <w:t xml:space="preserve"> and</w:t>
      </w:r>
      <w:r w:rsidR="00A3421F" w:rsidRPr="00422FBD">
        <w:t xml:space="preserve"> </w:t>
      </w:r>
      <w:r w:rsidR="008A58F1">
        <w:t xml:space="preserve">the </w:t>
      </w:r>
      <w:r w:rsidR="00B12B7E" w:rsidRPr="00422FBD">
        <w:t>SANC</w:t>
      </w:r>
      <w:r w:rsidR="008A58F1">
        <w:t xml:space="preserve"> project’s</w:t>
      </w:r>
      <w:r w:rsidR="00B12B7E" w:rsidRPr="00422FBD">
        <w:t xml:space="preserve"> report</w:t>
      </w:r>
      <w:r w:rsidR="006B7FF3" w:rsidRPr="00422FBD">
        <w:t xml:space="preserve"> </w:t>
      </w:r>
      <w:r w:rsidR="0011218E" w:rsidRPr="00422FBD">
        <w:t>claimed</w:t>
      </w:r>
      <w:r w:rsidR="006B7FF3" w:rsidRPr="00422FBD">
        <w:t xml:space="preserve"> that the running of clubs</w:t>
      </w:r>
      <w:r w:rsidR="0011218E" w:rsidRPr="00422FBD">
        <w:t xml:space="preserve"> </w:t>
      </w:r>
      <w:r w:rsidR="00A71A23">
        <w:t xml:space="preserve">could also </w:t>
      </w:r>
      <w:r w:rsidR="005B616A">
        <w:t xml:space="preserve">enable </w:t>
      </w:r>
      <w:r w:rsidR="005B616A" w:rsidRPr="00422FBD">
        <w:t>effective</w:t>
      </w:r>
      <w:r w:rsidR="00B12B7E" w:rsidRPr="00422FBD">
        <w:t xml:space="preserve"> </w:t>
      </w:r>
      <w:r w:rsidR="0011218E" w:rsidRPr="00422FBD">
        <w:t>teacher</w:t>
      </w:r>
      <w:r w:rsidR="00A71A23">
        <w:t xml:space="preserve"> learning</w:t>
      </w:r>
      <w:r w:rsidR="00B24465">
        <w:t xml:space="preserve">. </w:t>
      </w:r>
      <w:r w:rsidR="00A71A23">
        <w:t>In clubs</w:t>
      </w:r>
      <w:r w:rsidR="00E33EFA">
        <w:t>,</w:t>
      </w:r>
      <w:r w:rsidR="00A71A23">
        <w:t xml:space="preserve"> t</w:t>
      </w:r>
      <w:r w:rsidR="00B24465">
        <w:t xml:space="preserve">eachers were able to </w:t>
      </w:r>
      <w:r w:rsidR="00BA0151">
        <w:t>try new pedagogical approaches</w:t>
      </w:r>
      <w:r w:rsidR="000B5383">
        <w:t xml:space="preserve">, </w:t>
      </w:r>
      <w:r w:rsidR="00B24465">
        <w:t>introduce</w:t>
      </w:r>
      <w:r w:rsidR="00B24465" w:rsidRPr="00B24465">
        <w:t xml:space="preserve"> new activities and games</w:t>
      </w:r>
      <w:r w:rsidR="00B24465">
        <w:t xml:space="preserve">, </w:t>
      </w:r>
      <w:r w:rsidR="00A71A23">
        <w:t>and adapt</w:t>
      </w:r>
      <w:r w:rsidR="00BA0151">
        <w:t xml:space="preserve"> their assessment from classroom to individual assessment</w:t>
      </w:r>
      <w:r w:rsidR="00F81C6F">
        <w:t xml:space="preserve">. </w:t>
      </w:r>
      <w:r w:rsidR="00CA02AB">
        <w:t>Teacher’s</w:t>
      </w:r>
      <w:r w:rsidR="00F81C6F">
        <w:t xml:space="preserve"> participation </w:t>
      </w:r>
      <w:r w:rsidR="00A71A23">
        <w:t xml:space="preserve">in clubs </w:t>
      </w:r>
      <w:r w:rsidR="00F81C6F">
        <w:t xml:space="preserve">has </w:t>
      </w:r>
      <w:r w:rsidR="00CA02AB">
        <w:t>built</w:t>
      </w:r>
      <w:r w:rsidR="000B5383">
        <w:t xml:space="preserve"> more confidence </w:t>
      </w:r>
      <w:r w:rsidR="00A71A23">
        <w:t>in mathematics teaching</w:t>
      </w:r>
      <w:r w:rsidR="00614101">
        <w:t xml:space="preserve">. </w:t>
      </w:r>
      <w:r w:rsidR="008A58F1">
        <w:t xml:space="preserve">The </w:t>
      </w:r>
      <w:r w:rsidR="00D603CE" w:rsidRPr="00422FBD">
        <w:t>SANC</w:t>
      </w:r>
      <w:r w:rsidR="0011218E" w:rsidRPr="00422FBD">
        <w:t xml:space="preserve"> </w:t>
      </w:r>
      <w:r w:rsidR="008A58F1">
        <w:t xml:space="preserve">project </w:t>
      </w:r>
      <w:r w:rsidR="00D2229F" w:rsidRPr="00422FBD">
        <w:t xml:space="preserve">has developed </w:t>
      </w:r>
      <w:r w:rsidR="00A71A23">
        <w:t xml:space="preserve">its club programme into a more scalable club </w:t>
      </w:r>
      <w:r w:rsidR="008A58F1">
        <w:t>programme called</w:t>
      </w:r>
      <w:r w:rsidR="00AF1C12" w:rsidRPr="00422FBD">
        <w:t xml:space="preserve"> </w:t>
      </w:r>
      <w:r w:rsidR="0044236E" w:rsidRPr="00422FBD">
        <w:t>“</w:t>
      </w:r>
      <w:r w:rsidR="001809E5" w:rsidRPr="00422FBD">
        <w:t>Pushing for Progression in number sense and fluency”</w:t>
      </w:r>
      <w:r w:rsidR="00C05FEA" w:rsidRPr="00422FBD">
        <w:t xml:space="preserve"> (PfP)</w:t>
      </w:r>
      <w:r w:rsidR="00667AE1" w:rsidRPr="00422FBD">
        <w:t>,</w:t>
      </w:r>
      <w:r w:rsidR="00AF1C12" w:rsidRPr="00422FBD">
        <w:t xml:space="preserve"> as literature points to the importance of developing learners’ number sense in the primary years</w:t>
      </w:r>
      <w:r w:rsidR="00AF1C12" w:rsidRPr="009B48E6">
        <w:t>.</w:t>
      </w:r>
      <w:r w:rsidR="00667AE1" w:rsidRPr="009B48E6">
        <w:t xml:space="preserve"> </w:t>
      </w:r>
      <w:r w:rsidR="008A58F1">
        <w:t xml:space="preserve">The </w:t>
      </w:r>
      <w:r w:rsidR="004B5B19" w:rsidRPr="009B48E6">
        <w:t>PfP</w:t>
      </w:r>
      <w:r w:rsidR="006054D3" w:rsidRPr="009B48E6">
        <w:t xml:space="preserve"> program</w:t>
      </w:r>
      <w:r w:rsidR="004B5B19" w:rsidRPr="009B48E6">
        <w:t xml:space="preserve"> </w:t>
      </w:r>
      <w:r w:rsidR="006054D3" w:rsidRPr="009B48E6">
        <w:t xml:space="preserve">will be </w:t>
      </w:r>
      <w:r w:rsidR="004B5B19" w:rsidRPr="009B48E6">
        <w:t xml:space="preserve">coordinated by </w:t>
      </w:r>
      <w:r w:rsidR="008A58F1">
        <w:t xml:space="preserve">the </w:t>
      </w:r>
      <w:r w:rsidR="004B5B19" w:rsidRPr="00422FBD">
        <w:t>SANC</w:t>
      </w:r>
      <w:r w:rsidR="008A58F1">
        <w:t xml:space="preserve"> project </w:t>
      </w:r>
      <w:r w:rsidR="00A71A23">
        <w:t xml:space="preserve">and offered to groups of teachers in various districts </w:t>
      </w:r>
      <w:r w:rsidR="004B5B19" w:rsidRPr="00422FBD">
        <w:t xml:space="preserve">as </w:t>
      </w:r>
      <w:r w:rsidR="00667AE1" w:rsidRPr="00422FBD">
        <w:t xml:space="preserve">a </w:t>
      </w:r>
      <w:r w:rsidR="00A71A23">
        <w:t xml:space="preserve">learner and </w:t>
      </w:r>
      <w:r w:rsidR="004B5B19" w:rsidRPr="00422FBD">
        <w:t xml:space="preserve">teacher development programme </w:t>
      </w:r>
      <w:r w:rsidR="006054D3" w:rsidRPr="00422FBD">
        <w:t xml:space="preserve">that </w:t>
      </w:r>
      <w:r w:rsidR="004B5B19" w:rsidRPr="00422FBD">
        <w:t>run</w:t>
      </w:r>
      <w:r w:rsidR="00A71A23">
        <w:t>s</w:t>
      </w:r>
      <w:r w:rsidR="004B5B19" w:rsidRPr="00422FBD">
        <w:t xml:space="preserve"> over </w:t>
      </w:r>
      <w:r w:rsidR="0056568A" w:rsidRPr="00422FBD">
        <w:t>16 weeks</w:t>
      </w:r>
      <w:r w:rsidR="00A71A23">
        <w:t>. Each participating teacher will run a weekly after school maths club and also participate fortnightly in support sessions and reflection sessions on the clubs with SANCP and other club facilitators.</w:t>
      </w:r>
      <w:r w:rsidR="0056568A" w:rsidRPr="00422FBD">
        <w:t xml:space="preserve"> </w:t>
      </w:r>
      <w:r w:rsidR="00A71A23">
        <w:t xml:space="preserve">Thus over the 16 weeks teachers will be </w:t>
      </w:r>
      <w:r w:rsidR="008A58F1">
        <w:t>participat</w:t>
      </w:r>
      <w:r w:rsidR="00A71A23">
        <w:t xml:space="preserve">ing in a community of practice of math club facilitators focused on learning about mathematics teaching and learning through running after school mathematics clubs. </w:t>
      </w:r>
    </w:p>
    <w:p w14:paraId="40704583" w14:textId="7FE7C8D1" w:rsidR="00A71A23" w:rsidRPr="00422FBD" w:rsidRDefault="00B23F20" w:rsidP="005B616A">
      <w:r w:rsidRPr="00422FBD">
        <w:t>A</w:t>
      </w:r>
      <w:r w:rsidR="00FF4D43" w:rsidRPr="00422FBD">
        <w:t>s</w:t>
      </w:r>
      <w:r w:rsidRPr="00422FBD">
        <w:t xml:space="preserve"> </w:t>
      </w:r>
      <w:r w:rsidR="00CA75FA" w:rsidRPr="00422FBD">
        <w:t xml:space="preserve">a researcher I will research the nature of </w:t>
      </w:r>
      <w:r w:rsidRPr="00422FBD">
        <w:t xml:space="preserve">teacher </w:t>
      </w:r>
      <w:r w:rsidR="00CA75FA" w:rsidRPr="00422FBD">
        <w:t xml:space="preserve">learning </w:t>
      </w:r>
      <w:r w:rsidR="00083239" w:rsidRPr="00422FBD">
        <w:t xml:space="preserve">through </w:t>
      </w:r>
      <w:r w:rsidR="0027150A" w:rsidRPr="00422FBD">
        <w:t xml:space="preserve">their </w:t>
      </w:r>
      <w:r w:rsidR="008A58F1">
        <w:t>participation</w:t>
      </w:r>
      <w:r w:rsidR="008A58F1" w:rsidRPr="00422FBD">
        <w:t xml:space="preserve"> </w:t>
      </w:r>
      <w:r w:rsidR="00083239" w:rsidRPr="00422FBD">
        <w:t>in</w:t>
      </w:r>
      <w:r w:rsidR="00E50E58" w:rsidRPr="00422FBD">
        <w:t xml:space="preserve"> the </w:t>
      </w:r>
      <w:r w:rsidR="008A58F1">
        <w:t xml:space="preserve">PfP </w:t>
      </w:r>
      <w:r w:rsidR="00E50E58" w:rsidRPr="00422FBD">
        <w:t xml:space="preserve">teacher development programme, </w:t>
      </w:r>
      <w:r w:rsidR="00275D50" w:rsidRPr="00422FBD">
        <w:t>their</w:t>
      </w:r>
      <w:r w:rsidR="00E50E58" w:rsidRPr="00422FBD">
        <w:t xml:space="preserve"> </w:t>
      </w:r>
      <w:r w:rsidR="001F7046" w:rsidRPr="00422FBD">
        <w:t xml:space="preserve">running </w:t>
      </w:r>
      <w:r w:rsidR="00275D50" w:rsidRPr="00422FBD">
        <w:t>of maths</w:t>
      </w:r>
      <w:r w:rsidR="001F7046" w:rsidRPr="00422FBD">
        <w:t xml:space="preserve"> clubs and </w:t>
      </w:r>
      <w:r w:rsidR="001E21FC" w:rsidRPr="00422FBD">
        <w:t>the</w:t>
      </w:r>
      <w:r w:rsidR="00E50E58" w:rsidRPr="00422FBD">
        <w:t xml:space="preserve">ir participation in </w:t>
      </w:r>
      <w:r w:rsidR="001E21FC" w:rsidRPr="00422FBD">
        <w:t>community</w:t>
      </w:r>
      <w:r w:rsidR="001D21E3" w:rsidRPr="00422FBD">
        <w:t xml:space="preserve"> of</w:t>
      </w:r>
      <w:r w:rsidR="001E21FC" w:rsidRPr="00422FBD">
        <w:t xml:space="preserve"> </w:t>
      </w:r>
      <w:r w:rsidR="0032068F">
        <w:t xml:space="preserve">after school </w:t>
      </w:r>
      <w:r w:rsidR="0032068F" w:rsidRPr="00422FBD">
        <w:t>math</w:t>
      </w:r>
      <w:r w:rsidR="0032068F">
        <w:t>ematics</w:t>
      </w:r>
      <w:r w:rsidR="0032068F" w:rsidRPr="00422FBD">
        <w:t xml:space="preserve"> </w:t>
      </w:r>
      <w:r w:rsidR="00964AC1" w:rsidRPr="00422FBD">
        <w:t>club facilitators</w:t>
      </w:r>
      <w:r w:rsidR="00BC4037" w:rsidRPr="00422FBD">
        <w:t>.</w:t>
      </w:r>
      <w:r w:rsidR="00667AE1" w:rsidRPr="00422FBD">
        <w:t xml:space="preserve"> </w:t>
      </w:r>
      <w:r w:rsidR="00D24D16" w:rsidRPr="00422FBD">
        <w:t>I will use an interpretive qualitative case study approach t</w:t>
      </w:r>
      <w:r w:rsidR="0092126A" w:rsidRPr="00422FBD">
        <w:t xml:space="preserve">o examine the nature of teacher </w:t>
      </w:r>
      <w:r w:rsidR="00D24D16" w:rsidRPr="00422FBD">
        <w:t xml:space="preserve">learning </w:t>
      </w:r>
      <w:r w:rsidR="00597E4A" w:rsidRPr="00422FBD">
        <w:t xml:space="preserve">of </w:t>
      </w:r>
      <w:r w:rsidR="00254445">
        <w:t>8</w:t>
      </w:r>
      <w:r w:rsidR="00254445" w:rsidRPr="00422FBD">
        <w:t xml:space="preserve"> </w:t>
      </w:r>
      <w:r w:rsidR="00CD547D" w:rsidRPr="00422FBD">
        <w:t>Foundation Phase</w:t>
      </w:r>
      <w:r w:rsidR="00597E4A" w:rsidRPr="00422FBD">
        <w:t xml:space="preserve"> teachers from </w:t>
      </w:r>
      <w:r w:rsidR="008A58F1">
        <w:t xml:space="preserve">the </w:t>
      </w:r>
      <w:r w:rsidR="00597E4A" w:rsidRPr="00422FBD">
        <w:t>King Williams Town district who</w:t>
      </w:r>
      <w:r w:rsidR="00204ADA" w:rsidRPr="00422FBD">
        <w:t xml:space="preserve"> will be</w:t>
      </w:r>
      <w:r w:rsidR="00597E4A" w:rsidRPr="00422FBD">
        <w:t xml:space="preserve"> </w:t>
      </w:r>
      <w:r w:rsidR="002C7DCC" w:rsidRPr="00422FBD">
        <w:t>participating</w:t>
      </w:r>
      <w:r w:rsidR="0075533D" w:rsidRPr="00422FBD">
        <w:t xml:space="preserve"> in </w:t>
      </w:r>
      <w:r w:rsidR="00383FF4" w:rsidRPr="00422FBD">
        <w:t xml:space="preserve">the teacher development </w:t>
      </w:r>
      <w:r w:rsidR="0009192E" w:rsidRPr="00422FBD">
        <w:t xml:space="preserve">programme </w:t>
      </w:r>
      <w:r w:rsidR="0043565D" w:rsidRPr="00422FBD">
        <w:t>that overlaps</w:t>
      </w:r>
      <w:r w:rsidR="00AD21A8" w:rsidRPr="00422FBD">
        <w:t xml:space="preserve"> with</w:t>
      </w:r>
      <w:r w:rsidR="002C7DCC" w:rsidRPr="00422FBD">
        <w:t xml:space="preserve"> </w:t>
      </w:r>
      <w:r w:rsidR="00691206" w:rsidRPr="00422FBD">
        <w:t xml:space="preserve">running </w:t>
      </w:r>
      <w:r w:rsidR="002C7DCC" w:rsidRPr="00422FBD">
        <w:t xml:space="preserve">their </w:t>
      </w:r>
      <w:r w:rsidR="00597E4A" w:rsidRPr="00422FBD">
        <w:t>maths</w:t>
      </w:r>
      <w:r w:rsidR="00691206" w:rsidRPr="00422FBD">
        <w:t xml:space="preserve"> </w:t>
      </w:r>
      <w:r w:rsidR="005B67F9" w:rsidRPr="00422FBD">
        <w:t>club</w:t>
      </w:r>
      <w:r w:rsidR="00373CA3" w:rsidRPr="00422FBD">
        <w:t>s</w:t>
      </w:r>
      <w:r w:rsidR="005B67F9" w:rsidRPr="00422FBD">
        <w:t xml:space="preserve"> </w:t>
      </w:r>
      <w:r w:rsidR="00691206" w:rsidRPr="00422FBD">
        <w:t>and participation in</w:t>
      </w:r>
      <w:r w:rsidR="00642EB2" w:rsidRPr="00422FBD">
        <w:t xml:space="preserve"> community</w:t>
      </w:r>
      <w:r w:rsidR="00691206" w:rsidRPr="00422FBD">
        <w:t xml:space="preserve"> </w:t>
      </w:r>
      <w:r w:rsidR="00E84402">
        <w:t xml:space="preserve">of after school </w:t>
      </w:r>
      <w:r w:rsidR="00691206" w:rsidRPr="00422FBD">
        <w:t>math</w:t>
      </w:r>
      <w:r w:rsidR="00E84402">
        <w:t>ematic</w:t>
      </w:r>
      <w:r w:rsidR="00691206" w:rsidRPr="00422FBD">
        <w:t xml:space="preserve"> club </w:t>
      </w:r>
      <w:r w:rsidR="00373CA3" w:rsidRPr="00422FBD">
        <w:t>facilitators</w:t>
      </w:r>
      <w:r w:rsidR="00C86B2E" w:rsidRPr="00422FBD">
        <w:rPr>
          <w:sz w:val="23"/>
          <w:szCs w:val="23"/>
        </w:rPr>
        <w:t xml:space="preserve">. </w:t>
      </w:r>
      <w:r w:rsidR="002B1088" w:rsidRPr="00422FBD">
        <w:t xml:space="preserve">During the research process I will </w:t>
      </w:r>
      <w:r w:rsidR="001D21E3" w:rsidRPr="00422FBD">
        <w:t xml:space="preserve">be </w:t>
      </w:r>
      <w:r w:rsidR="002B1088" w:rsidRPr="00422FBD">
        <w:t>wear</w:t>
      </w:r>
      <w:r w:rsidR="001D21E3" w:rsidRPr="00422FBD">
        <w:t>ing</w:t>
      </w:r>
      <w:r w:rsidR="002B1088" w:rsidRPr="00422FBD">
        <w:t xml:space="preserve"> two hats</w:t>
      </w:r>
      <w:r w:rsidR="001D21E3" w:rsidRPr="00422FBD">
        <w:t>,</w:t>
      </w:r>
      <w:r w:rsidR="00341712" w:rsidRPr="00422FBD">
        <w:t xml:space="preserve"> </w:t>
      </w:r>
      <w:r w:rsidR="00034CE9" w:rsidRPr="00422FBD">
        <w:t xml:space="preserve">firstly </w:t>
      </w:r>
      <w:r w:rsidR="008A58F1">
        <w:t xml:space="preserve">as a </w:t>
      </w:r>
      <w:r w:rsidR="00006D9B" w:rsidRPr="00422FBD">
        <w:t>“participant observer” (Merriam, 1998)</w:t>
      </w:r>
      <w:r w:rsidR="0075383A" w:rsidRPr="00422FBD">
        <w:t xml:space="preserve"> </w:t>
      </w:r>
      <w:r w:rsidR="004A2E2D" w:rsidRPr="00422FBD">
        <w:t xml:space="preserve">in my professional capacity </w:t>
      </w:r>
      <w:r w:rsidR="002B1088" w:rsidRPr="00422FBD">
        <w:t xml:space="preserve">as </w:t>
      </w:r>
      <w:r w:rsidR="00034CE9" w:rsidRPr="00422FBD">
        <w:t xml:space="preserve">provincial </w:t>
      </w:r>
      <w:r w:rsidR="00881863" w:rsidRPr="00422FBD">
        <w:t xml:space="preserve">mathematics </w:t>
      </w:r>
      <w:r w:rsidR="00034CE9" w:rsidRPr="00422FBD">
        <w:t>planner</w:t>
      </w:r>
      <w:r w:rsidR="0024388A" w:rsidRPr="00422FBD">
        <w:t xml:space="preserve"> </w:t>
      </w:r>
      <w:r w:rsidR="00902FC2" w:rsidRPr="00422FBD">
        <w:t xml:space="preserve">I will be </w:t>
      </w:r>
      <w:r w:rsidR="00843773" w:rsidRPr="00422FBD">
        <w:t>invit</w:t>
      </w:r>
      <w:r w:rsidR="00902FC2" w:rsidRPr="00422FBD">
        <w:t>ing</w:t>
      </w:r>
      <w:r w:rsidR="00843773" w:rsidRPr="00422FBD">
        <w:t xml:space="preserve"> teachers who have showed the </w:t>
      </w:r>
      <w:r w:rsidR="00A8129F" w:rsidRPr="00422FBD">
        <w:t>willingness to</w:t>
      </w:r>
      <w:r w:rsidR="00843773" w:rsidRPr="00422FBD">
        <w:t xml:space="preserve"> participate</w:t>
      </w:r>
      <w:r w:rsidR="00902FC2" w:rsidRPr="00422FBD">
        <w:t xml:space="preserve"> in running the clubs, </w:t>
      </w:r>
      <w:r w:rsidR="001828AC" w:rsidRPr="00422FBD">
        <w:t>providing the</w:t>
      </w:r>
      <w:r w:rsidR="000E7CDE" w:rsidRPr="00422FBD">
        <w:t>m with an</w:t>
      </w:r>
      <w:r w:rsidR="001828AC" w:rsidRPr="00422FBD">
        <w:t xml:space="preserve"> opportunity </w:t>
      </w:r>
      <w:r w:rsidR="00BC601A" w:rsidRPr="00422FBD">
        <w:t xml:space="preserve">to be </w:t>
      </w:r>
      <w:r w:rsidR="00A25E53" w:rsidRPr="00422FBD">
        <w:t>part of development</w:t>
      </w:r>
      <w:r w:rsidR="00261702" w:rsidRPr="00422FBD">
        <w:t xml:space="preserve"> </w:t>
      </w:r>
      <w:r w:rsidR="00E2009F" w:rsidRPr="00422FBD">
        <w:t xml:space="preserve">professional </w:t>
      </w:r>
      <w:r w:rsidR="00BC601A" w:rsidRPr="00422FBD">
        <w:t>programme</w:t>
      </w:r>
      <w:r w:rsidR="008E401A" w:rsidRPr="00422FBD">
        <w:t xml:space="preserve"> and </w:t>
      </w:r>
      <w:r w:rsidR="00A25E53" w:rsidRPr="00422FBD">
        <w:t>a</w:t>
      </w:r>
      <w:r w:rsidR="008E401A" w:rsidRPr="00422FBD">
        <w:t xml:space="preserve"> link between </w:t>
      </w:r>
      <w:r w:rsidR="00132525" w:rsidRPr="00422FBD">
        <w:t xml:space="preserve">teachers and the PfP </w:t>
      </w:r>
      <w:r w:rsidR="008E401A" w:rsidRPr="00422FBD">
        <w:t>program</w:t>
      </w:r>
      <w:r w:rsidR="00132525" w:rsidRPr="00422FBD">
        <w:t xml:space="preserve"> coordinator.</w:t>
      </w:r>
      <w:r w:rsidR="008E401A" w:rsidRPr="00422FBD">
        <w:t xml:space="preserve"> </w:t>
      </w:r>
      <w:r w:rsidR="00495283" w:rsidRPr="00422FBD">
        <w:t>Secondly,</w:t>
      </w:r>
      <w:r w:rsidR="00D20387" w:rsidRPr="00422FBD">
        <w:t xml:space="preserve"> </w:t>
      </w:r>
      <w:r w:rsidR="001828AC" w:rsidRPr="00422FBD">
        <w:t>as researcher</w:t>
      </w:r>
      <w:r w:rsidR="00130826" w:rsidRPr="00422FBD">
        <w:t xml:space="preserve"> in the process </w:t>
      </w:r>
      <w:r w:rsidR="002A17C3" w:rsidRPr="00422FBD">
        <w:t xml:space="preserve">investigating </w:t>
      </w:r>
      <w:r w:rsidR="00B84B3A" w:rsidRPr="00422FBD">
        <w:t xml:space="preserve">the </w:t>
      </w:r>
      <w:r w:rsidR="008D1F61" w:rsidRPr="00422FBD">
        <w:t>hypothesis</w:t>
      </w:r>
      <w:r w:rsidR="0017393A" w:rsidRPr="00422FBD">
        <w:t xml:space="preserve"> by SANC that</w:t>
      </w:r>
      <w:r w:rsidR="00B84B3A" w:rsidRPr="00422FBD">
        <w:t xml:space="preserve"> </w:t>
      </w:r>
      <w:r w:rsidR="002A17C3" w:rsidRPr="00422FBD">
        <w:t xml:space="preserve">a </w:t>
      </w:r>
      <w:r w:rsidR="00B84B3A" w:rsidRPr="00422FBD">
        <w:t>clubs</w:t>
      </w:r>
      <w:r w:rsidR="002A17C3" w:rsidRPr="00422FBD">
        <w:t xml:space="preserve"> model</w:t>
      </w:r>
      <w:r w:rsidR="00B84B3A" w:rsidRPr="00422FBD">
        <w:t xml:space="preserve"> </w:t>
      </w:r>
      <w:r w:rsidR="0041092F" w:rsidRPr="00422FBD">
        <w:t>is also</w:t>
      </w:r>
      <w:r w:rsidR="00DF7482" w:rsidRPr="00422FBD">
        <w:t xml:space="preserve"> useful </w:t>
      </w:r>
      <w:r w:rsidR="00A06931" w:rsidRPr="00422FBD">
        <w:t xml:space="preserve">tool </w:t>
      </w:r>
      <w:r w:rsidR="00DF7482" w:rsidRPr="00422FBD">
        <w:t xml:space="preserve">for </w:t>
      </w:r>
      <w:r w:rsidR="00495283" w:rsidRPr="00422FBD">
        <w:t>teacher</w:t>
      </w:r>
      <w:r w:rsidR="00495283">
        <w:t xml:space="preserve"> learning</w:t>
      </w:r>
      <w:r w:rsidR="00495283" w:rsidRPr="00422FBD">
        <w:t xml:space="preserve"> </w:t>
      </w:r>
      <w:r w:rsidR="00DF7482" w:rsidRPr="00422FBD">
        <w:t xml:space="preserve">and also </w:t>
      </w:r>
      <w:r w:rsidR="0041092F" w:rsidRPr="00422FBD">
        <w:t>can be a</w:t>
      </w:r>
      <w:r w:rsidR="00DF7482" w:rsidRPr="00422FBD">
        <w:t xml:space="preserve"> teacher development </w:t>
      </w:r>
      <w:r w:rsidR="008D1F61" w:rsidRPr="00422FBD">
        <w:t>program</w:t>
      </w:r>
      <w:r w:rsidR="00164C9E">
        <w:t xml:space="preserve"> investigating the nature of </w:t>
      </w:r>
      <w:r w:rsidR="00A60EFF">
        <w:t xml:space="preserve">teacher </w:t>
      </w:r>
      <w:r w:rsidR="00164C9E">
        <w:t>learning</w:t>
      </w:r>
      <w:r w:rsidR="008D1F61" w:rsidRPr="00422FBD">
        <w:t xml:space="preserve">. </w:t>
      </w:r>
    </w:p>
    <w:p w14:paraId="01EEA110" w14:textId="68FE6D79" w:rsidR="009E41CF" w:rsidRPr="00422FBD" w:rsidRDefault="009E41CF" w:rsidP="00F80E2B">
      <w:pPr>
        <w:pStyle w:val="Heading2"/>
      </w:pPr>
      <w:r w:rsidRPr="00422FBD">
        <w:lastRenderedPageBreak/>
        <w:t>THE CONTEXT OF THE STUDY</w:t>
      </w:r>
    </w:p>
    <w:p w14:paraId="06578053" w14:textId="7E9F680F" w:rsidR="008159C3" w:rsidRDefault="00BB272C" w:rsidP="00E86976">
      <w:r w:rsidRPr="00422FBD">
        <w:t>South African learners’ poor performance in mathematics is well documented in both national and international studies, for example the annual nati</w:t>
      </w:r>
      <w:r w:rsidR="00BC0615" w:rsidRPr="00422FBD">
        <w:t>onal assessments (ANA) (DBE, 20</w:t>
      </w:r>
      <w:r w:rsidRPr="00422FBD">
        <w:t>1</w:t>
      </w:r>
      <w:r w:rsidR="00BC0615" w:rsidRPr="00422FBD">
        <w:t>4</w:t>
      </w:r>
      <w:r w:rsidRPr="00422FBD">
        <w:t xml:space="preserve">a) and the Trends in International Mathematics and Science Study (TIMSS) </w:t>
      </w:r>
      <w:r w:rsidRPr="00C6687B">
        <w:t xml:space="preserve">(Mullis, Martin &amp; Fay, 2008). </w:t>
      </w:r>
      <w:r w:rsidRPr="00422FBD">
        <w:t xml:space="preserve">This poor learner performance in mathematics is mirrored in the performance of South African teachers in the comparative study conducted by </w:t>
      </w:r>
      <w:r w:rsidR="00C6687B" w:rsidRPr="009D5770">
        <w:t>Carnoy,</w:t>
      </w:r>
      <w:r w:rsidR="00A43423" w:rsidRPr="009D5770">
        <w:t xml:space="preserve"> </w:t>
      </w:r>
      <w:r w:rsidRPr="009D5770">
        <w:t>Chisholm</w:t>
      </w:r>
      <w:r w:rsidR="00A43423" w:rsidRPr="009D5770">
        <w:t xml:space="preserve"> </w:t>
      </w:r>
      <w:r w:rsidR="00856071">
        <w:t>and colleagues</w:t>
      </w:r>
      <w:r w:rsidR="00A43423" w:rsidRPr="009D5770">
        <w:t xml:space="preserve"> </w:t>
      </w:r>
      <w:r w:rsidRPr="009D5770">
        <w:t>(2008)</w:t>
      </w:r>
      <w:r w:rsidRPr="00ED64E6">
        <w:rPr>
          <w:color w:val="FF0000"/>
        </w:rPr>
        <w:t xml:space="preserve"> </w:t>
      </w:r>
      <w:r w:rsidRPr="00422FBD">
        <w:t xml:space="preserve">as well as in the statistics from the latest SACMEQ III study </w:t>
      </w:r>
      <w:r w:rsidRPr="009D5770">
        <w:t>(Moloi &amp; Chetty, 2010</w:t>
      </w:r>
      <w:r w:rsidRPr="00422FBD">
        <w:t xml:space="preserve">). </w:t>
      </w:r>
      <w:r w:rsidR="00991FAA">
        <w:t>M</w:t>
      </w:r>
      <w:r w:rsidR="00991FAA" w:rsidRPr="00991FAA">
        <w:t>orrison</w:t>
      </w:r>
      <w:r w:rsidR="00991FAA">
        <w:t xml:space="preserve"> (2013) has cited</w:t>
      </w:r>
      <w:r w:rsidR="00E115B6" w:rsidRPr="00E115B6">
        <w:t xml:space="preserve"> </w:t>
      </w:r>
      <w:r w:rsidR="00E115B6">
        <w:t xml:space="preserve">from </w:t>
      </w:r>
      <w:r w:rsidR="00E115B6" w:rsidRPr="005324A2">
        <w:t>The National Commission on Teachi</w:t>
      </w:r>
      <w:r w:rsidR="00E115B6">
        <w:t>ng and America’s Future (NCTAF) (</w:t>
      </w:r>
      <w:r w:rsidR="00E115B6" w:rsidRPr="005324A2">
        <w:t>1996</w:t>
      </w:r>
      <w:r w:rsidR="00E115B6">
        <w:t>)</w:t>
      </w:r>
      <w:r w:rsidR="00991FAA">
        <w:t xml:space="preserve"> the b</w:t>
      </w:r>
      <w:r w:rsidR="00991FAA" w:rsidRPr="00422FBD">
        <w:t xml:space="preserve">roader </w:t>
      </w:r>
      <w:r w:rsidRPr="00422FBD">
        <w:t xml:space="preserve">evidence </w:t>
      </w:r>
      <w:r w:rsidR="00991FAA">
        <w:t xml:space="preserve">that </w:t>
      </w:r>
      <w:r w:rsidRPr="00422FBD">
        <w:t>points to connections between mathematical content knowledge and mathematics teaching practices</w:t>
      </w:r>
      <w:r w:rsidR="005324A2">
        <w:t>.</w:t>
      </w:r>
      <w:r w:rsidRPr="00422FBD">
        <w:t xml:space="preserve"> Evidence also points to mathematical content knowledge being necessary for constructive classroom practice</w:t>
      </w:r>
      <w:r w:rsidRPr="00ED64E6">
        <w:rPr>
          <w:color w:val="FF0000"/>
        </w:rPr>
        <w:t xml:space="preserve"> </w:t>
      </w:r>
      <w:r w:rsidRPr="009D5770">
        <w:t>(</w:t>
      </w:r>
      <w:r w:rsidR="009D5770" w:rsidRPr="009D5770">
        <w:t>Askew et al., 1997</w:t>
      </w:r>
      <w:r w:rsidRPr="009416DA">
        <w:t>; Ball &amp; Bass, 200</w:t>
      </w:r>
      <w:r w:rsidR="00FC57BE" w:rsidRPr="009416DA">
        <w:t>3</w:t>
      </w:r>
      <w:r w:rsidRPr="009416DA">
        <w:t xml:space="preserve">). </w:t>
      </w:r>
      <w:r w:rsidR="00EC2A73">
        <w:t xml:space="preserve">Wietz (2014) in her research has pointed the need for </w:t>
      </w:r>
      <w:r w:rsidR="00EC2A73" w:rsidRPr="003B35B4">
        <w:t>supporting teachers</w:t>
      </w:r>
      <w:r w:rsidR="00EC2A73" w:rsidRPr="00F16C2B">
        <w:t xml:space="preserve"> </w:t>
      </w:r>
      <w:r w:rsidR="00EC2A73" w:rsidRPr="003B35B4">
        <w:t>in ways that model progression</w:t>
      </w:r>
      <w:r w:rsidR="00EC2A73">
        <w:t xml:space="preserve"> of learners.</w:t>
      </w:r>
      <w:r w:rsidR="001260DC">
        <w:t xml:space="preserve"> </w:t>
      </w:r>
      <w:r w:rsidR="003054B3" w:rsidRPr="00422FBD">
        <w:t xml:space="preserve">According to Schollar (2008) children </w:t>
      </w:r>
      <w:r w:rsidR="00EC2A73">
        <w:t xml:space="preserve">are </w:t>
      </w:r>
      <w:r w:rsidR="003054B3" w:rsidRPr="00422FBD">
        <w:t>still rely</w:t>
      </w:r>
      <w:r w:rsidR="00EC2A73">
        <w:t>ing</w:t>
      </w:r>
      <w:r w:rsidR="003054B3" w:rsidRPr="00422FBD">
        <w:t xml:space="preserve"> on simple unit counting to solve problems</w:t>
      </w:r>
      <w:r w:rsidR="009F3A1E">
        <w:t xml:space="preserve"> and </w:t>
      </w:r>
      <w:r w:rsidR="009F3A1E" w:rsidRPr="00422FBD">
        <w:t>concrete counting strategies</w:t>
      </w:r>
      <w:r w:rsidR="003054B3" w:rsidRPr="00422FBD">
        <w:t xml:space="preserve">. In </w:t>
      </w:r>
      <w:r w:rsidR="008A58F1">
        <w:t xml:space="preserve">the </w:t>
      </w:r>
      <w:r w:rsidR="003054B3" w:rsidRPr="00422FBD">
        <w:t xml:space="preserve">Foundation Phase there is evidence of a lack of shift from concrete counting-based strategies to more abstract calculation-based strategies (Ensor et al., 2009) </w:t>
      </w:r>
      <w:r w:rsidR="00954FC3">
        <w:t>In the study conducted by</w:t>
      </w:r>
      <w:r w:rsidR="00DA6B46" w:rsidRPr="00E1170A">
        <w:t xml:space="preserve"> </w:t>
      </w:r>
      <w:r w:rsidR="00DA6B46">
        <w:t xml:space="preserve">Venkat &amp; Naidoo </w:t>
      </w:r>
      <w:r w:rsidR="00954FC3">
        <w:t>(</w:t>
      </w:r>
      <w:r w:rsidR="00DA6B46" w:rsidRPr="00084538">
        <w:t>2012)</w:t>
      </w:r>
      <w:r w:rsidR="00DA6B46">
        <w:t xml:space="preserve">  </w:t>
      </w:r>
      <w:r w:rsidR="002F2482">
        <w:t>highlighted</w:t>
      </w:r>
      <w:r w:rsidR="00AF0CFA">
        <w:t xml:space="preserve"> that concrete counting based</w:t>
      </w:r>
      <w:r w:rsidR="00682E7D">
        <w:t xml:space="preserve"> strategies in the</w:t>
      </w:r>
      <w:r w:rsidR="002F2482">
        <w:t xml:space="preserve"> </w:t>
      </w:r>
      <w:r w:rsidR="00DA6B46" w:rsidRPr="00084538">
        <w:t xml:space="preserve"> </w:t>
      </w:r>
      <w:r w:rsidR="00DA6B46">
        <w:t>Foundation P</w:t>
      </w:r>
      <w:r w:rsidR="00DA6B46" w:rsidRPr="00084538">
        <w:t xml:space="preserve">hase </w:t>
      </w:r>
      <w:r w:rsidR="00682E7D">
        <w:t xml:space="preserve">has resulted </w:t>
      </w:r>
      <w:r w:rsidR="00DA6B46" w:rsidRPr="00084538">
        <w:t xml:space="preserve"> </w:t>
      </w:r>
      <w:r w:rsidR="00682E7D">
        <w:t xml:space="preserve">to </w:t>
      </w:r>
      <w:r w:rsidR="00DA6B46" w:rsidRPr="00084538">
        <w:t xml:space="preserve"> low rate</w:t>
      </w:r>
      <w:r w:rsidR="00DA6B46">
        <w:t xml:space="preserve">s of task completion within and </w:t>
      </w:r>
      <w:r w:rsidR="00DA6B46" w:rsidRPr="00084538">
        <w:t>across lessons</w:t>
      </w:r>
      <w:r w:rsidR="002368E2">
        <w:t>.</w:t>
      </w:r>
      <w:r w:rsidR="003B35B4">
        <w:t xml:space="preserve"> </w:t>
      </w:r>
    </w:p>
    <w:p w14:paraId="65E29B29" w14:textId="601D7CCD" w:rsidR="003D29E3" w:rsidRPr="00E86976" w:rsidRDefault="008A58F1" w:rsidP="00E86976">
      <w:r w:rsidRPr="00E86976">
        <w:t xml:space="preserve">South Africa is currently embarking on achieving improvement in the quality of teaching and learning in schools for the children to be able to succeed in the 21st century society (DBE, 2015). </w:t>
      </w:r>
      <w:r w:rsidR="00D42A4B" w:rsidRPr="00E86976">
        <w:t xml:space="preserve">South African Policy on Professional Learning Communities </w:t>
      </w:r>
      <w:r w:rsidR="00D33DD0" w:rsidRPr="00E86976">
        <w:t>(DBE, 2015)</w:t>
      </w:r>
      <w:r w:rsidR="00D42A4B" w:rsidRPr="00E86976">
        <w:t xml:space="preserve"> has </w:t>
      </w:r>
      <w:r w:rsidR="00D33DD0" w:rsidRPr="00E86976">
        <w:t>highlighted</w:t>
      </w:r>
      <w:r w:rsidR="00D42A4B" w:rsidRPr="00E86976">
        <w:t xml:space="preserve"> </w:t>
      </w:r>
      <w:r w:rsidR="009D1E52" w:rsidRPr="00E86976">
        <w:t xml:space="preserve">the importance of working together as a cornerstone </w:t>
      </w:r>
      <w:r w:rsidRPr="00E86976">
        <w:t xml:space="preserve">for </w:t>
      </w:r>
      <w:r w:rsidR="009D1E52" w:rsidRPr="00E86976">
        <w:t>effective professional development.</w:t>
      </w:r>
      <w:r w:rsidR="00D33DD0" w:rsidRPr="00E86976">
        <w:t xml:space="preserve"> </w:t>
      </w:r>
      <w:r w:rsidR="00765850" w:rsidRPr="00E86976">
        <w:t>The establishment of Professional Learning Communities (PLCs) has been put forward in the Integrated Strategic Planning Framework for Teacher Education and Development (ISPFTED</w:t>
      </w:r>
      <w:r w:rsidR="00441004" w:rsidRPr="00E86976">
        <w:t>)</w:t>
      </w:r>
      <w:r w:rsidR="00765850" w:rsidRPr="00E86976">
        <w:t xml:space="preserve"> in South Africa, 2011-2025</w:t>
      </w:r>
      <w:r w:rsidRPr="00E86976">
        <w:t xml:space="preserve"> </w:t>
      </w:r>
      <w:r w:rsidR="00765850" w:rsidRPr="00E86976">
        <w:t xml:space="preserve">as an instrument to strengthen teacher professionalism. </w:t>
      </w:r>
      <w:r w:rsidR="009D1E52" w:rsidRPr="00E86976">
        <w:t>Research has shown</w:t>
      </w:r>
      <w:r w:rsidR="00C63776" w:rsidRPr="00E86976">
        <w:t xml:space="preserve"> </w:t>
      </w:r>
      <w:r w:rsidR="009D1E52" w:rsidRPr="00E86976">
        <w:t>that professional development activiti</w:t>
      </w:r>
      <w:r w:rsidR="00DB72CF" w:rsidRPr="00E86976">
        <w:t>es are more effective when they</w:t>
      </w:r>
      <w:r w:rsidR="009D1E52" w:rsidRPr="00E86976">
        <w:t xml:space="preserve"> involv</w:t>
      </w:r>
      <w:r w:rsidR="00474C8B" w:rsidRPr="00E86976">
        <w:t xml:space="preserve">e educators in active learning that </w:t>
      </w:r>
      <w:r w:rsidR="009D1E52" w:rsidRPr="00E86976">
        <w:t>stimulate interaction and collaboration</w:t>
      </w:r>
      <w:r w:rsidR="00474C8B" w:rsidRPr="00E86976">
        <w:t>,</w:t>
      </w:r>
      <w:r w:rsidR="009D1E52" w:rsidRPr="00E86976">
        <w:t xml:space="preserve"> teacher</w:t>
      </w:r>
      <w:r w:rsidR="00474C8B" w:rsidRPr="00E86976">
        <w:t xml:space="preserve"> who promote ownership in learning</w:t>
      </w:r>
      <w:r w:rsidR="00F81C9D" w:rsidRPr="00E86976">
        <w:t xml:space="preserve"> (Brodie, 2014</w:t>
      </w:r>
      <w:r w:rsidR="009E3DE8" w:rsidRPr="00E86976">
        <w:t>;</w:t>
      </w:r>
      <w:r w:rsidR="00F67C66" w:rsidRPr="00E86976">
        <w:t xml:space="preserve"> Adler 1998; Lerman 1998; Graven 2004; 200</w:t>
      </w:r>
      <w:r w:rsidR="005435E3" w:rsidRPr="00E86976">
        <w:t>5b; Pausigere and Graven, 2014</w:t>
      </w:r>
      <w:r w:rsidR="00F81C9D" w:rsidRPr="00E86976">
        <w:t>)</w:t>
      </w:r>
      <w:r w:rsidR="005435E3" w:rsidRPr="00E86976">
        <w:t xml:space="preserve">. </w:t>
      </w:r>
      <w:r w:rsidR="00764E4C" w:rsidRPr="00E86976">
        <w:t>For</w:t>
      </w:r>
      <w:r w:rsidR="00374136" w:rsidRPr="00E86976">
        <w:t xml:space="preserve"> my research </w:t>
      </w:r>
      <w:r w:rsidR="001D2DC5" w:rsidRPr="00E86976">
        <w:t xml:space="preserve">I prefer </w:t>
      </w:r>
      <w:r w:rsidR="006130B5" w:rsidRPr="00E86976">
        <w:t xml:space="preserve">not </w:t>
      </w:r>
      <w:r w:rsidR="001D2DC5" w:rsidRPr="00E86976">
        <w:t xml:space="preserve">to use </w:t>
      </w:r>
      <w:r w:rsidR="00C36462" w:rsidRPr="00E86976">
        <w:t xml:space="preserve">the term </w:t>
      </w:r>
      <w:r w:rsidR="006130B5" w:rsidRPr="00E86976">
        <w:t xml:space="preserve">PLCs but </w:t>
      </w:r>
      <w:r w:rsidR="00C36462" w:rsidRPr="00E86976">
        <w:t>rather the term ‘</w:t>
      </w:r>
      <w:r w:rsidR="001D2DC5" w:rsidRPr="00E86976">
        <w:t>community of practice</w:t>
      </w:r>
      <w:r w:rsidR="00C36462" w:rsidRPr="00E86976">
        <w:t>’</w:t>
      </w:r>
      <w:r w:rsidR="001D2DC5" w:rsidRPr="00E86976">
        <w:t xml:space="preserve"> </w:t>
      </w:r>
      <w:r w:rsidR="00AF7C04" w:rsidRPr="00E86976">
        <w:t>as it provide</w:t>
      </w:r>
      <w:r w:rsidR="00C36462" w:rsidRPr="00E86976">
        <w:t>s</w:t>
      </w:r>
      <w:r w:rsidR="00AF7C04" w:rsidRPr="00E86976">
        <w:t xml:space="preserve"> a theory of learning</w:t>
      </w:r>
      <w:r w:rsidR="00C36462" w:rsidRPr="00E86976">
        <w:t>, which I will discuss later</w:t>
      </w:r>
      <w:r w:rsidR="007D4830" w:rsidRPr="00E86976">
        <w:t xml:space="preserve">. </w:t>
      </w:r>
      <w:r w:rsidR="008169B6" w:rsidRPr="00E86976">
        <w:t>It is then that</w:t>
      </w:r>
      <w:r w:rsidR="00662C9A" w:rsidRPr="00E86976">
        <w:t xml:space="preserve"> I will be investigating teachers learning in their participation in the programme</w:t>
      </w:r>
      <w:r w:rsidR="008169B6" w:rsidRPr="00E86976">
        <w:t>,</w:t>
      </w:r>
      <w:r w:rsidR="00662C9A" w:rsidRPr="00E86976">
        <w:t xml:space="preserve"> in running the clubs</w:t>
      </w:r>
      <w:r w:rsidR="008169B6" w:rsidRPr="00E86976">
        <w:t xml:space="preserve"> and community of </w:t>
      </w:r>
      <w:r w:rsidR="00F8123E" w:rsidRPr="00E86976">
        <w:t xml:space="preserve">maths </w:t>
      </w:r>
      <w:r w:rsidR="008169B6" w:rsidRPr="00E86976">
        <w:t xml:space="preserve">club </w:t>
      </w:r>
      <w:r w:rsidR="00F8123E" w:rsidRPr="00E86976">
        <w:t>facilitators</w:t>
      </w:r>
      <w:r w:rsidR="00662C9A" w:rsidRPr="00E86976">
        <w:t>.</w:t>
      </w:r>
      <w:r w:rsidR="00245F05" w:rsidRPr="00E86976">
        <w:t xml:space="preserve"> </w:t>
      </w:r>
      <w:r w:rsidR="00F164D1" w:rsidRPr="00E86976">
        <w:t>The issues I have mentioned above have led to the framing of my research questions as shown below.</w:t>
      </w:r>
    </w:p>
    <w:p w14:paraId="349F25A4" w14:textId="77777777" w:rsidR="006E5EAC" w:rsidRPr="00E86976" w:rsidRDefault="0070131C" w:rsidP="00E86976">
      <w:pPr>
        <w:pStyle w:val="Heading2"/>
      </w:pPr>
      <w:r w:rsidRPr="00E86976">
        <w:t>RESEARCH QUESTION</w:t>
      </w:r>
    </w:p>
    <w:p w14:paraId="5873CED5" w14:textId="53D4A9AA" w:rsidR="006E5EAC" w:rsidRPr="00422FBD" w:rsidRDefault="006E5EAC" w:rsidP="0026515E">
      <w:pPr>
        <w:pStyle w:val="Default"/>
        <w:spacing w:line="360" w:lineRule="auto"/>
        <w:jc w:val="both"/>
        <w:rPr>
          <w:color w:val="auto"/>
        </w:rPr>
      </w:pPr>
      <w:r w:rsidRPr="00422FBD">
        <w:rPr>
          <w:color w:val="auto"/>
        </w:rPr>
        <w:t xml:space="preserve">What is </w:t>
      </w:r>
      <w:r w:rsidR="00906161" w:rsidRPr="00422FBD">
        <w:rPr>
          <w:color w:val="auto"/>
        </w:rPr>
        <w:t xml:space="preserve">the nature of teacher learning through their </w:t>
      </w:r>
      <w:r w:rsidR="008A58F1">
        <w:rPr>
          <w:color w:val="auto"/>
        </w:rPr>
        <w:t>participation</w:t>
      </w:r>
      <w:r w:rsidR="008A58F1" w:rsidRPr="00422FBD">
        <w:rPr>
          <w:color w:val="auto"/>
        </w:rPr>
        <w:t xml:space="preserve"> </w:t>
      </w:r>
      <w:r w:rsidR="00906161" w:rsidRPr="00422FBD">
        <w:rPr>
          <w:color w:val="auto"/>
        </w:rPr>
        <w:t xml:space="preserve">in </w:t>
      </w:r>
      <w:r w:rsidR="00B8737D">
        <w:rPr>
          <w:color w:val="auto"/>
        </w:rPr>
        <w:t xml:space="preserve">after school mathematics clubs and in </w:t>
      </w:r>
      <w:r w:rsidR="00906161" w:rsidRPr="00422FBD">
        <w:rPr>
          <w:color w:val="auto"/>
        </w:rPr>
        <w:t xml:space="preserve">a community of </w:t>
      </w:r>
      <w:r w:rsidR="008A58F1">
        <w:rPr>
          <w:color w:val="auto"/>
        </w:rPr>
        <w:t>after school</w:t>
      </w:r>
      <w:r w:rsidR="00906161" w:rsidRPr="00422FBD">
        <w:rPr>
          <w:color w:val="auto"/>
        </w:rPr>
        <w:t xml:space="preserve"> club </w:t>
      </w:r>
      <w:r w:rsidR="00A97CAF" w:rsidRPr="00422FBD">
        <w:rPr>
          <w:color w:val="auto"/>
        </w:rPr>
        <w:t>facilitators?</w:t>
      </w:r>
    </w:p>
    <w:p w14:paraId="6DD29B71" w14:textId="77777777" w:rsidR="00765850" w:rsidRPr="00422FBD" w:rsidRDefault="00765850" w:rsidP="0026515E">
      <w:pPr>
        <w:pStyle w:val="Default"/>
        <w:spacing w:line="360" w:lineRule="auto"/>
        <w:jc w:val="both"/>
        <w:rPr>
          <w:color w:val="auto"/>
        </w:rPr>
      </w:pPr>
    </w:p>
    <w:p w14:paraId="43A224A1" w14:textId="77777777" w:rsidR="006E5EAC" w:rsidRPr="00422FBD" w:rsidRDefault="0070131C" w:rsidP="0026515E">
      <w:pPr>
        <w:pStyle w:val="Default"/>
        <w:spacing w:line="360" w:lineRule="auto"/>
        <w:jc w:val="both"/>
        <w:rPr>
          <w:color w:val="auto"/>
        </w:rPr>
      </w:pPr>
      <w:r w:rsidRPr="00422FBD">
        <w:rPr>
          <w:color w:val="auto"/>
        </w:rPr>
        <w:t>SUB-QUESTIONS</w:t>
      </w:r>
    </w:p>
    <w:p w14:paraId="3E640197" w14:textId="6210A2BF" w:rsidR="006E5EAC" w:rsidRPr="00422FBD" w:rsidRDefault="006E5EAC" w:rsidP="0026515E">
      <w:pPr>
        <w:pStyle w:val="Default"/>
        <w:numPr>
          <w:ilvl w:val="0"/>
          <w:numId w:val="6"/>
        </w:numPr>
        <w:spacing w:line="360" w:lineRule="auto"/>
        <w:jc w:val="both"/>
        <w:rPr>
          <w:color w:val="auto"/>
        </w:rPr>
      </w:pPr>
      <w:r w:rsidRPr="00422FBD">
        <w:rPr>
          <w:color w:val="auto"/>
        </w:rPr>
        <w:lastRenderedPageBreak/>
        <w:t xml:space="preserve">What are teacher’s experiences </w:t>
      </w:r>
      <w:r w:rsidR="00CB7793">
        <w:rPr>
          <w:color w:val="auto"/>
        </w:rPr>
        <w:t>of</w:t>
      </w:r>
      <w:r w:rsidRPr="00422FBD">
        <w:rPr>
          <w:color w:val="auto"/>
        </w:rPr>
        <w:t xml:space="preserve"> running after school maths clubs?</w:t>
      </w:r>
    </w:p>
    <w:p w14:paraId="1D9DD42D" w14:textId="3ACFE513" w:rsidR="006E5EAC" w:rsidRPr="00422FBD" w:rsidRDefault="006E5EAC" w:rsidP="0026515E">
      <w:pPr>
        <w:pStyle w:val="Default"/>
        <w:numPr>
          <w:ilvl w:val="0"/>
          <w:numId w:val="6"/>
        </w:numPr>
        <w:spacing w:line="360" w:lineRule="auto"/>
        <w:jc w:val="both"/>
        <w:rPr>
          <w:color w:val="auto"/>
        </w:rPr>
      </w:pPr>
      <w:r w:rsidRPr="00422FBD">
        <w:rPr>
          <w:color w:val="auto"/>
        </w:rPr>
        <w:t>How do</w:t>
      </w:r>
      <w:r w:rsidR="00F34686" w:rsidRPr="00422FBD">
        <w:rPr>
          <w:color w:val="auto"/>
        </w:rPr>
        <w:t xml:space="preserve"> </w:t>
      </w:r>
      <w:r w:rsidRPr="00422FBD">
        <w:rPr>
          <w:color w:val="auto"/>
        </w:rPr>
        <w:t>teachers</w:t>
      </w:r>
      <w:r w:rsidR="00B8737D">
        <w:rPr>
          <w:color w:val="auto"/>
        </w:rPr>
        <w:t>’</w:t>
      </w:r>
      <w:r w:rsidRPr="00422FBD">
        <w:rPr>
          <w:color w:val="auto"/>
        </w:rPr>
        <w:t xml:space="preserve"> learning experience</w:t>
      </w:r>
      <w:r w:rsidR="00F34686" w:rsidRPr="00422FBD">
        <w:rPr>
          <w:color w:val="auto"/>
        </w:rPr>
        <w:t xml:space="preserve"> in </w:t>
      </w:r>
      <w:r w:rsidR="008A58F1">
        <w:rPr>
          <w:color w:val="auto"/>
        </w:rPr>
        <w:t xml:space="preserve">after school </w:t>
      </w:r>
      <w:r w:rsidR="003334A3">
        <w:rPr>
          <w:color w:val="auto"/>
        </w:rPr>
        <w:t xml:space="preserve">mathematics </w:t>
      </w:r>
      <w:r w:rsidR="00F34686" w:rsidRPr="00422FBD">
        <w:rPr>
          <w:color w:val="auto"/>
        </w:rPr>
        <w:t xml:space="preserve">clubs </w:t>
      </w:r>
      <w:r w:rsidRPr="00422FBD">
        <w:rPr>
          <w:color w:val="auto"/>
        </w:rPr>
        <w:t>influence their classroom practice?</w:t>
      </w:r>
    </w:p>
    <w:p w14:paraId="4AE17F6A" w14:textId="7060C723" w:rsidR="006E5EAC" w:rsidRPr="00422FBD" w:rsidRDefault="006E5EAC" w:rsidP="0026515E">
      <w:pPr>
        <w:pStyle w:val="Default"/>
        <w:numPr>
          <w:ilvl w:val="0"/>
          <w:numId w:val="6"/>
        </w:numPr>
        <w:spacing w:line="360" w:lineRule="auto"/>
        <w:jc w:val="both"/>
        <w:rPr>
          <w:color w:val="auto"/>
        </w:rPr>
      </w:pPr>
      <w:r w:rsidRPr="00422FBD">
        <w:rPr>
          <w:color w:val="auto"/>
        </w:rPr>
        <w:t xml:space="preserve">How does </w:t>
      </w:r>
      <w:r w:rsidR="00B8737D">
        <w:rPr>
          <w:color w:val="auto"/>
        </w:rPr>
        <w:t xml:space="preserve">participation </w:t>
      </w:r>
      <w:r w:rsidR="00F34686" w:rsidRPr="00422FBD">
        <w:rPr>
          <w:color w:val="auto"/>
        </w:rPr>
        <w:t>in the community of practice</w:t>
      </w:r>
      <w:r w:rsidR="00B8737D">
        <w:rPr>
          <w:color w:val="auto"/>
        </w:rPr>
        <w:t>, particularly as relates to reflecting on club experiences and club preparation</w:t>
      </w:r>
      <w:r w:rsidRPr="00422FBD">
        <w:rPr>
          <w:color w:val="auto"/>
        </w:rPr>
        <w:t xml:space="preserve"> support</w:t>
      </w:r>
      <w:r w:rsidR="00B8737D">
        <w:rPr>
          <w:color w:val="auto"/>
        </w:rPr>
        <w:t xml:space="preserve"> or </w:t>
      </w:r>
      <w:r w:rsidRPr="00422FBD">
        <w:rPr>
          <w:color w:val="auto"/>
        </w:rPr>
        <w:t xml:space="preserve">enable teacher learning? </w:t>
      </w:r>
    </w:p>
    <w:p w14:paraId="47E1E0C5" w14:textId="6F4157C9" w:rsidR="00C54263" w:rsidRPr="00422FBD" w:rsidRDefault="00636210" w:rsidP="0026515E">
      <w:pPr>
        <w:pStyle w:val="Default"/>
        <w:numPr>
          <w:ilvl w:val="0"/>
          <w:numId w:val="6"/>
        </w:numPr>
        <w:spacing w:line="360" w:lineRule="auto"/>
        <w:jc w:val="both"/>
        <w:rPr>
          <w:color w:val="auto"/>
        </w:rPr>
      </w:pPr>
      <w:r w:rsidRPr="00422FBD">
        <w:rPr>
          <w:color w:val="auto"/>
        </w:rPr>
        <w:t>What are the enable</w:t>
      </w:r>
      <w:r w:rsidR="0035357A" w:rsidRPr="00422FBD">
        <w:rPr>
          <w:color w:val="auto"/>
        </w:rPr>
        <w:t>r</w:t>
      </w:r>
      <w:r w:rsidRPr="00422FBD">
        <w:rPr>
          <w:color w:val="auto"/>
        </w:rPr>
        <w:t>s and constraints of teachers running after school maths clubs</w:t>
      </w:r>
      <w:r w:rsidR="00B8737D">
        <w:rPr>
          <w:color w:val="auto"/>
        </w:rPr>
        <w:t xml:space="preserve"> and participating in the club facilitator community of practice</w:t>
      </w:r>
      <w:r w:rsidRPr="00422FBD">
        <w:rPr>
          <w:color w:val="auto"/>
        </w:rPr>
        <w:t>?</w:t>
      </w:r>
    </w:p>
    <w:p w14:paraId="17B27AAE" w14:textId="77777777" w:rsidR="0023439E" w:rsidRPr="00422FBD" w:rsidRDefault="0070131C" w:rsidP="00E86976">
      <w:pPr>
        <w:pStyle w:val="Heading2"/>
      </w:pPr>
      <w:r w:rsidRPr="00422FBD">
        <w:t xml:space="preserve">RATIONALE </w:t>
      </w:r>
      <w:r w:rsidR="009C081F" w:rsidRPr="00422FBD">
        <w:t>OF THE STUDY</w:t>
      </w:r>
      <w:r w:rsidR="00380CD7" w:rsidRPr="00422FBD">
        <w:t xml:space="preserve"> </w:t>
      </w:r>
      <w:r w:rsidR="00F97D61" w:rsidRPr="00422FBD">
        <w:t xml:space="preserve"> </w:t>
      </w:r>
    </w:p>
    <w:p w14:paraId="35191431" w14:textId="4DAE075E" w:rsidR="004D0EDF" w:rsidRDefault="00972801" w:rsidP="00E86976">
      <w:r w:rsidRPr="00422FBD">
        <w:t xml:space="preserve">As a curriculum planner I shared </w:t>
      </w:r>
      <w:r w:rsidR="00C36462">
        <w:t xml:space="preserve">my own experience of </w:t>
      </w:r>
      <w:r w:rsidRPr="00422FBD">
        <w:t xml:space="preserve">running of </w:t>
      </w:r>
      <w:r w:rsidR="00C36462">
        <w:t xml:space="preserve">a </w:t>
      </w:r>
      <w:r w:rsidRPr="00422FBD">
        <w:t>club and learner progress</w:t>
      </w:r>
      <w:r w:rsidR="00195C19">
        <w:t>ion</w:t>
      </w:r>
      <w:r w:rsidRPr="00422FBD">
        <w:t xml:space="preserve"> from concrete to abstract </w:t>
      </w:r>
      <w:r w:rsidR="00C36462">
        <w:t xml:space="preserve">in multiplicative thinking with </w:t>
      </w:r>
      <w:r w:rsidR="00A55548">
        <w:t>t</w:t>
      </w:r>
      <w:r w:rsidR="00A55548" w:rsidRPr="00422FBD">
        <w:t xml:space="preserve">eachers </w:t>
      </w:r>
      <w:r w:rsidRPr="00422FBD">
        <w:t xml:space="preserve">as part of my masters research. </w:t>
      </w:r>
      <w:r w:rsidR="006851B9">
        <w:t xml:space="preserve">Teachers </w:t>
      </w:r>
      <w:r w:rsidRPr="00422FBD">
        <w:t xml:space="preserve">liked the idea of clubs and progression as it is evident in general that the learners are </w:t>
      </w:r>
      <w:r w:rsidR="00C36462">
        <w:t>“stuck”</w:t>
      </w:r>
      <w:r w:rsidR="00C36462" w:rsidRPr="00422FBD">
        <w:t xml:space="preserve"> </w:t>
      </w:r>
      <w:r w:rsidRPr="00422FBD">
        <w:t xml:space="preserve">in </w:t>
      </w:r>
      <w:r w:rsidR="00C36462">
        <w:t xml:space="preserve">using </w:t>
      </w:r>
      <w:r w:rsidRPr="00422FBD">
        <w:t xml:space="preserve">concrete </w:t>
      </w:r>
      <w:r w:rsidR="00C36462">
        <w:t xml:space="preserve">methods </w:t>
      </w:r>
      <w:r w:rsidRPr="00422FBD">
        <w:t>(Schollar, 2008)</w:t>
      </w:r>
      <w:r w:rsidR="00EB1569">
        <w:t xml:space="preserve">. Teachers </w:t>
      </w:r>
      <w:r w:rsidR="00C36462">
        <w:t xml:space="preserve">have </w:t>
      </w:r>
      <w:r w:rsidR="00EB1569">
        <w:t xml:space="preserve">indicated their willingness to participate in </w:t>
      </w:r>
      <w:r w:rsidR="00A34DEE">
        <w:t>SANC</w:t>
      </w:r>
      <w:r w:rsidR="00EB1569">
        <w:t xml:space="preserve"> project</w:t>
      </w:r>
      <w:r w:rsidR="00C36462">
        <w:t xml:space="preserve">’s </w:t>
      </w:r>
      <w:r w:rsidR="00C36462" w:rsidRPr="00422FBD">
        <w:t>“Pushing for Progression (PfP)</w:t>
      </w:r>
      <w:r w:rsidR="00C36462">
        <w:t xml:space="preserve"> programme</w:t>
      </w:r>
      <w:r w:rsidR="00A34DEE">
        <w:t xml:space="preserve"> </w:t>
      </w:r>
      <w:r w:rsidR="002B03A3" w:rsidRPr="00422FBD">
        <w:t xml:space="preserve">that will run for 16 </w:t>
      </w:r>
      <w:r w:rsidR="006A41B1" w:rsidRPr="00422FBD">
        <w:t>weeks</w:t>
      </w:r>
      <w:r w:rsidR="00C36462">
        <w:t xml:space="preserve">. This </w:t>
      </w:r>
      <w:r w:rsidR="00294806" w:rsidRPr="00422FBD">
        <w:t xml:space="preserve">program </w:t>
      </w:r>
      <w:r w:rsidR="00C36462">
        <w:t>focuses</w:t>
      </w:r>
      <w:r w:rsidR="00C36462" w:rsidRPr="00422FBD">
        <w:t xml:space="preserve"> </w:t>
      </w:r>
      <w:r w:rsidR="001D1432">
        <w:t>on</w:t>
      </w:r>
      <w:r w:rsidR="008A50B0" w:rsidRPr="00422FBD">
        <w:t xml:space="preserve"> </w:t>
      </w:r>
      <w:r w:rsidR="00C36462">
        <w:t xml:space="preserve">teachers </w:t>
      </w:r>
      <w:r w:rsidR="008A50B0" w:rsidRPr="00422FBD">
        <w:t>running maths clubs</w:t>
      </w:r>
      <w:r w:rsidR="00BB103B" w:rsidRPr="00422FBD">
        <w:t xml:space="preserve"> to understand </w:t>
      </w:r>
      <w:r w:rsidR="008E507A" w:rsidRPr="00422FBD">
        <w:t xml:space="preserve">how </w:t>
      </w:r>
      <w:r w:rsidR="00C36462">
        <w:t xml:space="preserve">to </w:t>
      </w:r>
      <w:r w:rsidR="008E507A" w:rsidRPr="00422FBD">
        <w:t xml:space="preserve">progress the learners from concrete to more efficient strategies. </w:t>
      </w:r>
      <w:r w:rsidR="00CA5461" w:rsidRPr="00422FBD">
        <w:t xml:space="preserve">PfP </w:t>
      </w:r>
      <w:r w:rsidR="00CB45D5" w:rsidRPr="00422FBD">
        <w:t>seem</w:t>
      </w:r>
      <w:r w:rsidR="00C36462">
        <w:t>s</w:t>
      </w:r>
      <w:r w:rsidR="00CB45D5" w:rsidRPr="00422FBD">
        <w:t xml:space="preserve"> to be a logical fit </w:t>
      </w:r>
      <w:r w:rsidR="00166B57" w:rsidRPr="00422FBD">
        <w:t xml:space="preserve">for both the teachers </w:t>
      </w:r>
      <w:r w:rsidR="002B5ABA" w:rsidRPr="00422FBD">
        <w:t>and learners. For teachers they will be equipped</w:t>
      </w:r>
      <w:r w:rsidR="00166B57" w:rsidRPr="00422FBD">
        <w:t xml:space="preserve"> </w:t>
      </w:r>
      <w:r w:rsidR="00C36462">
        <w:t>with an understanding of</w:t>
      </w:r>
      <w:r w:rsidR="00C36462" w:rsidRPr="00422FBD">
        <w:t xml:space="preserve"> </w:t>
      </w:r>
      <w:r w:rsidR="002B5ABA" w:rsidRPr="00422FBD">
        <w:t>how to</w:t>
      </w:r>
      <w:r w:rsidR="00857F63" w:rsidRPr="00422FBD">
        <w:t xml:space="preserve"> progress </w:t>
      </w:r>
      <w:r w:rsidR="0048246B" w:rsidRPr="00422FBD">
        <w:t>and develop</w:t>
      </w:r>
      <w:r w:rsidR="00C36462">
        <w:t xml:space="preserve"> learners’</w:t>
      </w:r>
      <w:r w:rsidR="002B5ABA" w:rsidRPr="00422FBD">
        <w:t xml:space="preserve"> </w:t>
      </w:r>
      <w:r w:rsidR="0048246B" w:rsidRPr="00422FBD">
        <w:t>number sense</w:t>
      </w:r>
      <w:r w:rsidR="00C36462">
        <w:t>. F</w:t>
      </w:r>
      <w:r w:rsidR="002B5ABA" w:rsidRPr="00422FBD">
        <w:t xml:space="preserve">or learners </w:t>
      </w:r>
      <w:r w:rsidR="0077700C" w:rsidRPr="00422FBD">
        <w:t>in the club</w:t>
      </w:r>
      <w:r w:rsidR="00C36462">
        <w:t xml:space="preserve">, the aim if for them to </w:t>
      </w:r>
      <w:r w:rsidR="0077700C" w:rsidRPr="00422FBD">
        <w:t xml:space="preserve">develop </w:t>
      </w:r>
      <w:r w:rsidR="006A41B1" w:rsidRPr="00422FBD">
        <w:t>procedural fluency</w:t>
      </w:r>
      <w:r w:rsidR="0077700C" w:rsidRPr="00422FBD">
        <w:t>, conceptual understanding and number</w:t>
      </w:r>
      <w:r w:rsidR="006A41B1" w:rsidRPr="00422FBD">
        <w:t xml:space="preserve"> sense </w:t>
      </w:r>
      <w:r w:rsidR="006A41B1" w:rsidRPr="00C6687B">
        <w:t>(</w:t>
      </w:r>
      <w:r w:rsidR="00992C54" w:rsidRPr="00C6687B">
        <w:t xml:space="preserve">Graven &amp; </w:t>
      </w:r>
      <w:r w:rsidR="006A41B1" w:rsidRPr="00C6687B">
        <w:t>Stott</w:t>
      </w:r>
      <w:r w:rsidR="00992C54" w:rsidRPr="00C6687B">
        <w:t>, 2016)</w:t>
      </w:r>
      <w:r w:rsidR="00050810" w:rsidRPr="00C6687B">
        <w:t>.</w:t>
      </w:r>
      <w:r w:rsidR="006E1E6D" w:rsidRPr="00C6687B">
        <w:t xml:space="preserve"> </w:t>
      </w:r>
    </w:p>
    <w:p w14:paraId="1E28715F" w14:textId="50B5CAA8" w:rsidR="007316E9" w:rsidRPr="00422FBD" w:rsidRDefault="004D0EDF" w:rsidP="00E86976">
      <w:r w:rsidRPr="00422FBD">
        <w:t xml:space="preserve">I will be partnering with </w:t>
      </w:r>
      <w:r w:rsidR="00C36462">
        <w:t>a number of</w:t>
      </w:r>
      <w:r w:rsidR="00C36462" w:rsidRPr="00422FBD">
        <w:t xml:space="preserve"> </w:t>
      </w:r>
      <w:r w:rsidR="00CD547D" w:rsidRPr="00422FBD">
        <w:t xml:space="preserve">Foundation Phase </w:t>
      </w:r>
      <w:r w:rsidRPr="00422FBD">
        <w:t xml:space="preserve">teachers </w:t>
      </w:r>
      <w:r w:rsidR="0058009C" w:rsidRPr="00422FBD">
        <w:t>who will be participating in the PfP program</w:t>
      </w:r>
      <w:r w:rsidR="00C36462">
        <w:t xml:space="preserve"> by </w:t>
      </w:r>
      <w:r w:rsidR="0058009C" w:rsidRPr="00422FBD">
        <w:t>running clubs</w:t>
      </w:r>
      <w:r w:rsidR="00C36462">
        <w:t>. Tog</w:t>
      </w:r>
      <w:r w:rsidR="00E4364C">
        <w:t>e</w:t>
      </w:r>
      <w:r w:rsidR="00C36462">
        <w:t xml:space="preserve">ther we will create a </w:t>
      </w:r>
      <w:r w:rsidR="003C712C" w:rsidRPr="00422FBD">
        <w:t xml:space="preserve">community of maths </w:t>
      </w:r>
      <w:r w:rsidR="0058009C" w:rsidRPr="00422FBD">
        <w:t>clu</w:t>
      </w:r>
      <w:r w:rsidR="003C712C" w:rsidRPr="00422FBD">
        <w:t>b</w:t>
      </w:r>
      <w:r w:rsidR="0058009C" w:rsidRPr="00422FBD">
        <w:t xml:space="preserve"> </w:t>
      </w:r>
      <w:r w:rsidR="003C712C" w:rsidRPr="00422FBD">
        <w:t>facilitators</w:t>
      </w:r>
      <w:r w:rsidR="0058009C" w:rsidRPr="00422FBD">
        <w:t>.</w:t>
      </w:r>
      <w:r w:rsidR="00F43531" w:rsidRPr="00422FBD">
        <w:t xml:space="preserve"> </w:t>
      </w:r>
      <w:r w:rsidR="009C3B0E" w:rsidRPr="00422FBD">
        <w:t xml:space="preserve">During the research </w:t>
      </w:r>
      <w:r w:rsidR="00B762E7" w:rsidRPr="00422FBD">
        <w:t xml:space="preserve">I will </w:t>
      </w:r>
      <w:r w:rsidR="00A76F80">
        <w:t>investigate</w:t>
      </w:r>
      <w:r w:rsidR="00B762E7" w:rsidRPr="00422FBD">
        <w:t xml:space="preserve"> the SANC </w:t>
      </w:r>
      <w:r w:rsidR="00A76F80">
        <w:t xml:space="preserve">project </w:t>
      </w:r>
      <w:r w:rsidR="00F43531" w:rsidRPr="00422FBD">
        <w:t xml:space="preserve">hypothesis </w:t>
      </w:r>
      <w:r w:rsidR="00B762E7" w:rsidRPr="00422FBD">
        <w:t xml:space="preserve">that the </w:t>
      </w:r>
      <w:r w:rsidR="00F43531" w:rsidRPr="00422FBD">
        <w:t xml:space="preserve">club model </w:t>
      </w:r>
      <w:r w:rsidR="00B762E7" w:rsidRPr="00422FBD">
        <w:t xml:space="preserve">is </w:t>
      </w:r>
      <w:r w:rsidR="00195C19">
        <w:t>possibly</w:t>
      </w:r>
      <w:r w:rsidR="00A76F80" w:rsidRPr="00422FBD">
        <w:t xml:space="preserve"> </w:t>
      </w:r>
      <w:r w:rsidR="00B762E7" w:rsidRPr="00422FBD">
        <w:t>a good development opportunity for teacher</w:t>
      </w:r>
      <w:r w:rsidR="00B65F30">
        <w:t xml:space="preserve"> learning and</w:t>
      </w:r>
      <w:r w:rsidR="002E7524" w:rsidRPr="00422FBD">
        <w:t xml:space="preserve"> </w:t>
      </w:r>
      <w:r w:rsidR="00195C19">
        <w:t xml:space="preserve">for </w:t>
      </w:r>
      <w:r w:rsidR="002E7524" w:rsidRPr="00422FBD">
        <w:t>p</w:t>
      </w:r>
      <w:r w:rsidR="00B762E7" w:rsidRPr="00422FBD">
        <w:t>romot</w:t>
      </w:r>
      <w:r w:rsidR="00195C19">
        <w:t xml:space="preserve">ing </w:t>
      </w:r>
      <w:r w:rsidR="00B762E7" w:rsidRPr="00422FBD">
        <w:t>shar</w:t>
      </w:r>
      <w:r w:rsidR="00195C19">
        <w:t>ed</w:t>
      </w:r>
      <w:r w:rsidR="00B762E7" w:rsidRPr="00422FBD">
        <w:t xml:space="preserve"> practices</w:t>
      </w:r>
      <w:r w:rsidR="00CD7E17" w:rsidRPr="00422FBD">
        <w:t>.</w:t>
      </w:r>
      <w:r w:rsidR="009358EE" w:rsidRPr="00422FBD">
        <w:t xml:space="preserve"> </w:t>
      </w:r>
      <w:r w:rsidR="00E74CD3" w:rsidRPr="00422FBD">
        <w:t xml:space="preserve">I will be </w:t>
      </w:r>
      <w:r w:rsidR="00700ADC" w:rsidRPr="00422FBD">
        <w:t xml:space="preserve">exploring the nature of teacher learning </w:t>
      </w:r>
      <w:r w:rsidR="00E74CD3" w:rsidRPr="00422FBD">
        <w:t xml:space="preserve">through participation </w:t>
      </w:r>
      <w:r w:rsidR="00700ADC" w:rsidRPr="00422FBD">
        <w:t xml:space="preserve">in </w:t>
      </w:r>
      <w:r w:rsidR="00A76F80">
        <w:t xml:space="preserve">this </w:t>
      </w:r>
      <w:r w:rsidR="009C3B0E" w:rsidRPr="00422FBD">
        <w:t>community of practice</w:t>
      </w:r>
      <w:r w:rsidR="00A76F80">
        <w:t xml:space="preserve">. The teachers will </w:t>
      </w:r>
      <w:r w:rsidR="00B55730" w:rsidRPr="00422FBD">
        <w:t>reflect on running the club</w:t>
      </w:r>
      <w:r w:rsidR="00A76F80">
        <w:t>s</w:t>
      </w:r>
      <w:r w:rsidR="00B55730" w:rsidRPr="00422FBD">
        <w:t>, participating in PfP program and the</w:t>
      </w:r>
      <w:r w:rsidR="00A76F80">
        <w:t>ir</w:t>
      </w:r>
      <w:r w:rsidR="00B55730" w:rsidRPr="00422FBD">
        <w:t xml:space="preserve"> </w:t>
      </w:r>
      <w:r w:rsidR="00A76F80">
        <w:t xml:space="preserve">participation in the </w:t>
      </w:r>
      <w:r w:rsidR="00B55730" w:rsidRPr="00422FBD">
        <w:t>community of practice</w:t>
      </w:r>
      <w:r w:rsidR="00E74CD3" w:rsidRPr="00422FBD">
        <w:t>.</w:t>
      </w:r>
      <w:r w:rsidR="00700ADC" w:rsidRPr="00422FBD">
        <w:t xml:space="preserve"> </w:t>
      </w:r>
      <w:r w:rsidR="00A76F80">
        <w:t>Such t</w:t>
      </w:r>
      <w:r w:rsidR="009529CF" w:rsidRPr="00422FBD">
        <w:t>eacher learning through the r</w:t>
      </w:r>
      <w:r w:rsidR="007F51EE" w:rsidRPr="00422FBD">
        <w:t>unning of maths club</w:t>
      </w:r>
      <w:r w:rsidR="0038523F" w:rsidRPr="00422FBD">
        <w:t xml:space="preserve"> </w:t>
      </w:r>
      <w:r w:rsidR="007F51EE" w:rsidRPr="00422FBD">
        <w:t>has not yet been researched</w:t>
      </w:r>
      <w:r w:rsidR="005821CB" w:rsidRPr="00422FBD">
        <w:t>,</w:t>
      </w:r>
      <w:r w:rsidR="00BF6138" w:rsidRPr="00422FBD">
        <w:t xml:space="preserve"> </w:t>
      </w:r>
      <w:r w:rsidR="00A76F80">
        <w:t xml:space="preserve">thus </w:t>
      </w:r>
      <w:r w:rsidR="005821CB" w:rsidRPr="00422FBD">
        <w:t>t</w:t>
      </w:r>
      <w:r w:rsidR="00BF6138" w:rsidRPr="00422FBD">
        <w:t xml:space="preserve">he community of maths club facilitators </w:t>
      </w:r>
      <w:r w:rsidR="00A76F80">
        <w:t xml:space="preserve">may </w:t>
      </w:r>
      <w:r w:rsidR="0038523F" w:rsidRPr="00422FBD">
        <w:t xml:space="preserve">be an opportunity </w:t>
      </w:r>
      <w:r w:rsidR="00A76F80">
        <w:t>to research this</w:t>
      </w:r>
      <w:r w:rsidR="005747CD" w:rsidRPr="00422FBD">
        <w:t xml:space="preserve"> teacher learning</w:t>
      </w:r>
      <w:r w:rsidR="00BF6138" w:rsidRPr="00422FBD">
        <w:t xml:space="preserve">. </w:t>
      </w:r>
      <w:r w:rsidR="005747CD" w:rsidRPr="00422FBD">
        <w:t>I will also be contributing to</w:t>
      </w:r>
      <w:r w:rsidR="00950789" w:rsidRPr="00422FBD">
        <w:t xml:space="preserve"> a</w:t>
      </w:r>
      <w:r w:rsidR="005747CD" w:rsidRPr="00422FBD">
        <w:t xml:space="preserve"> </w:t>
      </w:r>
      <w:r w:rsidR="00950789" w:rsidRPr="00422FBD">
        <w:t>limited studies in Southern African available on the nature of Foundation Phase (FP) teachers learning within community of practice that</w:t>
      </w:r>
      <w:r w:rsidR="007316E9" w:rsidRPr="00422FBD">
        <w:t xml:space="preserve"> has </w:t>
      </w:r>
      <w:r w:rsidR="00950789" w:rsidRPr="00422FBD">
        <w:t xml:space="preserve">been </w:t>
      </w:r>
      <w:r w:rsidR="007316E9" w:rsidRPr="00422FBD">
        <w:t xml:space="preserve">identified </w:t>
      </w:r>
      <w:r w:rsidR="00134083" w:rsidRPr="00422FBD">
        <w:t>by Pausigere (2012)</w:t>
      </w:r>
      <w:r w:rsidR="00BD26D7">
        <w:t>.</w:t>
      </w:r>
      <w:r w:rsidR="00134083" w:rsidRPr="00422FBD">
        <w:t xml:space="preserve"> </w:t>
      </w:r>
      <w:r w:rsidR="007316E9" w:rsidRPr="00422FBD">
        <w:t xml:space="preserve">The study will would contribute to growing knowledge in this identified gap in the literature focusing in teacher learning </w:t>
      </w:r>
      <w:r w:rsidR="00A76F80">
        <w:t>by</w:t>
      </w:r>
      <w:r w:rsidR="00A76F80" w:rsidRPr="00422FBD">
        <w:t xml:space="preserve"> </w:t>
      </w:r>
      <w:r w:rsidR="00A76F80">
        <w:t>participating in a community of practice of math club facilitators focused on learning about mathematics teaching and learning through running after school mathematics clubs.</w:t>
      </w:r>
    </w:p>
    <w:p w14:paraId="4E216ADF" w14:textId="77777777" w:rsidR="000E5BC8" w:rsidRPr="00422FBD" w:rsidRDefault="0035536A" w:rsidP="00E86976">
      <w:pPr>
        <w:pStyle w:val="Heading2"/>
      </w:pPr>
      <w:r w:rsidRPr="00422FBD">
        <w:t>THE OBJECTIVES</w:t>
      </w:r>
      <w:r w:rsidR="001E3796" w:rsidRPr="00422FBD">
        <w:t xml:space="preserve"> OF THE STUDY</w:t>
      </w:r>
    </w:p>
    <w:p w14:paraId="730DCC3E" w14:textId="6219F13C" w:rsidR="00E3418E" w:rsidRPr="00422FBD" w:rsidRDefault="009B0BA5" w:rsidP="00E3418E">
      <w:pPr>
        <w:pStyle w:val="Default"/>
        <w:spacing w:line="360" w:lineRule="auto"/>
        <w:jc w:val="both"/>
        <w:rPr>
          <w:color w:val="auto"/>
        </w:rPr>
      </w:pPr>
      <w:r w:rsidRPr="00422FBD">
        <w:rPr>
          <w:color w:val="auto"/>
        </w:rPr>
        <w:t xml:space="preserve">The study will explore </w:t>
      </w:r>
      <w:r w:rsidR="00E27D40" w:rsidRPr="00422FBD">
        <w:rPr>
          <w:color w:val="auto"/>
        </w:rPr>
        <w:t xml:space="preserve">the </w:t>
      </w:r>
      <w:r w:rsidR="00CF3EFA" w:rsidRPr="00422FBD">
        <w:rPr>
          <w:color w:val="auto"/>
        </w:rPr>
        <w:t>teacher’s</w:t>
      </w:r>
      <w:r w:rsidR="00E27D40" w:rsidRPr="00422FBD">
        <w:rPr>
          <w:color w:val="auto"/>
        </w:rPr>
        <w:t xml:space="preserve"> </w:t>
      </w:r>
      <w:r w:rsidR="00107933" w:rsidRPr="00422FBD">
        <w:rPr>
          <w:color w:val="auto"/>
        </w:rPr>
        <w:t xml:space="preserve">learning </w:t>
      </w:r>
      <w:r w:rsidR="0000242F" w:rsidRPr="00422FBD">
        <w:rPr>
          <w:color w:val="auto"/>
        </w:rPr>
        <w:t xml:space="preserve">when engaged </w:t>
      </w:r>
      <w:r w:rsidR="00A76F80">
        <w:rPr>
          <w:color w:val="auto"/>
        </w:rPr>
        <w:t>participating in a community of practice of math club facilitators focused on learning about mathematics teaching and learning through running after school mathematics clubs and a structured teacher development programme.</w:t>
      </w:r>
      <w:r w:rsidR="00017AC1" w:rsidRPr="00422FBD">
        <w:rPr>
          <w:color w:val="auto"/>
        </w:rPr>
        <w:t xml:space="preserve">  Learning according to Lave &amp; Wenger (1991) is </w:t>
      </w:r>
      <w:r w:rsidR="0094774F" w:rsidRPr="00422FBD">
        <w:rPr>
          <w:color w:val="auto"/>
        </w:rPr>
        <w:t>a process</w:t>
      </w:r>
      <w:r w:rsidR="00017AC1" w:rsidRPr="00422FBD">
        <w:rPr>
          <w:color w:val="auto"/>
        </w:rPr>
        <w:t xml:space="preserve"> of becoming, of changing participation and changing identity</w:t>
      </w:r>
      <w:r w:rsidR="00F937CC" w:rsidRPr="00422FBD">
        <w:rPr>
          <w:color w:val="auto"/>
        </w:rPr>
        <w:t>.</w:t>
      </w:r>
      <w:r w:rsidR="00017AC1" w:rsidRPr="00422FBD">
        <w:rPr>
          <w:color w:val="auto"/>
        </w:rPr>
        <w:t xml:space="preserve">  </w:t>
      </w:r>
      <w:r w:rsidR="00BB158E" w:rsidRPr="00422FBD">
        <w:rPr>
          <w:color w:val="auto"/>
        </w:rPr>
        <w:t xml:space="preserve">I will be researching </w:t>
      </w:r>
      <w:r w:rsidR="00A76F80">
        <w:rPr>
          <w:color w:val="auto"/>
        </w:rPr>
        <w:t xml:space="preserve">the </w:t>
      </w:r>
      <w:r w:rsidR="008136A6" w:rsidRPr="00422FBD">
        <w:rPr>
          <w:color w:val="auto"/>
        </w:rPr>
        <w:t xml:space="preserve">SANC </w:t>
      </w:r>
      <w:r w:rsidR="00A76F80">
        <w:rPr>
          <w:color w:val="auto"/>
        </w:rPr>
        <w:t xml:space="preserve">project </w:t>
      </w:r>
      <w:r w:rsidR="00E3418E" w:rsidRPr="00422FBD">
        <w:rPr>
          <w:color w:val="auto"/>
        </w:rPr>
        <w:t>hypothesis that</w:t>
      </w:r>
      <w:r w:rsidR="008136A6" w:rsidRPr="00422FBD">
        <w:rPr>
          <w:color w:val="auto"/>
        </w:rPr>
        <w:t xml:space="preserve"> running the clubs can be an opportunity for teacher learning which has not yet </w:t>
      </w:r>
      <w:r w:rsidR="008136A6" w:rsidRPr="00422FBD">
        <w:rPr>
          <w:color w:val="auto"/>
        </w:rPr>
        <w:lastRenderedPageBreak/>
        <w:t>been researched</w:t>
      </w:r>
      <w:r w:rsidR="00A76F80">
        <w:rPr>
          <w:color w:val="auto"/>
        </w:rPr>
        <w:t xml:space="preserve">. </w:t>
      </w:r>
      <w:r w:rsidR="00CB2457" w:rsidRPr="00422FBD">
        <w:rPr>
          <w:color w:val="auto"/>
        </w:rPr>
        <w:t xml:space="preserve">I </w:t>
      </w:r>
      <w:r w:rsidR="00A76F80">
        <w:rPr>
          <w:color w:val="auto"/>
        </w:rPr>
        <w:t xml:space="preserve">am working on the </w:t>
      </w:r>
      <w:r w:rsidR="00CB2457" w:rsidRPr="00422FBD">
        <w:rPr>
          <w:color w:val="auto"/>
        </w:rPr>
        <w:t xml:space="preserve">assumption that teacher learning </w:t>
      </w:r>
      <w:r w:rsidR="00A76F80">
        <w:rPr>
          <w:color w:val="auto"/>
        </w:rPr>
        <w:t>may</w:t>
      </w:r>
      <w:r w:rsidR="00A76F80" w:rsidRPr="00422FBD">
        <w:rPr>
          <w:color w:val="auto"/>
        </w:rPr>
        <w:t xml:space="preserve"> </w:t>
      </w:r>
      <w:r w:rsidR="00CB2457" w:rsidRPr="00422FBD">
        <w:rPr>
          <w:color w:val="auto"/>
        </w:rPr>
        <w:t xml:space="preserve">be enhanced by participation in </w:t>
      </w:r>
      <w:r w:rsidR="008C089C">
        <w:rPr>
          <w:color w:val="auto"/>
        </w:rPr>
        <w:t xml:space="preserve">such </w:t>
      </w:r>
      <w:r w:rsidR="00CB2457" w:rsidRPr="00422FBD">
        <w:rPr>
          <w:color w:val="auto"/>
        </w:rPr>
        <w:t>a community of practice.</w:t>
      </w:r>
    </w:p>
    <w:p w14:paraId="79E86850" w14:textId="2F1AC91E" w:rsidR="0007790E" w:rsidRPr="00422FBD" w:rsidRDefault="003A52DA" w:rsidP="00E86976">
      <w:pPr>
        <w:pStyle w:val="Heading2"/>
      </w:pPr>
      <w:r>
        <w:t>E</w:t>
      </w:r>
      <w:r w:rsidR="00D8572E" w:rsidRPr="00422FBD">
        <w:t>MP</w:t>
      </w:r>
      <w:r w:rsidR="00D17028" w:rsidRPr="00422FBD">
        <w:t>E</w:t>
      </w:r>
      <w:r w:rsidR="00D8572E" w:rsidRPr="00422FBD">
        <w:t>RICAL FIELD OF STUDY</w:t>
      </w:r>
      <w:r w:rsidR="0007790E" w:rsidRPr="00422FBD">
        <w:t xml:space="preserve"> </w:t>
      </w:r>
    </w:p>
    <w:p w14:paraId="2A9D72E3" w14:textId="77777777" w:rsidR="005B616A" w:rsidRPr="005B616A" w:rsidRDefault="00682CAA" w:rsidP="005B616A">
      <w:pPr>
        <w:pStyle w:val="Heading2"/>
        <w:spacing w:line="360" w:lineRule="auto"/>
        <w:rPr>
          <w:rFonts w:eastAsiaTheme="minorHAnsi"/>
          <w:b w:val="0"/>
          <w:bCs w:val="0"/>
          <w:sz w:val="24"/>
          <w:szCs w:val="24"/>
          <w:lang w:eastAsia="en-US"/>
        </w:rPr>
      </w:pPr>
      <w:r w:rsidRPr="005B616A">
        <w:rPr>
          <w:rFonts w:eastAsiaTheme="minorHAnsi"/>
          <w:b w:val="0"/>
          <w:bCs w:val="0"/>
          <w:sz w:val="24"/>
          <w:szCs w:val="24"/>
          <w:lang w:eastAsia="en-US"/>
        </w:rPr>
        <w:t xml:space="preserve">The </w:t>
      </w:r>
      <w:r w:rsidR="00EA0323" w:rsidRPr="005B616A">
        <w:rPr>
          <w:rFonts w:eastAsiaTheme="minorHAnsi"/>
          <w:b w:val="0"/>
          <w:bCs w:val="0"/>
          <w:sz w:val="24"/>
          <w:szCs w:val="24"/>
          <w:lang w:eastAsia="en-US"/>
        </w:rPr>
        <w:t>empirical</w:t>
      </w:r>
      <w:r w:rsidRPr="005B616A">
        <w:rPr>
          <w:rFonts w:eastAsiaTheme="minorHAnsi"/>
          <w:b w:val="0"/>
          <w:bCs w:val="0"/>
          <w:sz w:val="24"/>
          <w:szCs w:val="24"/>
          <w:lang w:eastAsia="en-US"/>
        </w:rPr>
        <w:t xml:space="preserve"> </w:t>
      </w:r>
      <w:r w:rsidR="001F7046" w:rsidRPr="005B616A">
        <w:rPr>
          <w:rFonts w:eastAsiaTheme="minorHAnsi"/>
          <w:b w:val="0"/>
          <w:bCs w:val="0"/>
          <w:sz w:val="24"/>
          <w:szCs w:val="24"/>
          <w:lang w:eastAsia="en-US"/>
        </w:rPr>
        <w:t>field will</w:t>
      </w:r>
      <w:r w:rsidRPr="005B616A">
        <w:rPr>
          <w:rFonts w:eastAsiaTheme="minorHAnsi"/>
          <w:b w:val="0"/>
          <w:bCs w:val="0"/>
          <w:sz w:val="24"/>
          <w:szCs w:val="24"/>
          <w:lang w:eastAsia="en-US"/>
        </w:rPr>
        <w:t xml:space="preserve"> be </w:t>
      </w:r>
      <w:r w:rsidR="00F513EE" w:rsidRPr="005B616A">
        <w:rPr>
          <w:rFonts w:eastAsiaTheme="minorHAnsi"/>
          <w:b w:val="0"/>
          <w:bCs w:val="0"/>
          <w:sz w:val="24"/>
          <w:szCs w:val="24"/>
          <w:lang w:eastAsia="en-US"/>
        </w:rPr>
        <w:t>Foundation Phase</w:t>
      </w:r>
      <w:r w:rsidR="00CE227F" w:rsidRPr="005B616A">
        <w:rPr>
          <w:rFonts w:eastAsiaTheme="minorHAnsi"/>
          <w:b w:val="0"/>
          <w:bCs w:val="0"/>
          <w:sz w:val="24"/>
          <w:szCs w:val="24"/>
          <w:lang w:eastAsia="en-US"/>
        </w:rPr>
        <w:t xml:space="preserve"> teachers</w:t>
      </w:r>
      <w:r w:rsidR="00AE0DA2" w:rsidRPr="005B616A">
        <w:rPr>
          <w:rFonts w:eastAsiaTheme="minorHAnsi"/>
          <w:b w:val="0"/>
          <w:bCs w:val="0"/>
          <w:sz w:val="24"/>
          <w:szCs w:val="24"/>
          <w:lang w:eastAsia="en-US"/>
        </w:rPr>
        <w:t xml:space="preserve"> </w:t>
      </w:r>
      <w:r w:rsidR="0007790E" w:rsidRPr="005B616A">
        <w:rPr>
          <w:rFonts w:eastAsiaTheme="minorHAnsi"/>
          <w:b w:val="0"/>
          <w:bCs w:val="0"/>
          <w:sz w:val="24"/>
          <w:szCs w:val="24"/>
          <w:lang w:eastAsia="en-US"/>
        </w:rPr>
        <w:t xml:space="preserve">who have a joint enterprise of </w:t>
      </w:r>
      <w:r w:rsidR="005066E8" w:rsidRPr="005B616A">
        <w:rPr>
          <w:rFonts w:eastAsiaTheme="minorHAnsi"/>
          <w:b w:val="0"/>
          <w:bCs w:val="0"/>
          <w:sz w:val="24"/>
          <w:szCs w:val="24"/>
          <w:lang w:eastAsia="en-US"/>
        </w:rPr>
        <w:t xml:space="preserve">running the </w:t>
      </w:r>
      <w:r w:rsidR="00E17A7F" w:rsidRPr="005B616A">
        <w:rPr>
          <w:rFonts w:eastAsiaTheme="minorHAnsi"/>
          <w:b w:val="0"/>
          <w:bCs w:val="0"/>
          <w:sz w:val="24"/>
          <w:szCs w:val="24"/>
          <w:lang w:eastAsia="en-US"/>
        </w:rPr>
        <w:t>clubs, participating</w:t>
      </w:r>
      <w:r w:rsidR="005066E8" w:rsidRPr="005B616A">
        <w:rPr>
          <w:rFonts w:eastAsiaTheme="minorHAnsi"/>
          <w:b w:val="0"/>
          <w:bCs w:val="0"/>
          <w:sz w:val="24"/>
          <w:szCs w:val="24"/>
          <w:lang w:eastAsia="en-US"/>
        </w:rPr>
        <w:t xml:space="preserve"> in </w:t>
      </w:r>
      <w:r w:rsidR="003A52DA" w:rsidRPr="005B616A">
        <w:rPr>
          <w:rFonts w:eastAsiaTheme="minorHAnsi"/>
          <w:b w:val="0"/>
          <w:bCs w:val="0"/>
          <w:sz w:val="24"/>
          <w:szCs w:val="24"/>
          <w:lang w:eastAsia="en-US"/>
        </w:rPr>
        <w:t xml:space="preserve">the </w:t>
      </w:r>
      <w:r w:rsidR="004D67EE" w:rsidRPr="005B616A">
        <w:rPr>
          <w:rFonts w:eastAsiaTheme="minorHAnsi"/>
          <w:b w:val="0"/>
          <w:bCs w:val="0"/>
          <w:sz w:val="24"/>
          <w:szCs w:val="24"/>
          <w:lang w:eastAsia="en-US"/>
        </w:rPr>
        <w:t xml:space="preserve">PfP program </w:t>
      </w:r>
      <w:r w:rsidR="00C41643" w:rsidRPr="005B616A">
        <w:rPr>
          <w:rFonts w:eastAsiaTheme="minorHAnsi"/>
          <w:b w:val="0"/>
          <w:bCs w:val="0"/>
          <w:sz w:val="24"/>
          <w:szCs w:val="24"/>
          <w:lang w:eastAsia="en-US"/>
        </w:rPr>
        <w:t>coordinated</w:t>
      </w:r>
      <w:r w:rsidR="0007790E" w:rsidRPr="005B616A">
        <w:rPr>
          <w:rFonts w:eastAsiaTheme="minorHAnsi"/>
          <w:b w:val="0"/>
          <w:bCs w:val="0"/>
          <w:sz w:val="24"/>
          <w:szCs w:val="24"/>
          <w:lang w:eastAsia="en-US"/>
        </w:rPr>
        <w:t xml:space="preserve"> by </w:t>
      </w:r>
      <w:r w:rsidR="003A52DA" w:rsidRPr="005B616A">
        <w:rPr>
          <w:rFonts w:eastAsiaTheme="minorHAnsi"/>
          <w:b w:val="0"/>
          <w:bCs w:val="0"/>
          <w:sz w:val="24"/>
          <w:szCs w:val="24"/>
          <w:lang w:eastAsia="en-US"/>
        </w:rPr>
        <w:t xml:space="preserve">the </w:t>
      </w:r>
      <w:r w:rsidR="0007790E" w:rsidRPr="005B616A">
        <w:rPr>
          <w:rFonts w:eastAsiaTheme="minorHAnsi"/>
          <w:b w:val="0"/>
          <w:bCs w:val="0"/>
          <w:sz w:val="24"/>
          <w:szCs w:val="24"/>
          <w:lang w:eastAsia="en-US"/>
        </w:rPr>
        <w:t xml:space="preserve">SANC </w:t>
      </w:r>
      <w:r w:rsidR="003A52DA" w:rsidRPr="005B616A">
        <w:rPr>
          <w:rFonts w:eastAsiaTheme="minorHAnsi"/>
          <w:b w:val="0"/>
          <w:bCs w:val="0"/>
          <w:sz w:val="24"/>
          <w:szCs w:val="24"/>
          <w:lang w:eastAsia="en-US"/>
        </w:rPr>
        <w:t xml:space="preserve">project </w:t>
      </w:r>
      <w:r w:rsidR="004D67EE" w:rsidRPr="005B616A">
        <w:rPr>
          <w:rFonts w:eastAsiaTheme="minorHAnsi"/>
          <w:b w:val="0"/>
          <w:bCs w:val="0"/>
          <w:sz w:val="24"/>
          <w:szCs w:val="24"/>
          <w:lang w:eastAsia="en-US"/>
        </w:rPr>
        <w:t xml:space="preserve">and in </w:t>
      </w:r>
      <w:r w:rsidR="005066E8" w:rsidRPr="005B616A">
        <w:rPr>
          <w:rFonts w:eastAsiaTheme="minorHAnsi"/>
          <w:b w:val="0"/>
          <w:bCs w:val="0"/>
          <w:sz w:val="24"/>
          <w:szCs w:val="24"/>
          <w:lang w:eastAsia="en-US"/>
        </w:rPr>
        <w:t xml:space="preserve">a community of </w:t>
      </w:r>
      <w:r w:rsidR="00C45744" w:rsidRPr="005B616A">
        <w:rPr>
          <w:rFonts w:eastAsiaTheme="minorHAnsi"/>
          <w:b w:val="0"/>
          <w:bCs w:val="0"/>
          <w:sz w:val="24"/>
          <w:szCs w:val="24"/>
          <w:lang w:eastAsia="en-US"/>
        </w:rPr>
        <w:t xml:space="preserve">after school mathematics </w:t>
      </w:r>
      <w:r w:rsidR="005066E8" w:rsidRPr="005B616A">
        <w:rPr>
          <w:rFonts w:eastAsiaTheme="minorHAnsi"/>
          <w:b w:val="0"/>
          <w:bCs w:val="0"/>
          <w:sz w:val="24"/>
          <w:szCs w:val="24"/>
          <w:lang w:eastAsia="en-US"/>
        </w:rPr>
        <w:t>club facilitators</w:t>
      </w:r>
      <w:r w:rsidR="00E66F38" w:rsidRPr="005B616A">
        <w:rPr>
          <w:rFonts w:eastAsiaTheme="minorHAnsi"/>
          <w:b w:val="0"/>
          <w:bCs w:val="0"/>
          <w:sz w:val="24"/>
          <w:szCs w:val="24"/>
          <w:lang w:eastAsia="en-US"/>
        </w:rPr>
        <w:t xml:space="preserve">. </w:t>
      </w:r>
      <w:r w:rsidR="003A52DA" w:rsidRPr="005B616A">
        <w:rPr>
          <w:rFonts w:eastAsiaTheme="minorHAnsi"/>
          <w:b w:val="0"/>
          <w:bCs w:val="0"/>
          <w:sz w:val="24"/>
          <w:szCs w:val="24"/>
          <w:lang w:eastAsia="en-US"/>
        </w:rPr>
        <w:t xml:space="preserve">The </w:t>
      </w:r>
      <w:r w:rsidR="00E17A7F" w:rsidRPr="005B616A">
        <w:rPr>
          <w:rFonts w:eastAsiaTheme="minorHAnsi"/>
          <w:b w:val="0"/>
          <w:bCs w:val="0"/>
          <w:sz w:val="24"/>
          <w:szCs w:val="24"/>
          <w:lang w:eastAsia="en-US"/>
        </w:rPr>
        <w:t xml:space="preserve">community of maths club facilitators </w:t>
      </w:r>
      <w:r w:rsidR="003A52DA" w:rsidRPr="005B616A">
        <w:rPr>
          <w:rFonts w:eastAsiaTheme="minorHAnsi"/>
          <w:b w:val="0"/>
          <w:bCs w:val="0"/>
          <w:sz w:val="24"/>
          <w:szCs w:val="24"/>
          <w:lang w:eastAsia="en-US"/>
        </w:rPr>
        <w:t xml:space="preserve">will </w:t>
      </w:r>
      <w:r w:rsidR="00C7425C" w:rsidRPr="005B616A">
        <w:rPr>
          <w:rFonts w:eastAsiaTheme="minorHAnsi"/>
          <w:b w:val="0"/>
          <w:bCs w:val="0"/>
          <w:sz w:val="24"/>
          <w:szCs w:val="24"/>
          <w:lang w:eastAsia="en-US"/>
        </w:rPr>
        <w:t>interact with each other i</w:t>
      </w:r>
      <w:r w:rsidR="004B0DC0" w:rsidRPr="005B616A">
        <w:rPr>
          <w:rFonts w:eastAsiaTheme="minorHAnsi"/>
          <w:b w:val="0"/>
          <w:bCs w:val="0"/>
          <w:sz w:val="24"/>
          <w:szCs w:val="24"/>
          <w:lang w:eastAsia="en-US"/>
        </w:rPr>
        <w:t xml:space="preserve">n formal and informal settings </w:t>
      </w:r>
      <w:r w:rsidR="00C41643" w:rsidRPr="005B616A">
        <w:rPr>
          <w:rFonts w:eastAsiaTheme="minorHAnsi"/>
          <w:b w:val="0"/>
          <w:bCs w:val="0"/>
          <w:sz w:val="24"/>
          <w:szCs w:val="24"/>
          <w:lang w:eastAsia="en-US"/>
        </w:rPr>
        <w:t xml:space="preserve">to reflect </w:t>
      </w:r>
      <w:r w:rsidR="00E17A7F" w:rsidRPr="005B616A">
        <w:rPr>
          <w:rFonts w:eastAsiaTheme="minorHAnsi"/>
          <w:b w:val="0"/>
          <w:bCs w:val="0"/>
          <w:sz w:val="24"/>
          <w:szCs w:val="24"/>
          <w:lang w:eastAsia="en-US"/>
        </w:rPr>
        <w:t>on</w:t>
      </w:r>
      <w:r w:rsidR="00C41643" w:rsidRPr="005B616A">
        <w:rPr>
          <w:rFonts w:eastAsiaTheme="minorHAnsi"/>
          <w:b w:val="0"/>
          <w:bCs w:val="0"/>
          <w:sz w:val="24"/>
          <w:szCs w:val="24"/>
          <w:lang w:eastAsia="en-US"/>
        </w:rPr>
        <w:t xml:space="preserve"> the</w:t>
      </w:r>
      <w:r w:rsidR="00E17A7F" w:rsidRPr="005B616A">
        <w:rPr>
          <w:rFonts w:eastAsiaTheme="minorHAnsi"/>
          <w:b w:val="0"/>
          <w:bCs w:val="0"/>
          <w:sz w:val="24"/>
          <w:szCs w:val="24"/>
          <w:lang w:eastAsia="en-US"/>
        </w:rPr>
        <w:t>ir</w:t>
      </w:r>
      <w:r w:rsidR="00C41643" w:rsidRPr="005B616A">
        <w:rPr>
          <w:rFonts w:eastAsiaTheme="minorHAnsi"/>
          <w:b w:val="0"/>
          <w:bCs w:val="0"/>
          <w:sz w:val="24"/>
          <w:szCs w:val="24"/>
          <w:lang w:eastAsia="en-US"/>
        </w:rPr>
        <w:t xml:space="preserve"> learning and practice</w:t>
      </w:r>
      <w:r w:rsidR="00E17A7F" w:rsidRPr="005B616A">
        <w:rPr>
          <w:rFonts w:eastAsiaTheme="minorHAnsi"/>
          <w:b w:val="0"/>
          <w:bCs w:val="0"/>
          <w:sz w:val="24"/>
          <w:szCs w:val="24"/>
          <w:lang w:eastAsia="en-US"/>
        </w:rPr>
        <w:t xml:space="preserve">. </w:t>
      </w:r>
      <w:r w:rsidR="00C41643" w:rsidRPr="005B616A">
        <w:rPr>
          <w:rFonts w:eastAsiaTheme="minorHAnsi"/>
          <w:b w:val="0"/>
          <w:bCs w:val="0"/>
          <w:sz w:val="24"/>
          <w:szCs w:val="24"/>
          <w:lang w:eastAsia="en-US"/>
        </w:rPr>
        <w:t xml:space="preserve"> </w:t>
      </w:r>
      <w:r w:rsidR="00A478D6" w:rsidRPr="005B616A">
        <w:rPr>
          <w:rFonts w:eastAsiaTheme="minorHAnsi"/>
          <w:b w:val="0"/>
          <w:bCs w:val="0"/>
          <w:sz w:val="24"/>
          <w:szCs w:val="24"/>
          <w:lang w:eastAsia="en-US"/>
        </w:rPr>
        <w:t xml:space="preserve">During </w:t>
      </w:r>
      <w:r w:rsidR="00C53B67" w:rsidRPr="005B616A">
        <w:rPr>
          <w:rFonts w:eastAsiaTheme="minorHAnsi"/>
          <w:b w:val="0"/>
          <w:bCs w:val="0"/>
          <w:sz w:val="24"/>
          <w:szCs w:val="24"/>
          <w:lang w:eastAsia="en-US"/>
        </w:rPr>
        <w:t>PfP program</w:t>
      </w:r>
      <w:r w:rsidR="00A478D6" w:rsidRPr="005B616A">
        <w:rPr>
          <w:rFonts w:eastAsiaTheme="minorHAnsi"/>
          <w:b w:val="0"/>
          <w:bCs w:val="0"/>
          <w:sz w:val="24"/>
          <w:szCs w:val="24"/>
          <w:lang w:eastAsia="en-US"/>
        </w:rPr>
        <w:t xml:space="preserve"> sessions </w:t>
      </w:r>
      <w:r w:rsidR="00C516D7" w:rsidRPr="005B616A">
        <w:rPr>
          <w:rFonts w:eastAsiaTheme="minorHAnsi"/>
          <w:b w:val="0"/>
          <w:bCs w:val="0"/>
          <w:sz w:val="24"/>
          <w:szCs w:val="24"/>
          <w:lang w:eastAsia="en-US"/>
        </w:rPr>
        <w:t xml:space="preserve"> </w:t>
      </w:r>
      <w:r w:rsidR="002D116F" w:rsidRPr="005B616A">
        <w:rPr>
          <w:rFonts w:eastAsiaTheme="minorHAnsi"/>
          <w:b w:val="0"/>
          <w:bCs w:val="0"/>
          <w:sz w:val="24"/>
          <w:szCs w:val="24"/>
          <w:lang w:eastAsia="en-US"/>
        </w:rPr>
        <w:t>I will</w:t>
      </w:r>
      <w:r w:rsidR="00E60E31" w:rsidRPr="005B616A">
        <w:rPr>
          <w:rFonts w:eastAsiaTheme="minorHAnsi"/>
          <w:b w:val="0"/>
          <w:bCs w:val="0"/>
          <w:sz w:val="24"/>
          <w:szCs w:val="24"/>
          <w:lang w:eastAsia="en-US"/>
        </w:rPr>
        <w:t xml:space="preserve"> be</w:t>
      </w:r>
      <w:r w:rsidR="00C516D7" w:rsidRPr="005B616A">
        <w:rPr>
          <w:rFonts w:eastAsiaTheme="minorHAnsi"/>
          <w:b w:val="0"/>
          <w:bCs w:val="0"/>
          <w:sz w:val="24"/>
          <w:szCs w:val="24"/>
          <w:lang w:eastAsia="en-US"/>
        </w:rPr>
        <w:t xml:space="preserve"> a </w:t>
      </w:r>
      <w:r w:rsidR="006855D3" w:rsidRPr="005B616A">
        <w:rPr>
          <w:rFonts w:eastAsiaTheme="minorHAnsi"/>
          <w:b w:val="0"/>
          <w:bCs w:val="0"/>
          <w:sz w:val="24"/>
          <w:szCs w:val="24"/>
          <w:lang w:eastAsia="en-US"/>
        </w:rPr>
        <w:t>“</w:t>
      </w:r>
      <w:r w:rsidR="00C516D7" w:rsidRPr="005B616A">
        <w:rPr>
          <w:rFonts w:eastAsiaTheme="minorHAnsi"/>
          <w:b w:val="0"/>
          <w:bCs w:val="0"/>
          <w:sz w:val="24"/>
          <w:szCs w:val="24"/>
          <w:lang w:eastAsia="en-US"/>
        </w:rPr>
        <w:t>participant observer</w:t>
      </w:r>
      <w:r w:rsidR="006855D3" w:rsidRPr="005B616A">
        <w:rPr>
          <w:rFonts w:eastAsiaTheme="minorHAnsi"/>
          <w:b w:val="0"/>
          <w:bCs w:val="0"/>
          <w:sz w:val="24"/>
          <w:szCs w:val="24"/>
          <w:lang w:eastAsia="en-US"/>
        </w:rPr>
        <w:t>”</w:t>
      </w:r>
      <w:r w:rsidR="00C516D7" w:rsidRPr="005B616A">
        <w:rPr>
          <w:rFonts w:eastAsiaTheme="minorHAnsi"/>
          <w:b w:val="0"/>
          <w:bCs w:val="0"/>
          <w:sz w:val="24"/>
          <w:szCs w:val="24"/>
          <w:lang w:eastAsia="en-US"/>
        </w:rPr>
        <w:t xml:space="preserve">, </w:t>
      </w:r>
      <w:r w:rsidR="002D116F" w:rsidRPr="005B616A">
        <w:rPr>
          <w:rFonts w:eastAsiaTheme="minorHAnsi"/>
          <w:b w:val="0"/>
          <w:bCs w:val="0"/>
          <w:sz w:val="24"/>
          <w:szCs w:val="24"/>
          <w:lang w:eastAsia="en-US"/>
        </w:rPr>
        <w:t xml:space="preserve">observing </w:t>
      </w:r>
      <w:r w:rsidR="00B71BB2" w:rsidRPr="005B616A">
        <w:rPr>
          <w:rFonts w:eastAsiaTheme="minorHAnsi"/>
          <w:b w:val="0"/>
          <w:bCs w:val="0"/>
          <w:sz w:val="24"/>
          <w:szCs w:val="24"/>
          <w:lang w:eastAsia="en-US"/>
        </w:rPr>
        <w:t xml:space="preserve">and taking field work notes on </w:t>
      </w:r>
      <w:r w:rsidR="002D116F" w:rsidRPr="005B616A">
        <w:rPr>
          <w:rFonts w:eastAsiaTheme="minorHAnsi"/>
          <w:b w:val="0"/>
          <w:bCs w:val="0"/>
          <w:sz w:val="24"/>
          <w:szCs w:val="24"/>
          <w:lang w:eastAsia="en-US"/>
        </w:rPr>
        <w:t xml:space="preserve">how teachers make sense of the concepts learnt </w:t>
      </w:r>
      <w:r w:rsidR="0078318E" w:rsidRPr="005B616A">
        <w:rPr>
          <w:rFonts w:eastAsiaTheme="minorHAnsi"/>
          <w:b w:val="0"/>
          <w:bCs w:val="0"/>
          <w:sz w:val="24"/>
          <w:szCs w:val="24"/>
          <w:lang w:eastAsia="en-US"/>
        </w:rPr>
        <w:t>and the activities to be done</w:t>
      </w:r>
      <w:r w:rsidR="00C305B6" w:rsidRPr="005B616A">
        <w:rPr>
          <w:rFonts w:eastAsiaTheme="minorHAnsi"/>
          <w:b w:val="0"/>
          <w:bCs w:val="0"/>
          <w:sz w:val="24"/>
          <w:szCs w:val="24"/>
          <w:lang w:eastAsia="en-US"/>
        </w:rPr>
        <w:t>. A</w:t>
      </w:r>
      <w:r w:rsidR="00461337" w:rsidRPr="005B616A">
        <w:rPr>
          <w:rFonts w:eastAsiaTheme="minorHAnsi"/>
          <w:b w:val="0"/>
          <w:bCs w:val="0"/>
          <w:sz w:val="24"/>
          <w:szCs w:val="24"/>
          <w:lang w:eastAsia="en-US"/>
        </w:rPr>
        <w:t>ll the teacher development programme</w:t>
      </w:r>
      <w:r w:rsidR="00C516D7" w:rsidRPr="005B616A">
        <w:rPr>
          <w:rFonts w:eastAsiaTheme="minorHAnsi"/>
          <w:b w:val="0"/>
          <w:bCs w:val="0"/>
          <w:sz w:val="24"/>
          <w:szCs w:val="24"/>
          <w:lang w:eastAsia="en-US"/>
        </w:rPr>
        <w:t xml:space="preserve"> sessions </w:t>
      </w:r>
      <w:r w:rsidR="00E60E31" w:rsidRPr="005B616A">
        <w:rPr>
          <w:rFonts w:eastAsiaTheme="minorHAnsi"/>
          <w:b w:val="0"/>
          <w:bCs w:val="0"/>
          <w:sz w:val="24"/>
          <w:szCs w:val="24"/>
          <w:lang w:eastAsia="en-US"/>
        </w:rPr>
        <w:t xml:space="preserve">will be audio-recorded </w:t>
      </w:r>
      <w:r w:rsidR="00C516D7" w:rsidRPr="005B616A">
        <w:rPr>
          <w:rFonts w:eastAsiaTheme="minorHAnsi"/>
          <w:b w:val="0"/>
          <w:bCs w:val="0"/>
          <w:sz w:val="24"/>
          <w:szCs w:val="24"/>
          <w:lang w:eastAsia="en-US"/>
        </w:rPr>
        <w:t>for further</w:t>
      </w:r>
      <w:r w:rsidR="004D52C6" w:rsidRPr="005B616A">
        <w:rPr>
          <w:rFonts w:eastAsiaTheme="minorHAnsi"/>
          <w:b w:val="0"/>
          <w:bCs w:val="0"/>
          <w:sz w:val="24"/>
          <w:szCs w:val="24"/>
          <w:lang w:eastAsia="en-US"/>
        </w:rPr>
        <w:t xml:space="preserve"> </w:t>
      </w:r>
      <w:r w:rsidR="00791B31" w:rsidRPr="005B616A">
        <w:rPr>
          <w:rFonts w:eastAsiaTheme="minorHAnsi"/>
          <w:b w:val="0"/>
          <w:bCs w:val="0"/>
          <w:sz w:val="24"/>
          <w:szCs w:val="24"/>
          <w:lang w:eastAsia="en-US"/>
        </w:rPr>
        <w:t>analysis to understand the nature of teacher learning</w:t>
      </w:r>
      <w:r w:rsidR="008E44C5" w:rsidRPr="005B616A">
        <w:rPr>
          <w:rFonts w:eastAsiaTheme="minorHAnsi"/>
          <w:b w:val="0"/>
          <w:bCs w:val="0"/>
          <w:sz w:val="24"/>
          <w:szCs w:val="24"/>
          <w:lang w:eastAsia="en-US"/>
        </w:rPr>
        <w:t xml:space="preserve">. </w:t>
      </w:r>
      <w:r w:rsidR="009C4FF2" w:rsidRPr="005B616A">
        <w:rPr>
          <w:rFonts w:eastAsiaTheme="minorHAnsi"/>
          <w:b w:val="0"/>
          <w:bCs w:val="0"/>
          <w:sz w:val="24"/>
          <w:szCs w:val="24"/>
          <w:lang w:eastAsia="en-US"/>
        </w:rPr>
        <w:t xml:space="preserve">I </w:t>
      </w:r>
      <w:r w:rsidR="00D30AF8" w:rsidRPr="005B616A">
        <w:rPr>
          <w:rFonts w:eastAsiaTheme="minorHAnsi"/>
          <w:b w:val="0"/>
          <w:bCs w:val="0"/>
          <w:sz w:val="24"/>
          <w:szCs w:val="24"/>
          <w:lang w:eastAsia="en-US"/>
        </w:rPr>
        <w:t xml:space="preserve">also </w:t>
      </w:r>
      <w:r w:rsidR="009C4FF2" w:rsidRPr="005B616A">
        <w:rPr>
          <w:rFonts w:eastAsiaTheme="minorHAnsi"/>
          <w:b w:val="0"/>
          <w:bCs w:val="0"/>
          <w:sz w:val="24"/>
          <w:szCs w:val="24"/>
          <w:lang w:eastAsia="en-US"/>
        </w:rPr>
        <w:t xml:space="preserve">will </w:t>
      </w:r>
      <w:r w:rsidR="00C305B6" w:rsidRPr="005B616A">
        <w:rPr>
          <w:rFonts w:eastAsiaTheme="minorHAnsi"/>
          <w:b w:val="0"/>
          <w:bCs w:val="0"/>
          <w:sz w:val="24"/>
          <w:szCs w:val="24"/>
          <w:lang w:eastAsia="en-US"/>
        </w:rPr>
        <w:t xml:space="preserve">observe a number of </w:t>
      </w:r>
      <w:r w:rsidR="00EA2F24" w:rsidRPr="005B616A">
        <w:rPr>
          <w:rFonts w:eastAsiaTheme="minorHAnsi"/>
          <w:b w:val="0"/>
          <w:bCs w:val="0"/>
          <w:sz w:val="24"/>
          <w:szCs w:val="24"/>
          <w:lang w:eastAsia="en-US"/>
        </w:rPr>
        <w:t xml:space="preserve">individual </w:t>
      </w:r>
      <w:r w:rsidR="00EC617F" w:rsidRPr="005B616A">
        <w:rPr>
          <w:rFonts w:eastAsiaTheme="minorHAnsi"/>
          <w:b w:val="0"/>
          <w:bCs w:val="0"/>
          <w:sz w:val="24"/>
          <w:szCs w:val="24"/>
          <w:lang w:eastAsia="en-US"/>
        </w:rPr>
        <w:t>club</w:t>
      </w:r>
      <w:r w:rsidR="00C305B6" w:rsidRPr="005B616A">
        <w:rPr>
          <w:rFonts w:eastAsiaTheme="minorHAnsi"/>
          <w:b w:val="0"/>
          <w:bCs w:val="0"/>
          <w:sz w:val="24"/>
          <w:szCs w:val="24"/>
          <w:lang w:eastAsia="en-US"/>
        </w:rPr>
        <w:t>s</w:t>
      </w:r>
      <w:r w:rsidR="009C4FF2" w:rsidRPr="005B616A">
        <w:rPr>
          <w:rFonts w:eastAsiaTheme="minorHAnsi"/>
          <w:b w:val="0"/>
          <w:bCs w:val="0"/>
          <w:sz w:val="24"/>
          <w:szCs w:val="24"/>
          <w:lang w:eastAsia="en-US"/>
        </w:rPr>
        <w:t xml:space="preserve"> </w:t>
      </w:r>
      <w:r w:rsidR="00EC617F" w:rsidRPr="005B616A">
        <w:rPr>
          <w:rFonts w:eastAsiaTheme="minorHAnsi"/>
          <w:b w:val="0"/>
          <w:bCs w:val="0"/>
          <w:sz w:val="24"/>
          <w:szCs w:val="24"/>
          <w:lang w:eastAsia="en-US"/>
        </w:rPr>
        <w:t>session</w:t>
      </w:r>
      <w:r w:rsidR="00B10B84" w:rsidRPr="005B616A">
        <w:rPr>
          <w:rFonts w:eastAsiaTheme="minorHAnsi"/>
          <w:b w:val="0"/>
          <w:bCs w:val="0"/>
          <w:sz w:val="24"/>
          <w:szCs w:val="24"/>
          <w:lang w:eastAsia="en-US"/>
        </w:rPr>
        <w:t>.</w:t>
      </w:r>
      <w:r w:rsidR="00EC617F" w:rsidRPr="005B616A">
        <w:rPr>
          <w:rFonts w:eastAsiaTheme="minorHAnsi"/>
          <w:b w:val="0"/>
          <w:bCs w:val="0"/>
          <w:sz w:val="24"/>
          <w:szCs w:val="24"/>
          <w:lang w:eastAsia="en-US"/>
        </w:rPr>
        <w:t xml:space="preserve"> </w:t>
      </w:r>
      <w:r w:rsidR="001336B1" w:rsidRPr="005B616A">
        <w:rPr>
          <w:rFonts w:eastAsiaTheme="minorHAnsi"/>
          <w:b w:val="0"/>
          <w:bCs w:val="0"/>
          <w:sz w:val="24"/>
          <w:szCs w:val="24"/>
          <w:lang w:eastAsia="en-US"/>
        </w:rPr>
        <w:t xml:space="preserve">During the community of maths club </w:t>
      </w:r>
      <w:r w:rsidR="00EC617F" w:rsidRPr="005B616A">
        <w:rPr>
          <w:rFonts w:eastAsiaTheme="minorHAnsi"/>
          <w:b w:val="0"/>
          <w:bCs w:val="0"/>
          <w:sz w:val="24"/>
          <w:szCs w:val="24"/>
          <w:lang w:eastAsia="en-US"/>
        </w:rPr>
        <w:t>facilitators</w:t>
      </w:r>
      <w:r w:rsidR="001336B1" w:rsidRPr="005B616A">
        <w:rPr>
          <w:rFonts w:eastAsiaTheme="minorHAnsi"/>
          <w:b w:val="0"/>
          <w:bCs w:val="0"/>
          <w:sz w:val="24"/>
          <w:szCs w:val="24"/>
          <w:lang w:eastAsia="en-US"/>
        </w:rPr>
        <w:t xml:space="preserve"> </w:t>
      </w:r>
      <w:r w:rsidR="00F66AED" w:rsidRPr="005B616A">
        <w:rPr>
          <w:rFonts w:eastAsiaTheme="minorHAnsi"/>
          <w:b w:val="0"/>
          <w:bCs w:val="0"/>
          <w:sz w:val="24"/>
          <w:szCs w:val="24"/>
          <w:lang w:eastAsia="en-US"/>
        </w:rPr>
        <w:t xml:space="preserve">meetings </w:t>
      </w:r>
      <w:r w:rsidR="0009192E" w:rsidRPr="005B616A">
        <w:rPr>
          <w:rFonts w:eastAsiaTheme="minorHAnsi"/>
          <w:b w:val="0"/>
          <w:bCs w:val="0"/>
          <w:sz w:val="24"/>
          <w:szCs w:val="24"/>
          <w:lang w:eastAsia="en-US"/>
        </w:rPr>
        <w:t>teachers will</w:t>
      </w:r>
      <w:r w:rsidR="00EC617F" w:rsidRPr="005B616A">
        <w:rPr>
          <w:rFonts w:eastAsiaTheme="minorHAnsi"/>
          <w:b w:val="0"/>
          <w:bCs w:val="0"/>
          <w:sz w:val="24"/>
          <w:szCs w:val="24"/>
          <w:lang w:eastAsia="en-US"/>
        </w:rPr>
        <w:t xml:space="preserve"> reflect</w:t>
      </w:r>
      <w:r w:rsidR="00C305B6" w:rsidRPr="005B616A">
        <w:rPr>
          <w:rFonts w:eastAsiaTheme="minorHAnsi"/>
          <w:b w:val="0"/>
          <w:bCs w:val="0"/>
          <w:sz w:val="24"/>
          <w:szCs w:val="24"/>
          <w:lang w:eastAsia="en-US"/>
        </w:rPr>
        <w:t xml:space="preserve"> on their </w:t>
      </w:r>
      <w:r w:rsidR="008966A8" w:rsidRPr="005B616A">
        <w:rPr>
          <w:rFonts w:eastAsiaTheme="minorHAnsi"/>
          <w:b w:val="0"/>
          <w:bCs w:val="0"/>
          <w:sz w:val="24"/>
          <w:szCs w:val="24"/>
          <w:lang w:eastAsia="en-US"/>
        </w:rPr>
        <w:t>learning</w:t>
      </w:r>
      <w:r w:rsidR="00C305B6" w:rsidRPr="005B616A">
        <w:rPr>
          <w:rFonts w:eastAsiaTheme="minorHAnsi"/>
          <w:b w:val="0"/>
          <w:bCs w:val="0"/>
          <w:sz w:val="24"/>
          <w:szCs w:val="24"/>
          <w:lang w:eastAsia="en-US"/>
        </w:rPr>
        <w:t xml:space="preserve"> and </w:t>
      </w:r>
      <w:r w:rsidR="008966A8" w:rsidRPr="005B616A">
        <w:rPr>
          <w:rFonts w:eastAsiaTheme="minorHAnsi"/>
          <w:b w:val="0"/>
          <w:bCs w:val="0"/>
          <w:sz w:val="24"/>
          <w:szCs w:val="24"/>
          <w:lang w:eastAsia="en-US"/>
        </w:rPr>
        <w:t xml:space="preserve">sharing </w:t>
      </w:r>
      <w:r w:rsidR="00EC617F" w:rsidRPr="005B616A">
        <w:rPr>
          <w:rFonts w:eastAsiaTheme="minorHAnsi"/>
          <w:b w:val="0"/>
          <w:bCs w:val="0"/>
          <w:sz w:val="24"/>
          <w:szCs w:val="24"/>
          <w:lang w:eastAsia="en-US"/>
        </w:rPr>
        <w:t>their practice o</w:t>
      </w:r>
      <w:r w:rsidR="002D023A" w:rsidRPr="005B616A">
        <w:rPr>
          <w:rFonts w:eastAsiaTheme="minorHAnsi"/>
          <w:b w:val="0"/>
          <w:bCs w:val="0"/>
          <w:sz w:val="24"/>
          <w:szCs w:val="24"/>
          <w:lang w:eastAsia="en-US"/>
        </w:rPr>
        <w:t>n</w:t>
      </w:r>
      <w:r w:rsidR="00EC617F" w:rsidRPr="005B616A">
        <w:rPr>
          <w:rFonts w:eastAsiaTheme="minorHAnsi"/>
          <w:b w:val="0"/>
          <w:bCs w:val="0"/>
          <w:sz w:val="24"/>
          <w:szCs w:val="24"/>
          <w:lang w:eastAsia="en-US"/>
        </w:rPr>
        <w:t xml:space="preserve"> running the clubs</w:t>
      </w:r>
      <w:r w:rsidR="00C305B6" w:rsidRPr="005B616A">
        <w:rPr>
          <w:rFonts w:eastAsiaTheme="minorHAnsi"/>
          <w:b w:val="0"/>
          <w:bCs w:val="0"/>
          <w:sz w:val="24"/>
          <w:szCs w:val="24"/>
          <w:lang w:eastAsia="en-US"/>
        </w:rPr>
        <w:t>. A</w:t>
      </w:r>
      <w:r w:rsidR="007F38A5" w:rsidRPr="005B616A">
        <w:rPr>
          <w:rFonts w:eastAsiaTheme="minorHAnsi"/>
          <w:b w:val="0"/>
          <w:bCs w:val="0"/>
          <w:sz w:val="24"/>
          <w:szCs w:val="24"/>
          <w:lang w:eastAsia="en-US"/>
        </w:rPr>
        <w:t xml:space="preserve">ll </w:t>
      </w:r>
      <w:r w:rsidR="002D023A" w:rsidRPr="005B616A">
        <w:rPr>
          <w:rFonts w:eastAsiaTheme="minorHAnsi"/>
          <w:b w:val="0"/>
          <w:bCs w:val="0"/>
          <w:sz w:val="24"/>
          <w:szCs w:val="24"/>
          <w:lang w:eastAsia="en-US"/>
        </w:rPr>
        <w:t xml:space="preserve">club community of practice </w:t>
      </w:r>
      <w:r w:rsidR="00C305B6" w:rsidRPr="005B616A">
        <w:rPr>
          <w:rFonts w:eastAsiaTheme="minorHAnsi"/>
          <w:b w:val="0"/>
          <w:bCs w:val="0"/>
          <w:sz w:val="24"/>
          <w:szCs w:val="24"/>
          <w:lang w:eastAsia="en-US"/>
        </w:rPr>
        <w:t xml:space="preserve">meeting </w:t>
      </w:r>
      <w:r w:rsidR="007F38A5" w:rsidRPr="005B616A">
        <w:rPr>
          <w:rFonts w:eastAsiaTheme="minorHAnsi"/>
          <w:b w:val="0"/>
          <w:bCs w:val="0"/>
          <w:sz w:val="24"/>
          <w:szCs w:val="24"/>
          <w:lang w:eastAsia="en-US"/>
        </w:rPr>
        <w:t xml:space="preserve">sessions will be recorded and analysed. </w:t>
      </w:r>
      <w:r w:rsidR="00EC617F" w:rsidRPr="005B616A">
        <w:rPr>
          <w:rFonts w:eastAsiaTheme="minorHAnsi"/>
          <w:b w:val="0"/>
          <w:bCs w:val="0"/>
          <w:sz w:val="24"/>
          <w:szCs w:val="24"/>
          <w:lang w:eastAsia="en-US"/>
        </w:rPr>
        <w:t xml:space="preserve"> </w:t>
      </w:r>
    </w:p>
    <w:p w14:paraId="6512B833" w14:textId="77777777" w:rsidR="005B616A" w:rsidRDefault="005B616A" w:rsidP="005B616A">
      <w:pPr>
        <w:pStyle w:val="Heading2"/>
      </w:pPr>
    </w:p>
    <w:p w14:paraId="18911324" w14:textId="754D3F03" w:rsidR="00113319" w:rsidRPr="00357662" w:rsidRDefault="000D547C" w:rsidP="005B616A">
      <w:pPr>
        <w:pStyle w:val="Heading2"/>
      </w:pPr>
      <w:r w:rsidRPr="00357662">
        <w:t>LITERATURE REVIEW</w:t>
      </w:r>
      <w:r w:rsidR="0027395D" w:rsidRPr="00357662">
        <w:t xml:space="preserve"> </w:t>
      </w:r>
    </w:p>
    <w:p w14:paraId="1097FF8F" w14:textId="77777777" w:rsidR="008E65A9" w:rsidRPr="00F80E2B" w:rsidRDefault="008E65A9" w:rsidP="00E86976">
      <w:pPr>
        <w:pStyle w:val="Heading3"/>
      </w:pPr>
      <w:r w:rsidRPr="00F80E2B">
        <w:t>Community of Practice</w:t>
      </w:r>
    </w:p>
    <w:p w14:paraId="3233BC42" w14:textId="7FA2F327" w:rsidR="00C4331C" w:rsidRPr="00CF19AC" w:rsidRDefault="00CC4E6F" w:rsidP="00CF19AC">
      <w:pPr>
        <w:spacing w:before="0" w:after="0"/>
        <w:rPr>
          <w:rFonts w:ascii="ArialMT" w:hAnsi="ArialMT" w:cs="ArialMT"/>
          <w:sz w:val="20"/>
          <w:szCs w:val="20"/>
        </w:rPr>
      </w:pPr>
      <w:r>
        <w:t xml:space="preserve">The South African </w:t>
      </w:r>
      <w:r w:rsidR="006157D1">
        <w:t>Department of Basic Education</w:t>
      </w:r>
      <w:r w:rsidR="00544616">
        <w:t xml:space="preserve"> </w:t>
      </w:r>
      <w:r w:rsidR="00544616" w:rsidRPr="00422FBD">
        <w:t>(</w:t>
      </w:r>
      <w:r w:rsidR="00544616">
        <w:t>2011)</w:t>
      </w:r>
      <w:r w:rsidR="006157D1">
        <w:t xml:space="preserve"> has </w:t>
      </w:r>
      <w:r w:rsidR="00C4331C" w:rsidRPr="00422FBD">
        <w:t xml:space="preserve">launched </w:t>
      </w:r>
      <w:r>
        <w:t xml:space="preserve">the </w:t>
      </w:r>
      <w:r w:rsidR="00C4331C" w:rsidRPr="00422FBD">
        <w:t xml:space="preserve">Integrated Strategic Planning Framework for Teacher Education and Development (ISPFTED) in 2011 </w:t>
      </w:r>
      <w:r w:rsidR="00544616">
        <w:t xml:space="preserve">as a strategy </w:t>
      </w:r>
      <w:r w:rsidR="00C4331C" w:rsidRPr="00422FBD">
        <w:t>to strengthen and address the challenges in improving teacher quality</w:t>
      </w:r>
      <w:r w:rsidR="00544616">
        <w:t>.</w:t>
      </w:r>
      <w:r w:rsidR="00C4331C" w:rsidRPr="00422FBD">
        <w:t xml:space="preserve"> One of the provisions in the ISPFTED was the establishment of Professional Learning Communities (PLCs) by 2017 to strengthen teacher professionalism </w:t>
      </w:r>
      <w:r w:rsidR="00042D6E">
        <w:t>that will</w:t>
      </w:r>
      <w:r w:rsidR="00042D6E" w:rsidRPr="00422FBD">
        <w:t xml:space="preserve"> </w:t>
      </w:r>
      <w:r w:rsidR="00C4331C" w:rsidRPr="00422FBD">
        <w:t>promote collective participation in professional activities for professional development (DBE, 2015</w:t>
      </w:r>
      <w:r w:rsidR="00D06EEE">
        <w:t>;</w:t>
      </w:r>
      <w:r w:rsidR="00D06EEE" w:rsidRPr="00422FBD">
        <w:t xml:space="preserve"> </w:t>
      </w:r>
      <w:r w:rsidR="00071C6E" w:rsidRPr="00406676">
        <w:t>Bolam</w:t>
      </w:r>
      <w:r w:rsidR="00C4331C" w:rsidRPr="00406676">
        <w:t>, Mc</w:t>
      </w:r>
      <w:r w:rsidR="00071C6E" w:rsidRPr="00406676">
        <w:t xml:space="preserve">Mahon &amp; </w:t>
      </w:r>
      <w:r w:rsidR="00C4331C" w:rsidRPr="00406676">
        <w:t>Stoll</w:t>
      </w:r>
      <w:r w:rsidR="005A075D">
        <w:t xml:space="preserve">, </w:t>
      </w:r>
      <w:r w:rsidR="00C4331C" w:rsidRPr="00406676">
        <w:t xml:space="preserve">2005; Brodie, 2013). </w:t>
      </w:r>
      <w:r w:rsidR="00C4331C" w:rsidRPr="00422FBD">
        <w:t xml:space="preserve">Research </w:t>
      </w:r>
      <w:r>
        <w:t xml:space="preserve">has </w:t>
      </w:r>
      <w:r w:rsidR="00C4331C" w:rsidRPr="00422FBD">
        <w:t>show</w:t>
      </w:r>
      <w:r>
        <w:t>n</w:t>
      </w:r>
      <w:r w:rsidR="00C4331C" w:rsidRPr="00422FBD">
        <w:t xml:space="preserve"> that PLCs enhance teacher quality in various way, help bridging the gap between education theory, policy and practice, creating spaces for addressing practical issues and connecting pedagogical practice with subject content knowledge (DBE, 2015). </w:t>
      </w:r>
      <w:r>
        <w:t>Although</w:t>
      </w:r>
      <w:r w:rsidR="00A45D6C" w:rsidRPr="00422FBD">
        <w:t xml:space="preserve"> policy promot</w:t>
      </w:r>
      <w:r w:rsidR="00E24689">
        <w:t>es</w:t>
      </w:r>
      <w:r w:rsidR="00A45D6C" w:rsidRPr="00422FBD">
        <w:t xml:space="preserve"> the setting up of PLC’s</w:t>
      </w:r>
      <w:r>
        <w:t xml:space="preserve">, </w:t>
      </w:r>
      <w:r w:rsidR="00C4331C" w:rsidRPr="00422FBD">
        <w:t xml:space="preserve">I choose to use the </w:t>
      </w:r>
      <w:r>
        <w:t>term ‘</w:t>
      </w:r>
      <w:r w:rsidR="00C4331C" w:rsidRPr="00422FBD">
        <w:t>community of practice</w:t>
      </w:r>
      <w:r>
        <w:t>’</w:t>
      </w:r>
      <w:r w:rsidR="00C4331C" w:rsidRPr="00422FBD">
        <w:t xml:space="preserve"> not PLCs</w:t>
      </w:r>
      <w:r w:rsidR="00895367" w:rsidRPr="00422FBD">
        <w:t xml:space="preserve">, PLC’s has been loosely </w:t>
      </w:r>
      <w:r w:rsidR="00A12EA7" w:rsidRPr="00422FBD">
        <w:t>used</w:t>
      </w:r>
      <w:r w:rsidR="00A12EA7">
        <w:t xml:space="preserve"> </w:t>
      </w:r>
      <w:r w:rsidR="00CF19AC">
        <w:t xml:space="preserve">as </w:t>
      </w:r>
      <w:r w:rsidR="00CF19AC" w:rsidRPr="00CF19AC">
        <w:t>is the work of professionals where teachers will be discussing how to translate educational innovations into their practice (DBE,</w:t>
      </w:r>
      <w:r w:rsidR="00CF19AC">
        <w:t xml:space="preserve"> </w:t>
      </w:r>
      <w:r w:rsidR="00CF19AC" w:rsidRPr="00CF19AC">
        <w:t>2015)</w:t>
      </w:r>
      <w:r w:rsidR="00CF19AC">
        <w:rPr>
          <w:rFonts w:ascii="ArialMT" w:hAnsi="ArialMT" w:cs="ArialMT"/>
          <w:sz w:val="20"/>
          <w:szCs w:val="20"/>
        </w:rPr>
        <w:t xml:space="preserve"> </w:t>
      </w:r>
      <w:r w:rsidR="00850394">
        <w:t>but the</w:t>
      </w:r>
      <w:r w:rsidR="00895367" w:rsidRPr="00422FBD">
        <w:t xml:space="preserve"> </w:t>
      </w:r>
      <w:r w:rsidR="00C4331C" w:rsidRPr="00422FBD">
        <w:t xml:space="preserve">community of practice </w:t>
      </w:r>
      <w:r w:rsidR="00F02B3E" w:rsidRPr="00422FBD">
        <w:t>in terms of Wenger’s theory provide with the theoretical framework and an analytic framework which is rich and has been established.</w:t>
      </w:r>
      <w:r w:rsidR="00C4331C" w:rsidRPr="00422FBD">
        <w:t xml:space="preserve">  </w:t>
      </w:r>
    </w:p>
    <w:p w14:paraId="05CA095F" w14:textId="08DC31EF" w:rsidR="00594DD6" w:rsidRPr="00422FBD" w:rsidRDefault="00FD27CE" w:rsidP="00E86976">
      <w:r w:rsidRPr="00422FBD">
        <w:t>According to Wenger (2000) Communities of Practices are groups of people who share a passion for something that they know, how to do and who interact regularly to learn how to do it better. Graven (2005), highlighted that supportive community of practice can be seen as a means of sustaining teacher learning that will be enhanced by stimulating participation within a community of practice where members of the community of practice would provide support for teacher learning.</w:t>
      </w:r>
      <w:r w:rsidR="00257002" w:rsidRPr="00422FBD">
        <w:t xml:space="preserve"> Brodie (2000)</w:t>
      </w:r>
      <w:r w:rsidR="00DC56AB">
        <w:t>, in her</w:t>
      </w:r>
      <w:r w:rsidR="00257002" w:rsidRPr="00422FBD">
        <w:t xml:space="preserve"> </w:t>
      </w:r>
      <w:r w:rsidR="00982BD6">
        <w:t>study</w:t>
      </w:r>
      <w:r w:rsidR="00982BD6" w:rsidRPr="00422FBD">
        <w:t xml:space="preserve"> </w:t>
      </w:r>
      <w:r w:rsidR="00B74AF5" w:rsidRPr="00422FBD">
        <w:t>support</w:t>
      </w:r>
      <w:r w:rsidR="00B74AF5">
        <w:t>ed</w:t>
      </w:r>
      <w:r w:rsidR="00B74AF5" w:rsidRPr="00422FBD">
        <w:t xml:space="preserve"> </w:t>
      </w:r>
      <w:r w:rsidR="00257002" w:rsidRPr="00422FBD">
        <w:t xml:space="preserve">peer interaction </w:t>
      </w:r>
      <w:r w:rsidR="00DC56AB">
        <w:t xml:space="preserve">as </w:t>
      </w:r>
      <w:r w:rsidR="00DC56AB" w:rsidRPr="00422FBD">
        <w:t>provid</w:t>
      </w:r>
      <w:r w:rsidR="00DC56AB">
        <w:t>ing a</w:t>
      </w:r>
      <w:r w:rsidR="00DC56AB" w:rsidRPr="00422FBD">
        <w:t xml:space="preserve"> </w:t>
      </w:r>
      <w:r w:rsidR="00257002" w:rsidRPr="00422FBD">
        <w:t xml:space="preserve">support for the construction of mathematical meaning by students and </w:t>
      </w:r>
      <w:r w:rsidR="00B74AF5" w:rsidRPr="00422FBD">
        <w:t>allow</w:t>
      </w:r>
      <w:r w:rsidR="00B74AF5">
        <w:t>ing</w:t>
      </w:r>
      <w:r w:rsidR="00B74AF5" w:rsidRPr="00422FBD">
        <w:t xml:space="preserve"> </w:t>
      </w:r>
      <w:r w:rsidR="00257002" w:rsidRPr="00422FBD">
        <w:t xml:space="preserve">more time for </w:t>
      </w:r>
      <w:r w:rsidR="00257002" w:rsidRPr="00422FBD">
        <w:lastRenderedPageBreak/>
        <w:t>students talk and doing activities</w:t>
      </w:r>
      <w:r w:rsidR="00005BB3">
        <w:t xml:space="preserve"> that</w:t>
      </w:r>
      <w:r w:rsidRPr="00422FBD">
        <w:t xml:space="preserve"> develop</w:t>
      </w:r>
      <w:r w:rsidR="00005BB3">
        <w:t>s</w:t>
      </w:r>
      <w:r w:rsidRPr="00422FBD">
        <w:t xml:space="preserve"> teacher’s knowledge and </w:t>
      </w:r>
      <w:r w:rsidR="00FB680F" w:rsidRPr="00422FBD">
        <w:t xml:space="preserve">practice. </w:t>
      </w:r>
      <w:r w:rsidR="00EF5C59">
        <w:t>T</w:t>
      </w:r>
      <w:r w:rsidR="00EF5C59" w:rsidRPr="00422FBD">
        <w:t xml:space="preserve">o </w:t>
      </w:r>
      <w:r w:rsidR="00FA339F" w:rsidRPr="00422FBD">
        <w:t xml:space="preserve">understand the CoP concept we </w:t>
      </w:r>
      <w:r w:rsidR="002103E9">
        <w:t xml:space="preserve">need to differentiate </w:t>
      </w:r>
      <w:r w:rsidR="0035160D">
        <w:t>the</w:t>
      </w:r>
      <w:r w:rsidR="0035160D" w:rsidRPr="00422FBD">
        <w:t xml:space="preserve"> community</w:t>
      </w:r>
      <w:r w:rsidR="00FA339F" w:rsidRPr="00422FBD">
        <w:t xml:space="preserve"> </w:t>
      </w:r>
      <w:r w:rsidR="002103E9">
        <w:t>from</w:t>
      </w:r>
      <w:r w:rsidR="002103E9" w:rsidRPr="00422FBD">
        <w:t xml:space="preserve"> </w:t>
      </w:r>
      <w:r w:rsidR="00FA339F" w:rsidRPr="00422FBD">
        <w:t>learning community. Community generally describes groups of people connected by a common interest and who define their identities by the roles they play and the relationships the</w:t>
      </w:r>
      <w:r w:rsidR="00617C56" w:rsidRPr="00422FBD">
        <w:t xml:space="preserve">y share in the group's activity. </w:t>
      </w:r>
      <w:r w:rsidR="00FA339F" w:rsidRPr="00422FBD">
        <w:t>Communities provide a safe environment for individuals to engage in learning through observation and interaction with experts and thr</w:t>
      </w:r>
      <w:r w:rsidR="00D87EC3" w:rsidRPr="00422FBD">
        <w:t>ough discussion with colleagues</w:t>
      </w:r>
      <w:r w:rsidR="00FA339F" w:rsidRPr="00422FBD">
        <w:t xml:space="preserve">. A </w:t>
      </w:r>
      <w:r w:rsidR="00791B14">
        <w:t>“</w:t>
      </w:r>
      <w:r w:rsidR="00FA339F" w:rsidRPr="00422FBD">
        <w:t>learning community</w:t>
      </w:r>
      <w:r w:rsidR="00791B14">
        <w:t>”</w:t>
      </w:r>
      <w:r w:rsidR="00FA339F" w:rsidRPr="00422FBD">
        <w:t xml:space="preserve"> develop</w:t>
      </w:r>
      <w:r w:rsidR="001244CC">
        <w:t>s</w:t>
      </w:r>
      <w:r w:rsidR="00FA339F" w:rsidRPr="00422FBD">
        <w:t xml:space="preserve"> a high level of trust among participants in order to be functional</w:t>
      </w:r>
      <w:r w:rsidR="00DC22AF" w:rsidRPr="00DC22AF">
        <w:t xml:space="preserve"> </w:t>
      </w:r>
      <w:r w:rsidR="00DC22AF">
        <w:t>(</w:t>
      </w:r>
      <w:r w:rsidR="00DC22AF" w:rsidRPr="00DC22AF">
        <w:t>Wenger, 1998, p. 214)</w:t>
      </w:r>
      <w:r w:rsidR="00D67D32" w:rsidRPr="00422FBD">
        <w:t>.</w:t>
      </w:r>
      <w:r w:rsidR="00DC22AF" w:rsidRPr="00DC22AF">
        <w:t xml:space="preserve">  </w:t>
      </w:r>
      <w:r w:rsidR="00D87EC3" w:rsidRPr="00422FBD">
        <w:t xml:space="preserve"> </w:t>
      </w:r>
      <w:r w:rsidR="00FA339F" w:rsidRPr="00422FBD">
        <w:t xml:space="preserve">A strong learning community fosters interactions and relationships based on mutual respect </w:t>
      </w:r>
      <w:r w:rsidR="00594DD6" w:rsidRPr="00422FBD">
        <w:t xml:space="preserve">and in the process develop a sense of </w:t>
      </w:r>
      <w:r w:rsidR="00162152" w:rsidRPr="00422FBD">
        <w:t>belonging and mutual commitment</w:t>
      </w:r>
      <w:r w:rsidR="005342DA" w:rsidRPr="00422FBD">
        <w:t xml:space="preserve"> (</w:t>
      </w:r>
      <w:r w:rsidR="00162152" w:rsidRPr="00422FBD">
        <w:t>Wenger, 2007</w:t>
      </w:r>
      <w:r w:rsidR="005342DA" w:rsidRPr="00422FBD">
        <w:t>)</w:t>
      </w:r>
      <w:r w:rsidR="00594DD6" w:rsidRPr="00422FBD">
        <w:t xml:space="preserve">. </w:t>
      </w:r>
    </w:p>
    <w:p w14:paraId="32D62960" w14:textId="56BEF9EA" w:rsidR="004D3FFA" w:rsidRPr="00422FBD" w:rsidRDefault="00D62104" w:rsidP="00E86976">
      <w:r>
        <w:t>A c</w:t>
      </w:r>
      <w:r w:rsidR="00162152" w:rsidRPr="00422FBD">
        <w:t>ommunity of practice</w:t>
      </w:r>
      <w:r w:rsidR="00FA339F" w:rsidRPr="00422FBD">
        <w:t xml:space="preserve"> creates a social structure for individuals to share ideas and artefacts that support community activities and help individuals make sense of new knowledge. Newcomers can benefit from having access to the experience of </w:t>
      </w:r>
      <w:r w:rsidR="00480012" w:rsidRPr="00422FBD">
        <w:t>others</w:t>
      </w:r>
      <w:r w:rsidR="00810E1B">
        <w:t xml:space="preserve"> (Wenger, 1998, </w:t>
      </w:r>
      <w:r w:rsidR="00810E1B" w:rsidRPr="00B478B9">
        <w:t>p</w:t>
      </w:r>
      <w:r w:rsidR="00B478B9" w:rsidRPr="00B478B9">
        <w:t>.</w:t>
      </w:r>
      <w:r w:rsidR="00810E1B" w:rsidRPr="00B478B9">
        <w:t xml:space="preserve"> 13).</w:t>
      </w:r>
    </w:p>
    <w:p w14:paraId="5CFE13A0" w14:textId="11E34CE0" w:rsidR="00C131D9" w:rsidRPr="00422FBD" w:rsidRDefault="00847140" w:rsidP="00E86976">
      <w:r w:rsidRPr="00422FBD">
        <w:t xml:space="preserve">According to </w:t>
      </w:r>
      <w:r w:rsidR="00155895" w:rsidRPr="00155895">
        <w:t>Wen</w:t>
      </w:r>
      <w:r w:rsidR="00155895">
        <w:t>ger, McDermott &amp; Snyder (</w:t>
      </w:r>
      <w:r w:rsidR="00155895" w:rsidRPr="00155895">
        <w:t>2002</w:t>
      </w:r>
      <w:r w:rsidR="00155895">
        <w:t>, 27),</w:t>
      </w:r>
      <w:r w:rsidRPr="00422FBD">
        <w:t xml:space="preserve"> in order for a community to be recognized as a CoP, a combination of three characteristics</w:t>
      </w:r>
      <w:r w:rsidR="00D62104">
        <w:t xml:space="preserve"> must be</w:t>
      </w:r>
      <w:r w:rsidR="00126E3E" w:rsidRPr="00422FBD">
        <w:t xml:space="preserve"> cultivated in parallel</w:t>
      </w:r>
      <w:r w:rsidRPr="00422FBD">
        <w:t xml:space="preserve">: </w:t>
      </w:r>
    </w:p>
    <w:p w14:paraId="1A43D378" w14:textId="47C74EBD" w:rsidR="00C131D9" w:rsidRPr="00422FBD" w:rsidRDefault="00847140" w:rsidP="00112AF1">
      <w:pPr>
        <w:pStyle w:val="ListParagraph"/>
        <w:numPr>
          <w:ilvl w:val="1"/>
          <w:numId w:val="35"/>
        </w:numPr>
      </w:pPr>
      <w:r w:rsidRPr="00422FBD">
        <w:rPr>
          <w:i/>
        </w:rPr>
        <w:t>The domain</w:t>
      </w:r>
      <w:r w:rsidRPr="00422FBD">
        <w:t xml:space="preserve">: </w:t>
      </w:r>
      <w:r w:rsidR="00E024FF" w:rsidRPr="00422FBD">
        <w:t xml:space="preserve">The domain is what </w:t>
      </w:r>
      <w:r w:rsidR="007459A4">
        <w:t>“</w:t>
      </w:r>
      <w:r w:rsidR="00E024FF" w:rsidRPr="00422FBD">
        <w:t>brings people together</w:t>
      </w:r>
      <w:r w:rsidR="007459A4">
        <w:t>”</w:t>
      </w:r>
      <w:r w:rsidR="00E024FF" w:rsidRPr="00422FBD">
        <w:t xml:space="preserve">, what members commonly experience and </w:t>
      </w:r>
      <w:r w:rsidR="00B362D8">
        <w:t>“</w:t>
      </w:r>
      <w:r w:rsidR="00E024FF" w:rsidRPr="00422FBD">
        <w:t>guides their learning</w:t>
      </w:r>
      <w:r w:rsidR="00B362D8">
        <w:t>” (</w:t>
      </w:r>
      <w:r w:rsidR="00112AF1" w:rsidRPr="00112AF1">
        <w:rPr>
          <w:i/>
        </w:rPr>
        <w:t>Wenger et al (2002, p. 31)</w:t>
      </w:r>
      <w:r w:rsidR="00D37B38" w:rsidRPr="00422FBD">
        <w:t>.</w:t>
      </w:r>
      <w:r w:rsidR="00E024FF" w:rsidRPr="00422FBD">
        <w:t xml:space="preserve"> </w:t>
      </w:r>
      <w:r w:rsidR="00D37B38" w:rsidRPr="00422FBD">
        <w:t>Members of a CoP domain may share a profession or discipline, have the same job or role and deal with the same clients.</w:t>
      </w:r>
      <w:r w:rsidR="00856ABD" w:rsidRPr="00422FBD">
        <w:t xml:space="preserve"> In the case of my study domain </w:t>
      </w:r>
      <w:r w:rsidR="00D62104">
        <w:t>are the after-school clubs</w:t>
      </w:r>
      <w:r w:rsidR="00856ABD" w:rsidRPr="00422FBD">
        <w:t>.</w:t>
      </w:r>
    </w:p>
    <w:p w14:paraId="37145D1D" w14:textId="008E3FC9" w:rsidR="00594DD6" w:rsidRPr="00422FBD" w:rsidRDefault="00847140" w:rsidP="00014388">
      <w:pPr>
        <w:pStyle w:val="ListParagraph"/>
        <w:numPr>
          <w:ilvl w:val="1"/>
          <w:numId w:val="35"/>
        </w:numPr>
      </w:pPr>
      <w:r w:rsidRPr="00422FBD">
        <w:rPr>
          <w:i/>
        </w:rPr>
        <w:t>The community</w:t>
      </w:r>
      <w:r w:rsidRPr="00422FBD">
        <w:t xml:space="preserve">: A </w:t>
      </w:r>
      <w:r w:rsidR="00014388">
        <w:t xml:space="preserve">community according to </w:t>
      </w:r>
      <w:r w:rsidR="00014388" w:rsidRPr="00014388">
        <w:t>Wenger et al (2002, p.34)</w:t>
      </w:r>
      <w:r w:rsidR="00014388">
        <w:t xml:space="preserve"> is</w:t>
      </w:r>
      <w:r w:rsidR="0024166C" w:rsidRPr="00422FBD">
        <w:t xml:space="preserve"> </w:t>
      </w:r>
      <w:r w:rsidR="00014388">
        <w:t>“</w:t>
      </w:r>
      <w:r w:rsidR="0024166C" w:rsidRPr="00422FBD">
        <w:t>a</w:t>
      </w:r>
      <w:r w:rsidRPr="00422FBD">
        <w:t xml:space="preserve"> </w:t>
      </w:r>
      <w:r w:rsidR="0024166C" w:rsidRPr="00422FBD">
        <w:t xml:space="preserve">group of people who interact regularly </w:t>
      </w:r>
      <w:r w:rsidR="00867154" w:rsidRPr="00422FBD">
        <w:t xml:space="preserve">build relationships </w:t>
      </w:r>
      <w:r w:rsidR="0024166C" w:rsidRPr="00422FBD">
        <w:t xml:space="preserve">and help with each other, </w:t>
      </w:r>
      <w:r w:rsidR="00867154" w:rsidRPr="00422FBD">
        <w:t xml:space="preserve">have shared understanding of their domain and an approach to their practice </w:t>
      </w:r>
      <w:r w:rsidR="005059BF" w:rsidRPr="00422FBD">
        <w:t xml:space="preserve">by </w:t>
      </w:r>
      <w:r w:rsidR="0024166C" w:rsidRPr="00422FBD">
        <w:t>engag</w:t>
      </w:r>
      <w:r w:rsidR="005059BF" w:rsidRPr="00422FBD">
        <w:t>ing</w:t>
      </w:r>
      <w:r w:rsidR="0024166C" w:rsidRPr="00422FBD">
        <w:t xml:space="preserve"> in joint activities and discussions by sharing </w:t>
      </w:r>
      <w:r w:rsidR="00594DD6" w:rsidRPr="00422FBD">
        <w:t>information</w:t>
      </w:r>
      <w:r w:rsidR="00014388">
        <w:t>”</w:t>
      </w:r>
      <w:r w:rsidR="00594DD6" w:rsidRPr="00422FBD">
        <w:t xml:space="preserve">. </w:t>
      </w:r>
      <w:r w:rsidR="00D1381A" w:rsidRPr="00422FBD">
        <w:t xml:space="preserve">The community </w:t>
      </w:r>
      <w:r w:rsidR="007C4ACC" w:rsidRPr="00422FBD">
        <w:t xml:space="preserve">is a </w:t>
      </w:r>
      <w:r w:rsidR="00D1381A" w:rsidRPr="00422FBD">
        <w:t>social structure that facilitates learning through interactions and relationships with others</w:t>
      </w:r>
      <w:r w:rsidR="00317477" w:rsidRPr="00422FBD">
        <w:t>.</w:t>
      </w:r>
      <w:r w:rsidR="00867154" w:rsidRPr="00422FBD">
        <w:t xml:space="preserve"> </w:t>
      </w:r>
      <w:r w:rsidR="00D62104">
        <w:t xml:space="preserve">In my study, the community is made up of the Foundation Phase teachers running the clubs and myself. </w:t>
      </w:r>
    </w:p>
    <w:p w14:paraId="2344F60E" w14:textId="119F77E1" w:rsidR="0059698C" w:rsidRPr="00422FBD" w:rsidRDefault="00847140" w:rsidP="00DF70E9">
      <w:pPr>
        <w:pStyle w:val="ListParagraph"/>
        <w:numPr>
          <w:ilvl w:val="1"/>
          <w:numId w:val="35"/>
        </w:numPr>
      </w:pPr>
      <w:r w:rsidRPr="00422FBD">
        <w:rPr>
          <w:i/>
        </w:rPr>
        <w:t>The practice:</w:t>
      </w:r>
      <w:r w:rsidRPr="00422FBD">
        <w:t xml:space="preserve"> Members of a CoP are practitioners. They develop a </w:t>
      </w:r>
      <w:r w:rsidR="008948A6">
        <w:t>“</w:t>
      </w:r>
      <w:r w:rsidRPr="00422FBD">
        <w:t>shared repertoire of resources</w:t>
      </w:r>
      <w:r w:rsidR="008948A6">
        <w:t>”</w:t>
      </w:r>
      <w:r w:rsidR="00DF70E9" w:rsidRPr="00DF70E9">
        <w:t xml:space="preserve"> (Wenger et al</w:t>
      </w:r>
      <w:r w:rsidR="00DF70E9">
        <w:t>,</w:t>
      </w:r>
      <w:r w:rsidR="00DF70E9" w:rsidRPr="00DF70E9">
        <w:t xml:space="preserve"> 2002, p.34)</w:t>
      </w:r>
      <w:r w:rsidRPr="00422FBD">
        <w:t>, such as experiences, stories, tools, and ways of addressing recurring problems, thus learn with and from each other.</w:t>
      </w:r>
      <w:r w:rsidR="007D708F" w:rsidRPr="00422FBD">
        <w:t xml:space="preserve"> They,</w:t>
      </w:r>
      <w:r w:rsidR="00317477" w:rsidRPr="00422FBD">
        <w:t xml:space="preserve"> </w:t>
      </w:r>
      <w:r w:rsidR="005D39AB" w:rsidRPr="00422FBD">
        <w:t>in</w:t>
      </w:r>
      <w:r w:rsidR="00317477" w:rsidRPr="00422FBD">
        <w:t xml:space="preserve"> essence, the practice is the specific knowledge the community shares, develops, and maintains. It should be noted that CoP was originally developed as a learning theory that promotes self-empowerment and professional development</w:t>
      </w:r>
      <w:r w:rsidR="00D91ED2" w:rsidRPr="00422FBD">
        <w:t xml:space="preserve"> through sharing classroom experiences on teaching and learning</w:t>
      </w:r>
      <w:r w:rsidR="00420526" w:rsidRPr="00422FBD">
        <w:t>.</w:t>
      </w:r>
      <w:r w:rsidR="00D91ED2" w:rsidRPr="00422FBD">
        <w:t xml:space="preserve"> </w:t>
      </w:r>
      <w:r w:rsidR="00893280">
        <w:t xml:space="preserve">In my case, the practice is running the clubs based on the structure of the PfP development programme. </w:t>
      </w:r>
    </w:p>
    <w:p w14:paraId="27A04CBB" w14:textId="1BA4D9D3" w:rsidR="00B93055" w:rsidRPr="00422FBD" w:rsidRDefault="00A32CE6" w:rsidP="00E86976">
      <w:r w:rsidRPr="00422FBD">
        <w:t>In the community of practice</w:t>
      </w:r>
      <w:r w:rsidR="00187514" w:rsidRPr="00422FBD">
        <w:t xml:space="preserve"> members engage in joint activities and discussions, help each other</w:t>
      </w:r>
      <w:r w:rsidR="002F4047" w:rsidRPr="00422FBD">
        <w:t xml:space="preserve"> in developing the pedagogical skills to teach specific content, with strong positive effects on practice </w:t>
      </w:r>
      <w:r w:rsidR="00187514" w:rsidRPr="00422FBD">
        <w:t>and share information</w:t>
      </w:r>
      <w:r w:rsidR="002F4047" w:rsidRPr="00422FBD">
        <w:t xml:space="preserve"> by </w:t>
      </w:r>
      <w:r w:rsidR="002F4047" w:rsidRPr="00422FBD">
        <w:lastRenderedPageBreak/>
        <w:t>reflecting on their practices</w:t>
      </w:r>
      <w:r w:rsidR="00187514" w:rsidRPr="00422FBD">
        <w:t xml:space="preserve">. </w:t>
      </w:r>
      <w:r w:rsidR="00435533" w:rsidRPr="00422FBD">
        <w:t>Teachers</w:t>
      </w:r>
      <w:r w:rsidR="00187514" w:rsidRPr="00422FBD">
        <w:t xml:space="preserve"> build relationships that enable</w:t>
      </w:r>
      <w:r w:rsidR="00951E63" w:rsidRPr="00422FBD">
        <w:t xml:space="preserve"> them to learn from each othe</w:t>
      </w:r>
      <w:r w:rsidR="00F86684" w:rsidRPr="00422FBD">
        <w:t xml:space="preserve">r and </w:t>
      </w:r>
      <w:r w:rsidR="00275383" w:rsidRPr="00422FBD">
        <w:t>work collaborative</w:t>
      </w:r>
      <w:r w:rsidR="00435533" w:rsidRPr="00422FBD">
        <w:t>ly</w:t>
      </w:r>
      <w:r w:rsidR="002C1503" w:rsidRPr="00422FBD">
        <w:t xml:space="preserve">. </w:t>
      </w:r>
    </w:p>
    <w:p w14:paraId="4BAC6D03" w14:textId="77777777" w:rsidR="005B493D" w:rsidRPr="00357662" w:rsidRDefault="005B493D" w:rsidP="00E86976">
      <w:pPr>
        <w:pStyle w:val="Heading3"/>
      </w:pPr>
      <w:r w:rsidRPr="00357662">
        <w:t>Teacher</w:t>
      </w:r>
      <w:r w:rsidR="00666FA1" w:rsidRPr="00357662">
        <w:t xml:space="preserve"> learning</w:t>
      </w:r>
      <w:r w:rsidRPr="00357662">
        <w:t xml:space="preserve"> </w:t>
      </w:r>
    </w:p>
    <w:p w14:paraId="30DEE614" w14:textId="0687E70B" w:rsidR="008A55A0" w:rsidRPr="00422FBD" w:rsidRDefault="007C7666" w:rsidP="00E86976">
      <w:pPr>
        <w:rPr>
          <w:shd w:val="clear" w:color="auto" w:fill="FFFFFF"/>
        </w:rPr>
      </w:pPr>
      <w:r w:rsidRPr="00422FBD">
        <w:t xml:space="preserve">My study will </w:t>
      </w:r>
      <w:r w:rsidR="005A2716">
        <w:t>focus</w:t>
      </w:r>
      <w:r w:rsidRPr="00422FBD">
        <w:t xml:space="preserve"> on the teacher learning through participation clubs CoP which is </w:t>
      </w:r>
      <w:r w:rsidR="005A2716">
        <w:t xml:space="preserve">based on </w:t>
      </w:r>
      <w:r w:rsidRPr="00422FBD">
        <w:t>the work of Lave &amp; Wenger (1991).  According to Lave &amp; Wenger (1991), learning is a way of being in the social world and not a way of coming to know about it. Learning is a process of becoming, of changing participation and changing identity within a community of practice</w:t>
      </w:r>
      <w:r w:rsidR="00E51B99" w:rsidRPr="00422FBD">
        <w:t xml:space="preserve"> </w:t>
      </w:r>
      <w:r w:rsidR="00E51B99" w:rsidRPr="00406676">
        <w:t>(Wenger,</w:t>
      </w:r>
      <w:r w:rsidR="005E1E21" w:rsidRPr="00406676">
        <w:t xml:space="preserve"> </w:t>
      </w:r>
      <w:r w:rsidR="009A74B4" w:rsidRPr="00406676">
        <w:t>200</w:t>
      </w:r>
      <w:r w:rsidR="009A74B4">
        <w:t>0</w:t>
      </w:r>
      <w:r w:rsidR="00E51B99" w:rsidRPr="00406676">
        <w:t>)</w:t>
      </w:r>
      <w:r w:rsidRPr="00406676">
        <w:t xml:space="preserve">. </w:t>
      </w:r>
      <w:r w:rsidR="00555CAB" w:rsidRPr="00422FBD">
        <w:t>Wenger (</w:t>
      </w:r>
      <w:r w:rsidR="009A74B4" w:rsidRPr="00422FBD">
        <w:t>200</w:t>
      </w:r>
      <w:r w:rsidR="009A74B4">
        <w:t>0</w:t>
      </w:r>
      <w:r w:rsidR="00555CAB" w:rsidRPr="00422FBD">
        <w:t>) refers to community of practice as a learning partnership</w:t>
      </w:r>
      <w:r w:rsidR="00BD2DE9" w:rsidRPr="00422FBD">
        <w:t xml:space="preserve"> with capability that are anchored in a mutual recognition as potential learning partners.</w:t>
      </w:r>
      <w:r w:rsidR="00555CAB" w:rsidRPr="00422FBD">
        <w:rPr>
          <w:rFonts w:ascii="ArialMT" w:hAnsi="ArialMT" w:cs="ArialMT"/>
          <w:sz w:val="20"/>
          <w:szCs w:val="20"/>
        </w:rPr>
        <w:t xml:space="preserve"> </w:t>
      </w:r>
      <w:r w:rsidR="005F63F6" w:rsidRPr="00422FBD">
        <w:t>This view of learning resurrected a model work-related learning, that was developed as a social learning framework to include four components; community, identity, meaning and practice</w:t>
      </w:r>
      <w:r w:rsidR="004F4282">
        <w:t xml:space="preserve"> (Wenger, 1998)</w:t>
      </w:r>
      <w:r w:rsidR="005F63F6" w:rsidRPr="00422FBD">
        <w:t>.</w:t>
      </w:r>
      <w:r w:rsidR="00BD7FD0" w:rsidRPr="00422FBD">
        <w:t xml:space="preserve"> </w:t>
      </w:r>
      <w:r w:rsidR="002C61FC" w:rsidRPr="00422FBD">
        <w:t xml:space="preserve">Lave and Wenger (1991 suggested that most of the learning for practitioners occurs in social relationships a concept known as 'situated learning'. The central themes of </w:t>
      </w:r>
      <w:r w:rsidR="004F4282" w:rsidRPr="00422FBD">
        <w:t>th</w:t>
      </w:r>
      <w:r w:rsidR="004F4282">
        <w:t>e</w:t>
      </w:r>
      <w:r w:rsidR="004F4282" w:rsidRPr="00422FBD">
        <w:t xml:space="preserve"> </w:t>
      </w:r>
      <w:r w:rsidR="002C61FC" w:rsidRPr="00422FBD">
        <w:t xml:space="preserve">book are the interactions between novices and experts, and the process by which newcomers create a professional identity. Through interaction process with each other identified gaps in the practice can be addressed as to improve practice. </w:t>
      </w:r>
      <w:r w:rsidR="00210BC1" w:rsidRPr="00422FBD">
        <w:t>Lave</w:t>
      </w:r>
      <w:r w:rsidR="00210BC1">
        <w:t xml:space="preserve"> and Wenger’s (1991) </w:t>
      </w:r>
      <w:r w:rsidR="008A55A0" w:rsidRPr="00422FBD">
        <w:t xml:space="preserve">definition of situated learning suggests “learning as it normally occurs is a function of the activity, context and culture in which it occurs </w:t>
      </w:r>
      <w:r w:rsidR="00470713" w:rsidRPr="00422FBD">
        <w:t>and its core principle, that adult learning starts with individual experience</w:t>
      </w:r>
      <w:r w:rsidR="009978CE" w:rsidRPr="00422FBD">
        <w:t>.</w:t>
      </w:r>
      <w:r w:rsidR="00B20334" w:rsidRPr="00422FBD">
        <w:t xml:space="preserve"> Situated learning environments must support active engagement, discussion, evaluation and reflective thinking. </w:t>
      </w:r>
    </w:p>
    <w:p w14:paraId="722D6CDF" w14:textId="02DCBBC7" w:rsidR="00723A31" w:rsidRPr="00422FBD" w:rsidRDefault="008A55A0" w:rsidP="00E86976">
      <w:r w:rsidRPr="00422FBD">
        <w:t>Lave and Wenger</w:t>
      </w:r>
      <w:r w:rsidR="007D6565">
        <w:t>’s</w:t>
      </w:r>
      <w:r w:rsidRPr="00422FBD">
        <w:t xml:space="preserve"> (1991) </w:t>
      </w:r>
      <w:r w:rsidR="007D6565">
        <w:t>s</w:t>
      </w:r>
      <w:r w:rsidR="007D6565" w:rsidRPr="00422FBD">
        <w:t xml:space="preserve">ituated learning </w:t>
      </w:r>
      <w:r w:rsidRPr="00422FBD">
        <w:t>argue</w:t>
      </w:r>
      <w:r w:rsidR="007D6565">
        <w:t>d</w:t>
      </w:r>
      <w:r w:rsidRPr="00422FBD">
        <w:t xml:space="preserve"> that learning as it usually occurs is a function of the activity, context and culture in which it takes place. Social interaction is a critical component of situated learning</w:t>
      </w:r>
      <w:r w:rsidR="0044238A">
        <w:t xml:space="preserve"> where</w:t>
      </w:r>
      <w:r w:rsidRPr="00422FBD">
        <w:t xml:space="preserve"> learners become involved in a community of practice which embodies certain beliefs and behaviours</w:t>
      </w:r>
      <w:r w:rsidR="003147E4">
        <w:t xml:space="preserve"> that are</w:t>
      </w:r>
      <w:r w:rsidRPr="00422FBD">
        <w:t xml:space="preserve"> to be acquired. The group of people share a concern or a passion for something they do and learn how to do it better as they interact with one another on a regular basis. Thus becoming a professional is not seen as an individual acquisition of knowledge, but rather as a process of social participation in a learning community</w:t>
      </w:r>
      <w:r w:rsidR="006313D1" w:rsidRPr="00422FBD">
        <w:t>.</w:t>
      </w:r>
      <w:r w:rsidR="00DB467A">
        <w:t xml:space="preserve"> </w:t>
      </w:r>
      <w:r w:rsidR="00F805DA" w:rsidRPr="00422FBD">
        <w:t>Lave and Wenger (1991)</w:t>
      </w:r>
      <w:r w:rsidR="006313D1" w:rsidRPr="00422FBD">
        <w:t xml:space="preserve"> </w:t>
      </w:r>
      <w:r w:rsidR="0002607B" w:rsidRPr="00422FBD">
        <w:t xml:space="preserve">emphasize that novices begin learning by observing members of the community and then slowly move from the periphery of the community to fully participating members. </w:t>
      </w:r>
    </w:p>
    <w:p w14:paraId="53B69E85" w14:textId="06EEB39A" w:rsidR="00F96753" w:rsidRPr="00422FBD" w:rsidRDefault="00DC6987" w:rsidP="00E86976">
      <w:r w:rsidRPr="00422FBD">
        <w:t xml:space="preserve">The construction of practitioners' identities is a collective enterprise. </w:t>
      </w:r>
      <w:r w:rsidR="005E37C0" w:rsidRPr="00422FBD">
        <w:t xml:space="preserve">The </w:t>
      </w:r>
      <w:r w:rsidRPr="00422FBD">
        <w:t xml:space="preserve">construction of identity is also a way of speaking </w:t>
      </w:r>
      <w:r w:rsidR="005E37C0" w:rsidRPr="00422FBD">
        <w:t>of the community's constitution</w:t>
      </w:r>
      <w:r w:rsidR="00560C65" w:rsidRPr="00422FBD">
        <w:t xml:space="preserve"> </w:t>
      </w:r>
      <w:r w:rsidRPr="00422FBD">
        <w:t>of itself through the activity of its practitioners.  This conception of learning activity dr</w:t>
      </w:r>
      <w:r w:rsidR="00903E7D" w:rsidRPr="00422FBD">
        <w:t xml:space="preserve">aws attention to </w:t>
      </w:r>
      <w:r w:rsidRPr="00422FBD">
        <w:t>the complex ways in which persons and communities of</w:t>
      </w:r>
      <w:r w:rsidR="00903E7D" w:rsidRPr="00422FBD">
        <w:t xml:space="preserve"> practice constitute themselves </w:t>
      </w:r>
      <w:r w:rsidRPr="00422FBD">
        <w:t>and each other</w:t>
      </w:r>
      <w:r w:rsidR="00DB0777" w:rsidRPr="00422FBD">
        <w:t>.</w:t>
      </w:r>
      <w:r w:rsidR="00AB0A3D" w:rsidRPr="00422FBD">
        <w:t xml:space="preserve"> </w:t>
      </w:r>
      <w:r w:rsidR="00607144" w:rsidRPr="00422FBD">
        <w:t>Learning is recognized as a social phenomenon constituted in the experienced, lived-in world, through legitimate peripheral participation in ongoing social practice; the process of changing knowledgeable skill is subsumed in processes of changing identity</w:t>
      </w:r>
      <w:r w:rsidR="00C14BA7" w:rsidRPr="00422FBD">
        <w:t xml:space="preserve">. </w:t>
      </w:r>
      <w:r w:rsidR="00607144" w:rsidRPr="00422FBD">
        <w:t xml:space="preserve">Learning emphasizes the inherently socially negotiated quality of meaning and the interested, concerned character of the thought and action of persons engaged in activity.  This view also claims that learning, thinking, and knowing are relations among people </w:t>
      </w:r>
      <w:r w:rsidR="00607144" w:rsidRPr="00422FBD">
        <w:lastRenderedPageBreak/>
        <w:t xml:space="preserve">engaged in activity in, with, and arising from the </w:t>
      </w:r>
      <w:r w:rsidR="005A2716">
        <w:t>socially</w:t>
      </w:r>
      <w:r w:rsidR="005A2716" w:rsidRPr="00422FBD">
        <w:t xml:space="preserve"> </w:t>
      </w:r>
      <w:r w:rsidR="00607144" w:rsidRPr="00422FBD">
        <w:t xml:space="preserve">and culturally structured world. </w:t>
      </w:r>
      <w:r w:rsidR="00D67A43" w:rsidRPr="00422FBD">
        <w:t>It is useful to distinguish</w:t>
      </w:r>
      <w:r w:rsidR="006B1DEC" w:rsidRPr="00422FBD">
        <w:t xml:space="preserve"> </w:t>
      </w:r>
      <w:r w:rsidR="00D67A43" w:rsidRPr="00422FBD">
        <w:t>between different modes of identification that position learning in the landscape</w:t>
      </w:r>
      <w:r w:rsidR="004C7295" w:rsidRPr="004C7295">
        <w:t xml:space="preserve"> </w:t>
      </w:r>
      <w:r w:rsidR="004C7295">
        <w:t>(</w:t>
      </w:r>
      <w:r w:rsidR="004C7295" w:rsidRPr="004C7295">
        <w:t>Wenger (1998, p. 173)</w:t>
      </w:r>
      <w:r w:rsidR="004C7295" w:rsidRPr="00422FBD">
        <w:t xml:space="preserve"> :</w:t>
      </w:r>
    </w:p>
    <w:p w14:paraId="1FEC49BB" w14:textId="40B363BE" w:rsidR="00E3131B" w:rsidRPr="00422FBD" w:rsidRDefault="00D67A43" w:rsidP="004B272C">
      <w:pPr>
        <w:pStyle w:val="ListParagraph"/>
        <w:numPr>
          <w:ilvl w:val="0"/>
          <w:numId w:val="37"/>
        </w:numPr>
      </w:pPr>
      <w:r w:rsidRPr="00422FBD">
        <w:rPr>
          <w:i/>
        </w:rPr>
        <w:t>Engagemen</w:t>
      </w:r>
      <w:r w:rsidRPr="00422FBD">
        <w:t>t which refer</w:t>
      </w:r>
      <w:r w:rsidR="005A2716">
        <w:t>s</w:t>
      </w:r>
      <w:r w:rsidRPr="00422FBD">
        <w:t xml:space="preserve"> to a practice</w:t>
      </w:r>
      <w:r w:rsidR="00802F07" w:rsidRPr="00422FBD">
        <w:t xml:space="preserve">, engaging in activities, </w:t>
      </w:r>
      <w:r w:rsidR="00E87D94" w:rsidRPr="00422FBD">
        <w:t>doing things</w:t>
      </w:r>
      <w:r w:rsidR="00802F07" w:rsidRPr="00422FBD">
        <w:t xml:space="preserve"> and</w:t>
      </w:r>
      <w:r w:rsidRPr="00422FBD">
        <w:t xml:space="preserve"> talking,</w:t>
      </w:r>
      <w:r w:rsidR="00E87D94" w:rsidRPr="00422FBD">
        <w:t xml:space="preserve"> using and producing artifacts</w:t>
      </w:r>
      <w:r w:rsidR="004B272C" w:rsidRPr="004B272C">
        <w:t xml:space="preserve"> (</w:t>
      </w:r>
      <w:r w:rsidR="00B07D21">
        <w:t xml:space="preserve">Wenger, 1998, p. </w:t>
      </w:r>
      <w:r w:rsidR="004B272C" w:rsidRPr="004B272C">
        <w:t>184),</w:t>
      </w:r>
      <w:r w:rsidR="00E87D94" w:rsidRPr="00422FBD">
        <w:t xml:space="preserve"> </w:t>
      </w:r>
      <w:r w:rsidRPr="00422FBD">
        <w:t xml:space="preserve">Engagement gives </w:t>
      </w:r>
      <w:r w:rsidR="0037284E">
        <w:t>a</w:t>
      </w:r>
      <w:r w:rsidR="0037284E" w:rsidRPr="00422FBD">
        <w:t xml:space="preserve"> </w:t>
      </w:r>
      <w:r w:rsidRPr="00422FBD">
        <w:t>direct experience whether this</w:t>
      </w:r>
      <w:r w:rsidR="00E3131B" w:rsidRPr="00422FBD">
        <w:t xml:space="preserve"> experience is one of competence or incompetence and whether </w:t>
      </w:r>
      <w:r w:rsidR="0037284E">
        <w:t>one</w:t>
      </w:r>
      <w:r w:rsidR="00E3131B" w:rsidRPr="00422FBD">
        <w:t xml:space="preserve"> develop an identity of</w:t>
      </w:r>
      <w:r w:rsidR="00E87D94" w:rsidRPr="00422FBD">
        <w:t xml:space="preserve"> </w:t>
      </w:r>
      <w:r w:rsidR="00E3131B" w:rsidRPr="00422FBD">
        <w:t>participation or non-participation.</w:t>
      </w:r>
    </w:p>
    <w:p w14:paraId="46D5569C" w14:textId="196EFBD8" w:rsidR="000E2B76" w:rsidRPr="00422FBD" w:rsidRDefault="00E3131B" w:rsidP="002B06F7">
      <w:pPr>
        <w:pStyle w:val="ListParagraph"/>
        <w:numPr>
          <w:ilvl w:val="0"/>
          <w:numId w:val="37"/>
        </w:numPr>
      </w:pPr>
      <w:r w:rsidRPr="00422FBD">
        <w:rPr>
          <w:i/>
        </w:rPr>
        <w:t>Imagination</w:t>
      </w:r>
      <w:r w:rsidRPr="00422FBD">
        <w:t xml:space="preserve">: </w:t>
      </w:r>
      <w:r w:rsidR="00F51FD4" w:rsidRPr="00422FBD">
        <w:t>As engagement</w:t>
      </w:r>
      <w:r w:rsidRPr="00422FBD">
        <w:t xml:space="preserve"> with the world </w:t>
      </w:r>
      <w:r w:rsidR="00F51FD4">
        <w:t xml:space="preserve">and </w:t>
      </w:r>
      <w:r w:rsidR="00F51FD4" w:rsidRPr="00422FBD">
        <w:t>also</w:t>
      </w:r>
      <w:r w:rsidR="00113CE8" w:rsidRPr="00422FBD">
        <w:t xml:space="preserve"> constructing an image of the </w:t>
      </w:r>
      <w:r w:rsidRPr="00422FBD">
        <w:t xml:space="preserve">world that helps </w:t>
      </w:r>
      <w:r w:rsidR="00F51FD4">
        <w:t>to</w:t>
      </w:r>
      <w:r w:rsidRPr="00422FBD">
        <w:t xml:space="preserve"> understand how </w:t>
      </w:r>
      <w:r w:rsidR="00F51FD4">
        <w:t>one</w:t>
      </w:r>
      <w:r w:rsidRPr="00422FBD">
        <w:t xml:space="preserve"> belong or not. </w:t>
      </w:r>
      <w:r w:rsidR="002B6C15" w:rsidRPr="00422FBD">
        <w:t>Imagination can create relations of identification that are as significant as those derived from engagement</w:t>
      </w:r>
      <w:r w:rsidR="002B06F7" w:rsidRPr="002B06F7">
        <w:t xml:space="preserve"> </w:t>
      </w:r>
      <w:r w:rsidR="002B06F7">
        <w:t>(</w:t>
      </w:r>
      <w:r w:rsidR="002B06F7" w:rsidRPr="002B06F7">
        <w:t>Wenger (1998, p. 176)</w:t>
      </w:r>
      <w:r w:rsidR="002B06F7">
        <w:t>.</w:t>
      </w:r>
    </w:p>
    <w:p w14:paraId="01688A0C" w14:textId="13C479DB" w:rsidR="00931873" w:rsidRDefault="00931873" w:rsidP="00E86976">
      <w:pPr>
        <w:pStyle w:val="ListParagraph"/>
        <w:numPr>
          <w:ilvl w:val="0"/>
          <w:numId w:val="37"/>
        </w:numPr>
      </w:pPr>
      <w:r w:rsidRPr="00422FBD">
        <w:rPr>
          <w:i/>
        </w:rPr>
        <w:t>Alignment</w:t>
      </w:r>
      <w:r w:rsidRPr="00422FBD">
        <w:t xml:space="preserve">: </w:t>
      </w:r>
      <w:r w:rsidR="00F51FD4">
        <w:t>Is an</w:t>
      </w:r>
      <w:r w:rsidRPr="00422FBD">
        <w:t xml:space="preserve"> engagement in practice is rarely effective without some degree of alignment with the context by making sure that activities are coordinated</w:t>
      </w:r>
      <w:r w:rsidR="007C5A83">
        <w:t xml:space="preserve"> (Wenger (1998, p. 181</w:t>
      </w:r>
      <w:r w:rsidR="007C5A83" w:rsidRPr="002B06F7">
        <w:t>)</w:t>
      </w:r>
      <w:r w:rsidR="007C5A83">
        <w:t>.</w:t>
      </w:r>
    </w:p>
    <w:p w14:paraId="2284AD00" w14:textId="16EA55EB" w:rsidR="00363427" w:rsidRPr="00422FBD" w:rsidRDefault="00931873" w:rsidP="00E86976">
      <w:r w:rsidRPr="00422FBD">
        <w:t>Learning can be viewed as a journey through landscapes of practices</w:t>
      </w:r>
      <w:r w:rsidR="008F376E">
        <w:t xml:space="preserve"> </w:t>
      </w:r>
      <w:r w:rsidR="004E323D">
        <w:t>t</w:t>
      </w:r>
      <w:r w:rsidRPr="00422FBD">
        <w:t>hrough engagement, imagination and alignment</w:t>
      </w:r>
      <w:r w:rsidR="008F376E">
        <w:t>. Ones</w:t>
      </w:r>
      <w:r w:rsidRPr="00422FBD">
        <w:t xml:space="preserve"> identities come to reflect the landscape in which </w:t>
      </w:r>
      <w:r w:rsidR="008F376E">
        <w:t>one</w:t>
      </w:r>
      <w:r w:rsidR="008F376E" w:rsidRPr="00422FBD">
        <w:t xml:space="preserve"> </w:t>
      </w:r>
      <w:r w:rsidRPr="00422FBD">
        <w:t>live and</w:t>
      </w:r>
      <w:r w:rsidR="00DB467A">
        <w:t xml:space="preserve"> </w:t>
      </w:r>
      <w:r w:rsidR="008F376E">
        <w:t>through the</w:t>
      </w:r>
      <w:r w:rsidR="008F376E" w:rsidRPr="00422FBD">
        <w:t xml:space="preserve"> </w:t>
      </w:r>
      <w:r w:rsidRPr="00422FBD">
        <w:t xml:space="preserve">experience of it. </w:t>
      </w:r>
      <w:r w:rsidR="006E7D32" w:rsidRPr="00422FBD">
        <w:t xml:space="preserve"> Identities </w:t>
      </w:r>
      <w:r w:rsidR="00363427" w:rsidRPr="00422FBD">
        <w:t xml:space="preserve">become personalized reflections of the landscape of practices. </w:t>
      </w:r>
    </w:p>
    <w:p w14:paraId="7718491B" w14:textId="77777777" w:rsidR="001324E3" w:rsidRPr="00357662" w:rsidRDefault="001324E3" w:rsidP="00E86976">
      <w:pPr>
        <w:pStyle w:val="Heading3"/>
      </w:pPr>
      <w:r w:rsidRPr="00357662">
        <w:t xml:space="preserve">Learning as participation </w:t>
      </w:r>
    </w:p>
    <w:p w14:paraId="79B97F1A" w14:textId="727C17C7" w:rsidR="008A48E5" w:rsidRDefault="005569E5" w:rsidP="00492804">
      <w:pPr>
        <w:pStyle w:val="Default"/>
        <w:spacing w:line="360" w:lineRule="auto"/>
        <w:jc w:val="both"/>
        <w:rPr>
          <w:color w:val="auto"/>
        </w:rPr>
      </w:pPr>
      <w:r w:rsidRPr="00422FBD">
        <w:rPr>
          <w:color w:val="auto"/>
        </w:rPr>
        <w:t>The</w:t>
      </w:r>
      <w:r w:rsidR="001324E3" w:rsidRPr="00422FBD">
        <w:rPr>
          <w:color w:val="auto"/>
        </w:rPr>
        <w:t xml:space="preserve"> community of practice framework rest upon the metaphor of ‘learning as participation’</w:t>
      </w:r>
      <w:r w:rsidR="0046484E" w:rsidRPr="00422FBD">
        <w:rPr>
          <w:color w:val="auto"/>
        </w:rPr>
        <w:t xml:space="preserve"> </w:t>
      </w:r>
      <w:r w:rsidR="005A2716">
        <w:rPr>
          <w:color w:val="auto"/>
        </w:rPr>
        <w:t>(</w:t>
      </w:r>
      <w:r w:rsidR="0046484E" w:rsidRPr="00422FBD">
        <w:rPr>
          <w:color w:val="auto"/>
        </w:rPr>
        <w:t>Sfard</w:t>
      </w:r>
      <w:r w:rsidR="005A2716">
        <w:rPr>
          <w:color w:val="auto"/>
        </w:rPr>
        <w:t xml:space="preserve">, </w:t>
      </w:r>
      <w:r w:rsidR="0046484E" w:rsidRPr="00422FBD">
        <w:rPr>
          <w:color w:val="auto"/>
        </w:rPr>
        <w:t>1998)</w:t>
      </w:r>
      <w:r w:rsidR="001324E3" w:rsidRPr="00422FBD">
        <w:rPr>
          <w:color w:val="auto"/>
        </w:rPr>
        <w:t xml:space="preserve">. </w:t>
      </w:r>
      <w:r w:rsidR="00A44A36" w:rsidRPr="00422FBD">
        <w:rPr>
          <w:color w:val="auto"/>
        </w:rPr>
        <w:t xml:space="preserve">The ‘social turn’ </w:t>
      </w:r>
      <w:r w:rsidR="005A2716">
        <w:rPr>
          <w:color w:val="auto"/>
        </w:rPr>
        <w:t xml:space="preserve">in mathematics education </w:t>
      </w:r>
      <w:r w:rsidR="00A44A36" w:rsidRPr="00422FBD">
        <w:rPr>
          <w:color w:val="auto"/>
        </w:rPr>
        <w:t>experienced towards the late 1980s saw the emergence of the ‘</w:t>
      </w:r>
      <w:r w:rsidR="004A4C69" w:rsidRPr="00422FBD">
        <w:rPr>
          <w:color w:val="auto"/>
        </w:rPr>
        <w:t>participationists</w:t>
      </w:r>
      <w:r w:rsidR="00A44A36" w:rsidRPr="00422FBD">
        <w:rPr>
          <w:color w:val="auto"/>
        </w:rPr>
        <w:t xml:space="preserve"> metaphor’ or theories that see “meaning, thinking and reasoning </w:t>
      </w:r>
      <w:r w:rsidR="009D5208" w:rsidRPr="00422FBD">
        <w:rPr>
          <w:color w:val="auto"/>
        </w:rPr>
        <w:t>as products</w:t>
      </w:r>
      <w:r w:rsidR="00A44A36" w:rsidRPr="00422FBD">
        <w:rPr>
          <w:color w:val="auto"/>
        </w:rPr>
        <w:t xml:space="preserve"> of the social activity” (Lerman, 2000</w:t>
      </w:r>
      <w:r w:rsidR="00733D81">
        <w:rPr>
          <w:color w:val="auto"/>
        </w:rPr>
        <w:t xml:space="preserve"> p.</w:t>
      </w:r>
      <w:r w:rsidR="00193671">
        <w:rPr>
          <w:color w:val="auto"/>
        </w:rPr>
        <w:t>8</w:t>
      </w:r>
      <w:r w:rsidR="00577752" w:rsidRPr="00422FBD">
        <w:rPr>
          <w:color w:val="auto"/>
        </w:rPr>
        <w:t xml:space="preserve">). </w:t>
      </w:r>
      <w:r w:rsidR="005A2716">
        <w:rPr>
          <w:color w:val="auto"/>
        </w:rPr>
        <w:t>The p</w:t>
      </w:r>
      <w:r w:rsidR="00036F51" w:rsidRPr="00422FBD">
        <w:rPr>
          <w:color w:val="auto"/>
        </w:rPr>
        <w:t>articipation</w:t>
      </w:r>
      <w:r w:rsidR="00CC5E6C" w:rsidRPr="00422FBD">
        <w:rPr>
          <w:color w:val="auto"/>
        </w:rPr>
        <w:t xml:space="preserve"> metaphor view</w:t>
      </w:r>
      <w:r w:rsidR="005A2716">
        <w:rPr>
          <w:color w:val="auto"/>
        </w:rPr>
        <w:t>s</w:t>
      </w:r>
      <w:r w:rsidR="00CC5E6C" w:rsidRPr="00422FBD">
        <w:rPr>
          <w:color w:val="auto"/>
        </w:rPr>
        <w:t xml:space="preserve"> learning as community building, where a member becomes a participant. Learning takes place as a result of becoming a participant in a community and knowledge is an aspect of practice</w:t>
      </w:r>
      <w:r w:rsidR="00036F51" w:rsidRPr="00422FBD">
        <w:rPr>
          <w:color w:val="auto"/>
        </w:rPr>
        <w:t>.</w:t>
      </w:r>
      <w:r w:rsidR="00CC5E6C" w:rsidRPr="00422FBD">
        <w:rPr>
          <w:color w:val="auto"/>
        </w:rPr>
        <w:t xml:space="preserve"> </w:t>
      </w:r>
    </w:p>
    <w:p w14:paraId="5C4DF0AB" w14:textId="1F176FAC" w:rsidR="00C842A7" w:rsidRPr="00422FBD" w:rsidRDefault="00C842A7" w:rsidP="00E86976">
      <w:r w:rsidRPr="00422FBD">
        <w:t xml:space="preserve">Wenger </w:t>
      </w:r>
      <w:r w:rsidR="008B1626" w:rsidRPr="00422FBD">
        <w:t xml:space="preserve">(2000) </w:t>
      </w:r>
      <w:r w:rsidRPr="00422FBD">
        <w:t xml:space="preserve">advocates </w:t>
      </w:r>
      <w:r w:rsidR="009D5208" w:rsidRPr="00422FBD">
        <w:t>that c</w:t>
      </w:r>
      <w:r w:rsidRPr="00422FBD">
        <w:t>ommunities of practice form when people “engage in a process of collective learning. Collective learning is required where the acquired knowledge and skills are shared with colleagues through joint activities and discussions (Wenger, 2007).</w:t>
      </w:r>
      <w:r w:rsidR="00674DB2" w:rsidRPr="00422FBD">
        <w:t xml:space="preserve"> Meaningful learning in social contexts requires both participation and </w:t>
      </w:r>
      <w:r w:rsidR="00760358" w:rsidRPr="00422FBD">
        <w:t>reification to be in interplay.</w:t>
      </w:r>
      <w:r w:rsidR="006B1DEC" w:rsidRPr="00422FBD">
        <w:t xml:space="preserve"> </w:t>
      </w:r>
      <w:r w:rsidR="000B3278" w:rsidRPr="00422FBD">
        <w:t xml:space="preserve">Learning entails realignment. </w:t>
      </w:r>
      <w:r w:rsidRPr="00422FBD">
        <w:t xml:space="preserve">Learning as increasing participation in communities of practice concerns the whole person acting in the world. Learning happen as a result of the individual and team effort, and to reflect with others on the action of the whole system in order to learn how to improve practice </w:t>
      </w:r>
      <w:r w:rsidRPr="005F167A">
        <w:t>(</w:t>
      </w:r>
      <w:r w:rsidR="005F167A" w:rsidRPr="005F167A">
        <w:t>Boyle, Lamprianou</w:t>
      </w:r>
      <w:r w:rsidR="005F167A">
        <w:t>,</w:t>
      </w:r>
      <w:r w:rsidR="005F167A" w:rsidRPr="005F167A">
        <w:t xml:space="preserve"> &amp; Boyle, 2005;</w:t>
      </w:r>
      <w:r w:rsidR="005F167A">
        <w:t xml:space="preserve"> </w:t>
      </w:r>
      <w:r w:rsidR="005F167A" w:rsidRPr="005F167A">
        <w:t>Dymoke &amp; Harrison, 2006</w:t>
      </w:r>
      <w:r w:rsidR="005F167A">
        <w:t>).</w:t>
      </w:r>
      <w:r w:rsidR="008B1626" w:rsidRPr="005F167A">
        <w:t xml:space="preserve"> </w:t>
      </w:r>
      <w:r w:rsidR="008B1626" w:rsidRPr="00422FBD">
        <w:t>This conception of learning activity draws attention to the complex ways in which persons and communities of practice constitute themselves and each other.</w:t>
      </w:r>
      <w:r w:rsidR="00D21598" w:rsidRPr="00422FBD">
        <w:t xml:space="preserve"> </w:t>
      </w:r>
    </w:p>
    <w:p w14:paraId="45546811" w14:textId="35B422B4" w:rsidR="000E5CB8" w:rsidRPr="00357662" w:rsidRDefault="000E5CB8" w:rsidP="00E86976">
      <w:pPr>
        <w:pStyle w:val="Heading3"/>
        <w:rPr>
          <w:shd w:val="clear" w:color="auto" w:fill="FFFFFF"/>
        </w:rPr>
      </w:pPr>
      <w:r w:rsidRPr="00357662">
        <w:rPr>
          <w:shd w:val="clear" w:color="auto" w:fill="FFFFFF"/>
        </w:rPr>
        <w:t xml:space="preserve">Reflection on </w:t>
      </w:r>
      <w:r w:rsidR="005438B9">
        <w:rPr>
          <w:shd w:val="clear" w:color="auto" w:fill="FFFFFF"/>
        </w:rPr>
        <w:t>p</w:t>
      </w:r>
      <w:r w:rsidRPr="00357662">
        <w:rPr>
          <w:shd w:val="clear" w:color="auto" w:fill="FFFFFF"/>
        </w:rPr>
        <w:t xml:space="preserve">ractice </w:t>
      </w:r>
    </w:p>
    <w:p w14:paraId="7B70E00E" w14:textId="64212A40" w:rsidR="005438B9" w:rsidRPr="00422FBD" w:rsidRDefault="000E5CB8" w:rsidP="00E86976">
      <w:pPr>
        <w:rPr>
          <w:shd w:val="clear" w:color="auto" w:fill="FFFFFF"/>
        </w:rPr>
      </w:pPr>
      <w:r w:rsidRPr="00422FBD">
        <w:rPr>
          <w:shd w:val="clear" w:color="auto" w:fill="FFFFFF"/>
        </w:rPr>
        <w:lastRenderedPageBreak/>
        <w:t>Teacher learning communities develop through reflection on practice (Schön, 1983) where teachers are required to work together and help each other</w:t>
      </w:r>
      <w:r w:rsidR="001B373E" w:rsidRPr="001B373E">
        <w:rPr>
          <w:shd w:val="clear" w:color="auto" w:fill="FFFFFF"/>
        </w:rPr>
        <w:t xml:space="preserve"> </w:t>
      </w:r>
      <w:r w:rsidR="001B373E" w:rsidRPr="00422FBD">
        <w:rPr>
          <w:shd w:val="clear" w:color="auto" w:fill="FFFFFF"/>
        </w:rPr>
        <w:t>collaboratively together through inquiry, support one another, as well mentor future teachers</w:t>
      </w:r>
      <w:r w:rsidRPr="00422FBD">
        <w:rPr>
          <w:shd w:val="clear" w:color="auto" w:fill="FFFFFF"/>
        </w:rPr>
        <w:t xml:space="preserve">.  </w:t>
      </w:r>
      <w:r w:rsidR="005B0CA9" w:rsidRPr="00422FBD">
        <w:rPr>
          <w:shd w:val="clear" w:color="auto" w:fill="FFFFFF"/>
        </w:rPr>
        <w:t>Teachers need time to think</w:t>
      </w:r>
      <w:r w:rsidR="00C46734">
        <w:rPr>
          <w:shd w:val="clear" w:color="auto" w:fill="FFFFFF"/>
        </w:rPr>
        <w:t xml:space="preserve"> </w:t>
      </w:r>
      <w:r w:rsidR="005B0CA9">
        <w:rPr>
          <w:shd w:val="clear" w:color="auto" w:fill="FFFFFF"/>
        </w:rPr>
        <w:t xml:space="preserve">and reflect </w:t>
      </w:r>
      <w:r w:rsidR="005B0CA9" w:rsidRPr="00422FBD">
        <w:rPr>
          <w:shd w:val="clear" w:color="auto" w:fill="FFFFFF"/>
        </w:rPr>
        <w:t>about classroom practices</w:t>
      </w:r>
      <w:r w:rsidR="005B0CA9">
        <w:rPr>
          <w:shd w:val="clear" w:color="auto" w:fill="FFFFFF"/>
        </w:rPr>
        <w:t xml:space="preserve"> </w:t>
      </w:r>
      <w:r w:rsidR="005B0CA9" w:rsidRPr="00422FBD">
        <w:rPr>
          <w:shd w:val="clear" w:color="auto" w:fill="FFFFFF"/>
        </w:rPr>
        <w:t>with each other</w:t>
      </w:r>
      <w:r w:rsidR="000D4A5B">
        <w:rPr>
          <w:shd w:val="clear" w:color="auto" w:fill="FFFFFF"/>
        </w:rPr>
        <w:t xml:space="preserve">. </w:t>
      </w:r>
      <w:r w:rsidR="008A2DE6" w:rsidRPr="00422FBD">
        <w:rPr>
          <w:shd w:val="clear" w:color="auto" w:fill="FFFFFF"/>
        </w:rPr>
        <w:t>Schön (1983, 1987) in his idea about reflection highlighted by “reflection-on-action”</w:t>
      </w:r>
      <w:r w:rsidR="00F20615" w:rsidRPr="00422FBD">
        <w:rPr>
          <w:shd w:val="clear" w:color="auto" w:fill="FFFFFF"/>
        </w:rPr>
        <w:t>,</w:t>
      </w:r>
      <w:r w:rsidR="008A2DE6" w:rsidRPr="00422FBD">
        <w:rPr>
          <w:shd w:val="clear" w:color="auto" w:fill="FFFFFF"/>
        </w:rPr>
        <w:t xml:space="preserve"> </w:t>
      </w:r>
      <w:r w:rsidR="00F20615" w:rsidRPr="00422FBD">
        <w:rPr>
          <w:shd w:val="clear" w:color="auto" w:fill="FFFFFF"/>
        </w:rPr>
        <w:t xml:space="preserve">teachers recall on after </w:t>
      </w:r>
      <w:r w:rsidR="00BF5C19" w:rsidRPr="00422FBD">
        <w:rPr>
          <w:shd w:val="clear" w:color="auto" w:fill="FFFFFF"/>
        </w:rPr>
        <w:t xml:space="preserve">teaching, </w:t>
      </w:r>
      <w:r w:rsidR="0013118A" w:rsidRPr="00422FBD">
        <w:rPr>
          <w:shd w:val="clear" w:color="auto" w:fill="FFFFFF"/>
        </w:rPr>
        <w:t>“</w:t>
      </w:r>
      <w:r w:rsidR="00BF5C19" w:rsidRPr="00422FBD">
        <w:rPr>
          <w:shd w:val="clear" w:color="auto" w:fill="FFFFFF"/>
        </w:rPr>
        <w:t>reflection-in-action</w:t>
      </w:r>
      <w:r w:rsidR="0013118A" w:rsidRPr="00422FBD">
        <w:rPr>
          <w:shd w:val="clear" w:color="auto" w:fill="FFFFFF"/>
        </w:rPr>
        <w:t>”</w:t>
      </w:r>
      <w:r w:rsidR="00BF5C19" w:rsidRPr="00422FBD">
        <w:rPr>
          <w:shd w:val="clear" w:color="auto" w:fill="FFFFFF"/>
        </w:rPr>
        <w:t xml:space="preserve">, </w:t>
      </w:r>
      <w:r w:rsidR="008A2DE6" w:rsidRPr="00422FBD">
        <w:rPr>
          <w:shd w:val="clear" w:color="auto" w:fill="FFFFFF"/>
        </w:rPr>
        <w:t xml:space="preserve">teachers deal with </w:t>
      </w:r>
      <w:r w:rsidR="0013118A" w:rsidRPr="00422FBD">
        <w:rPr>
          <w:shd w:val="clear" w:color="auto" w:fill="FFFFFF"/>
        </w:rPr>
        <w:t>the</w:t>
      </w:r>
      <w:r w:rsidR="008A2DE6" w:rsidRPr="00422FBD">
        <w:rPr>
          <w:shd w:val="clear" w:color="auto" w:fill="FFFFFF"/>
        </w:rPr>
        <w:t xml:space="preserve"> problems as they occur</w:t>
      </w:r>
      <w:r w:rsidR="0013118A" w:rsidRPr="00422FBD">
        <w:rPr>
          <w:shd w:val="clear" w:color="auto" w:fill="FFFFFF"/>
        </w:rPr>
        <w:t>.</w:t>
      </w:r>
      <w:r w:rsidR="008A2DE6" w:rsidRPr="00422FBD">
        <w:rPr>
          <w:shd w:val="clear" w:color="auto" w:fill="FFFFFF"/>
        </w:rPr>
        <w:t xml:space="preserve"> This means that this reflection can be recalled and shared.</w:t>
      </w:r>
    </w:p>
    <w:p w14:paraId="13834259" w14:textId="0BF3F888" w:rsidR="000E5CB8" w:rsidRPr="00422FBD" w:rsidRDefault="000E5CB8" w:rsidP="00E86976">
      <w:pPr>
        <w:rPr>
          <w:shd w:val="clear" w:color="auto" w:fill="FFFFFF"/>
        </w:rPr>
      </w:pPr>
      <w:r w:rsidRPr="00422FBD">
        <w:rPr>
          <w:shd w:val="clear" w:color="auto" w:fill="FFFFFF"/>
        </w:rPr>
        <w:t>Reflection is effective when it leads the teacher to make meaning from the situation in ways that enhance understanding so that she or he comes to see and understand the practice setting from a variety of viewpoints (Loughran, 2002). Participating in these will be encompasses by learning from experience where teachers will be reflecting on their practices and that learning is most effective when it involves collaboration. Stones (1994) argued that reflection is the basis for learning. The professional development aspect of this design drew from the framework of communities of Practice (Lave</w:t>
      </w:r>
      <w:r w:rsidR="005438B9">
        <w:rPr>
          <w:shd w:val="clear" w:color="auto" w:fill="FFFFFF"/>
        </w:rPr>
        <w:t xml:space="preserve"> </w:t>
      </w:r>
      <w:r w:rsidRPr="00422FBD">
        <w:rPr>
          <w:shd w:val="clear" w:color="auto" w:fill="FFFFFF"/>
        </w:rPr>
        <w:t>&amp; Wenger, 1991)</w:t>
      </w:r>
      <w:r w:rsidR="005438B9">
        <w:rPr>
          <w:shd w:val="clear" w:color="auto" w:fill="FFFFFF"/>
        </w:rPr>
        <w:t xml:space="preserve">. </w:t>
      </w:r>
      <w:r w:rsidRPr="00422FBD">
        <w:rPr>
          <w:shd w:val="clear" w:color="auto" w:fill="FFFFFF"/>
        </w:rPr>
        <w:t xml:space="preserve">Wenger’s (1998) approach of participation in the community of practise with learning as an integral part explores the intersection of the learning components of community, practice, meaning, identity and increased confidence (Graven, 2002). </w:t>
      </w:r>
    </w:p>
    <w:p w14:paraId="2D9513FE" w14:textId="471625F8" w:rsidR="00265974" w:rsidRPr="00422FBD" w:rsidRDefault="000E5CB8" w:rsidP="00E86976">
      <w:pPr>
        <w:rPr>
          <w:shd w:val="clear" w:color="auto" w:fill="FFFFFF"/>
        </w:rPr>
      </w:pPr>
      <w:r w:rsidRPr="00422FBD">
        <w:rPr>
          <w:shd w:val="clear" w:color="auto" w:fill="FFFFFF"/>
        </w:rPr>
        <w:t xml:space="preserve">My research will investigate the nature of teacher learning when they reflect on </w:t>
      </w:r>
      <w:r w:rsidR="005438B9">
        <w:rPr>
          <w:shd w:val="clear" w:color="auto" w:fill="FFFFFF"/>
        </w:rPr>
        <w:t xml:space="preserve">their own </w:t>
      </w:r>
      <w:r w:rsidRPr="00422FBD">
        <w:rPr>
          <w:shd w:val="clear" w:color="auto" w:fill="FFFFFF"/>
        </w:rPr>
        <w:t xml:space="preserve">practice through participating </w:t>
      </w:r>
      <w:r w:rsidR="005438B9">
        <w:rPr>
          <w:shd w:val="clear" w:color="auto" w:fill="FFFFFF"/>
        </w:rPr>
        <w:t xml:space="preserve">in the </w:t>
      </w:r>
      <w:r w:rsidRPr="00422FBD">
        <w:rPr>
          <w:shd w:val="clear" w:color="auto" w:fill="FFFFFF"/>
        </w:rPr>
        <w:t xml:space="preserve">PfP programme and community of maths club facilitators focusing on the joint enterprise (Wenger, 1998) of running the clubs that is intended to continue beyond the period of my research. The maths club community will </w:t>
      </w:r>
      <w:r w:rsidR="005438B9">
        <w:rPr>
          <w:shd w:val="clear" w:color="auto" w:fill="FFFFFF"/>
        </w:rPr>
        <w:t>meet</w:t>
      </w:r>
      <w:r w:rsidRPr="00422FBD">
        <w:rPr>
          <w:shd w:val="clear" w:color="auto" w:fill="FFFFFF"/>
        </w:rPr>
        <w:t xml:space="preserve"> once a month.</w:t>
      </w:r>
      <w:r w:rsidR="000E2B76" w:rsidRPr="00422FBD">
        <w:rPr>
          <w:shd w:val="clear" w:color="auto" w:fill="FFFFFF"/>
        </w:rPr>
        <w:t xml:space="preserve"> </w:t>
      </w:r>
      <w:r w:rsidR="00265974" w:rsidRPr="00422FBD">
        <w:t xml:space="preserve">Teachers will </w:t>
      </w:r>
      <w:r w:rsidR="00841438">
        <w:t xml:space="preserve">expected to </w:t>
      </w:r>
      <w:r w:rsidR="00265974" w:rsidRPr="00422FBD">
        <w:t>talk about their learning as meaning, practice, identity</w:t>
      </w:r>
      <w:r w:rsidR="00680850">
        <w:t>,</w:t>
      </w:r>
      <w:r w:rsidR="00265974" w:rsidRPr="00422FBD">
        <w:t xml:space="preserve"> community and confidence on their experiences</w:t>
      </w:r>
      <w:r w:rsidR="00680850">
        <w:t xml:space="preserve"> (Wenger,1998)</w:t>
      </w:r>
      <w:r w:rsidR="00265974" w:rsidRPr="00422FBD">
        <w:t>, practice for teaching, professional knowledge, professional practice, leadership in learning communities, and ongoing professional learning (</w:t>
      </w:r>
      <w:r w:rsidR="00C431A1" w:rsidRPr="00422FBD">
        <w:rPr>
          <w:shd w:val="clear" w:color="auto" w:fill="FFFFFF"/>
        </w:rPr>
        <w:t>Schön</w:t>
      </w:r>
      <w:r w:rsidR="00265974" w:rsidRPr="00422FBD">
        <w:t xml:space="preserve">, 2013). </w:t>
      </w:r>
    </w:p>
    <w:p w14:paraId="117EB5CA" w14:textId="77777777" w:rsidR="00BD1462" w:rsidRPr="00422FBD" w:rsidRDefault="00BD1462" w:rsidP="00E86976">
      <w:pPr>
        <w:pStyle w:val="Heading2"/>
      </w:pPr>
      <w:r w:rsidRPr="00422FBD">
        <w:t>Theoretical Framework</w:t>
      </w:r>
      <w:r w:rsidR="00D45A9C" w:rsidRPr="00422FBD">
        <w:t xml:space="preserve"> </w:t>
      </w:r>
    </w:p>
    <w:p w14:paraId="4510B271" w14:textId="2CF83035" w:rsidR="00A02091" w:rsidRDefault="003324A8" w:rsidP="00584AC6">
      <w:r w:rsidRPr="00422FBD">
        <w:t xml:space="preserve">The study will draw from </w:t>
      </w:r>
      <w:r w:rsidR="005438B9">
        <w:t>on</w:t>
      </w:r>
      <w:r w:rsidR="005438B9" w:rsidRPr="00422FBD">
        <w:t xml:space="preserve"> </w:t>
      </w:r>
      <w:r w:rsidR="00511965" w:rsidRPr="00422FBD">
        <w:t xml:space="preserve">Wenger’s </w:t>
      </w:r>
      <w:r w:rsidR="00584AC6">
        <w:t>social theory of learning”</w:t>
      </w:r>
      <w:r w:rsidR="001B5A9A">
        <w:t>(Wenger 1998, p</w:t>
      </w:r>
      <w:r w:rsidR="00584AC6">
        <w:t xml:space="preserve">. </w:t>
      </w:r>
      <w:r w:rsidR="001B5A9A">
        <w:t>12</w:t>
      </w:r>
      <w:r w:rsidR="007A235C">
        <w:t xml:space="preserve">) </w:t>
      </w:r>
      <w:r w:rsidR="00511965" w:rsidRPr="00422FBD">
        <w:t xml:space="preserve"> </w:t>
      </w:r>
      <w:r w:rsidR="009D407D" w:rsidRPr="00422FBD">
        <w:t xml:space="preserve">which regards learning as social participation </w:t>
      </w:r>
      <w:r w:rsidR="001D4654" w:rsidRPr="00422FBD">
        <w:t xml:space="preserve">within a community of practice </w:t>
      </w:r>
      <w:r w:rsidR="00680324" w:rsidRPr="00422FBD">
        <w:t xml:space="preserve">which </w:t>
      </w:r>
      <w:r w:rsidR="00E127F0" w:rsidRPr="00422FBD">
        <w:t>sees l</w:t>
      </w:r>
      <w:r w:rsidR="00EA12F0" w:rsidRPr="00422FBD">
        <w:t xml:space="preserve">earning as participation in the </w:t>
      </w:r>
      <w:r w:rsidR="00E127F0" w:rsidRPr="00422FBD">
        <w:t>social world</w:t>
      </w:r>
      <w:r w:rsidR="00F23443" w:rsidRPr="00422FBD">
        <w:t xml:space="preserve"> </w:t>
      </w:r>
      <w:r w:rsidR="00680324" w:rsidRPr="00422FBD">
        <w:t xml:space="preserve">emphasises the relational interdependency </w:t>
      </w:r>
      <w:r w:rsidR="00F77058" w:rsidRPr="00422FBD">
        <w:t xml:space="preserve">of </w:t>
      </w:r>
      <w:r w:rsidR="00E127F0" w:rsidRPr="00422FBD">
        <w:t>individual</w:t>
      </w:r>
      <w:r w:rsidR="00F77058" w:rsidRPr="00422FBD">
        <w:t>s</w:t>
      </w:r>
      <w:r w:rsidR="00E127F0" w:rsidRPr="00422FBD">
        <w:t xml:space="preserve"> </w:t>
      </w:r>
      <w:r w:rsidR="001D4654" w:rsidRPr="00422FBD">
        <w:t xml:space="preserve">(Lave, 1993b, p. 67; Lave &amp; Wenger, 1991, p. 50). </w:t>
      </w:r>
      <w:r w:rsidR="00B96AC0" w:rsidRPr="00422FBD">
        <w:t>This theory regards learning as social participation</w:t>
      </w:r>
      <w:r w:rsidR="00751092" w:rsidRPr="00422FBD">
        <w:t xml:space="preserve"> which</w:t>
      </w:r>
      <w:r w:rsidR="00B96AC0" w:rsidRPr="00422FBD">
        <w:t xml:space="preserve"> broadly implies socially negotiated meaning, active participation in practices of communities</w:t>
      </w:r>
      <w:r w:rsidR="00540657" w:rsidRPr="00422FBD">
        <w:t xml:space="preserve"> and identity. </w:t>
      </w:r>
      <w:r w:rsidR="001C37AE" w:rsidRPr="00422FBD">
        <w:t>Teacher’s</w:t>
      </w:r>
      <w:r w:rsidRPr="00422FBD">
        <w:t xml:space="preserve"> participation in a collaborative community involved the combination of various components of learning, namely: meaning, practice, </w:t>
      </w:r>
      <w:r w:rsidR="00D25552" w:rsidRPr="00422FBD">
        <w:t>identity,</w:t>
      </w:r>
      <w:r w:rsidRPr="00422FBD">
        <w:t xml:space="preserve"> community and confidence </w:t>
      </w:r>
      <w:r w:rsidR="009D407D" w:rsidRPr="00422FBD">
        <w:t xml:space="preserve">(Graven, 2002; Lave, 1996; Wenger, 1998 Wenger </w:t>
      </w:r>
      <w:r w:rsidR="00357662">
        <w:t>et al.</w:t>
      </w:r>
      <w:r w:rsidR="009D407D" w:rsidRPr="00422FBD">
        <w:t>, 2002, Pausigere and Graven, 2014)</w:t>
      </w:r>
      <w:r w:rsidRPr="00422FBD">
        <w:t xml:space="preserve">. </w:t>
      </w:r>
      <w:r w:rsidR="00864630" w:rsidRPr="00422FBD">
        <w:t xml:space="preserve">Wenger’s theory (1998) explores the intersection of the learning components: community, practice, meaning and identity. In the research conducted by Graven (2002, pp. 303–304) another learning </w:t>
      </w:r>
      <w:r w:rsidR="00383A4A">
        <w:t xml:space="preserve">component - </w:t>
      </w:r>
      <w:r w:rsidR="00864630" w:rsidRPr="00422FBD">
        <w:t>“confidence” emerged</w:t>
      </w:r>
      <w:r w:rsidR="00A66C44" w:rsidRPr="00422FBD">
        <w:t>,</w:t>
      </w:r>
      <w:r w:rsidR="002C6A43" w:rsidRPr="00422FBD">
        <w:t xml:space="preserve"> </w:t>
      </w:r>
      <w:r w:rsidR="005576BD" w:rsidRPr="00422FBD">
        <w:t xml:space="preserve">as a product and a process of learning </w:t>
      </w:r>
      <w:r w:rsidR="00383A4A">
        <w:t xml:space="preserve">that </w:t>
      </w:r>
      <w:r w:rsidR="005576BD" w:rsidRPr="00422FBD">
        <w:t xml:space="preserve">enabled the teachers in the study to move </w:t>
      </w:r>
      <w:r w:rsidR="00383A4A">
        <w:t>‘</w:t>
      </w:r>
      <w:r w:rsidR="005576BD" w:rsidRPr="00422FBD">
        <w:t xml:space="preserve">from being </w:t>
      </w:r>
      <w:r w:rsidR="005576BD" w:rsidRPr="00422FBD">
        <w:rPr>
          <w:i/>
          <w:iCs/>
        </w:rPr>
        <w:t xml:space="preserve">teachers of mathematics </w:t>
      </w:r>
      <w:r w:rsidR="005576BD" w:rsidRPr="00422FBD">
        <w:t xml:space="preserve">towards being and becoming competent and confident </w:t>
      </w:r>
      <w:r w:rsidR="005576BD" w:rsidRPr="00422FBD">
        <w:rPr>
          <w:i/>
          <w:iCs/>
        </w:rPr>
        <w:t>mathematics teachers</w:t>
      </w:r>
      <w:r w:rsidR="00383A4A">
        <w:rPr>
          <w:i/>
          <w:iCs/>
        </w:rPr>
        <w:t>’</w:t>
      </w:r>
      <w:r w:rsidR="005576BD" w:rsidRPr="00422FBD">
        <w:t>.</w:t>
      </w:r>
      <w:r w:rsidR="0074544E" w:rsidRPr="00422FBD">
        <w:t xml:space="preserve"> </w:t>
      </w:r>
      <w:r w:rsidR="004E468E" w:rsidRPr="00422FBD">
        <w:t>Graven (2002)</w:t>
      </w:r>
      <w:r w:rsidR="008F4C81">
        <w:t xml:space="preserve"> in her study</w:t>
      </w:r>
      <w:r w:rsidR="004E468E" w:rsidRPr="00422FBD">
        <w:t xml:space="preserve"> </w:t>
      </w:r>
      <w:r w:rsidR="00A54D4B" w:rsidRPr="00422FBD">
        <w:t xml:space="preserve">began to see </w:t>
      </w:r>
      <w:r w:rsidR="008124C0" w:rsidRPr="00422FBD">
        <w:t>learning as</w:t>
      </w:r>
      <w:r w:rsidR="004E468E" w:rsidRPr="00422FBD">
        <w:t xml:space="preserve"> an integral part of being a professional, </w:t>
      </w:r>
      <w:r w:rsidR="004E468E" w:rsidRPr="00422FBD">
        <w:lastRenderedPageBreak/>
        <w:t>irrespective of one’</w:t>
      </w:r>
      <w:r w:rsidR="00A54D4B" w:rsidRPr="00422FBD">
        <w:t xml:space="preserve">s level of </w:t>
      </w:r>
      <w:r w:rsidR="004E468E" w:rsidRPr="00422FBD">
        <w:t xml:space="preserve">formal </w:t>
      </w:r>
      <w:r w:rsidR="008124C0" w:rsidRPr="00422FBD">
        <w:t xml:space="preserve">education. </w:t>
      </w:r>
      <w:r w:rsidR="0027231F">
        <w:t xml:space="preserve">Graven </w:t>
      </w:r>
      <w:r w:rsidR="00AB34A5">
        <w:t>(2002</w:t>
      </w:r>
      <w:r w:rsidR="004A4C69">
        <w:t>,</w:t>
      </w:r>
      <w:r w:rsidR="00AB34A5">
        <w:t xml:space="preserve"> p. 203) </w:t>
      </w:r>
      <w:r w:rsidR="00383A4A">
        <w:rPr>
          <w:sz w:val="23"/>
          <w:szCs w:val="23"/>
        </w:rPr>
        <w:t xml:space="preserve">argues that </w:t>
      </w:r>
      <w:r w:rsidR="00383A4A">
        <w:t>c</w:t>
      </w:r>
      <w:r w:rsidR="008124C0" w:rsidRPr="00422FBD">
        <w:t>onfidence</w:t>
      </w:r>
      <w:r w:rsidR="0074544E" w:rsidRPr="00422FBD">
        <w:t xml:space="preserve"> is closely intertwined with all four of Wenger’s learning components </w:t>
      </w:r>
      <w:r w:rsidR="002C6A43" w:rsidRPr="00422FBD">
        <w:t>as an overarching fifth component</w:t>
      </w:r>
      <w:r w:rsidR="00A66C44" w:rsidRPr="00422FBD">
        <w:t xml:space="preserve"> which explains individual teacher’s ways of learning through experiencing, doing, being, and belonging.</w:t>
      </w:r>
      <w:r w:rsidR="00864630" w:rsidRPr="00422FBD">
        <w:t xml:space="preserve"> </w:t>
      </w:r>
      <w:r w:rsidR="00AA541E" w:rsidRPr="00422FBD">
        <w:t xml:space="preserve">Wenger (1998) identifies four components of learning namely: meaning, practice, community and identity. </w:t>
      </w:r>
    </w:p>
    <w:p w14:paraId="2C9A6B66" w14:textId="77777777" w:rsidR="00864630" w:rsidRPr="00422FBD" w:rsidRDefault="00864630" w:rsidP="00E86976">
      <w:r w:rsidRPr="00422FBD">
        <w:t xml:space="preserve">All these components see learning as integral part of being a professional and will provide a </w:t>
      </w:r>
      <w:bookmarkStart w:id="0" w:name="_GoBack"/>
      <w:bookmarkEnd w:id="0"/>
      <w:r w:rsidRPr="00422FBD">
        <w:t>conceptual framework for analysing learning as social participation as</w:t>
      </w:r>
      <w:r w:rsidR="00AA541E" w:rsidRPr="00422FBD">
        <w:t xml:space="preserve"> follows:</w:t>
      </w:r>
    </w:p>
    <w:p w14:paraId="3B16F36F" w14:textId="75D0E6D7" w:rsidR="00864630" w:rsidRPr="00422FBD" w:rsidRDefault="00F62AE4" w:rsidP="00E86976">
      <w:pPr>
        <w:pStyle w:val="ListParagraph"/>
        <w:numPr>
          <w:ilvl w:val="0"/>
          <w:numId w:val="30"/>
        </w:numPr>
      </w:pPr>
      <w:r w:rsidRPr="00422FBD">
        <w:rPr>
          <w:i/>
        </w:rPr>
        <w:t>Meaning</w:t>
      </w:r>
      <w:r w:rsidR="00864630" w:rsidRPr="00422FBD">
        <w:t xml:space="preserve"> </w:t>
      </w:r>
      <w:r w:rsidR="009138C6" w:rsidRPr="00422FBD">
        <w:t xml:space="preserve">(learning as experience) </w:t>
      </w:r>
      <w:r w:rsidR="00864630" w:rsidRPr="00422FBD">
        <w:t xml:space="preserve">is a way of talking about ability to experience the world as </w:t>
      </w:r>
      <w:r w:rsidR="00EE02E6" w:rsidRPr="00422FBD">
        <w:t>meaningful learning</w:t>
      </w:r>
      <w:r w:rsidR="00EF2E68" w:rsidRPr="00422FBD">
        <w:t xml:space="preserve"> that</w:t>
      </w:r>
      <w:r w:rsidR="00FD54F4" w:rsidRPr="00422FBD">
        <w:t xml:space="preserve"> takes place through </w:t>
      </w:r>
      <w:r w:rsidR="00A247F6" w:rsidRPr="00422FBD">
        <w:t>engagement in actions and interactions,</w:t>
      </w:r>
      <w:r w:rsidR="00B84D8C" w:rsidRPr="00422FBD">
        <w:t xml:space="preserve"> </w:t>
      </w:r>
      <w:r w:rsidR="00101D70" w:rsidRPr="00422FBD">
        <w:t>and</w:t>
      </w:r>
      <w:r w:rsidR="00B84D8C" w:rsidRPr="00422FBD">
        <w:t xml:space="preserve"> participation</w:t>
      </w:r>
      <w:r w:rsidR="00101D70" w:rsidRPr="00422FBD">
        <w:t>. Participation</w:t>
      </w:r>
      <w:r w:rsidR="00B84D8C" w:rsidRPr="00422FBD">
        <w:t xml:space="preserve"> describes the social experience of living in the world in terms of membership in </w:t>
      </w:r>
      <w:r w:rsidR="00FF1E84">
        <w:t>“</w:t>
      </w:r>
      <w:r w:rsidR="00B84D8C" w:rsidRPr="00422FBD">
        <w:t>social communities and active involvement in social enterprises</w:t>
      </w:r>
      <w:r w:rsidR="00FF1E84">
        <w:t>” (Wenger, 1998, p</w:t>
      </w:r>
      <w:r w:rsidR="004B6207">
        <w:t>.</w:t>
      </w:r>
      <w:r w:rsidR="00FF1E84">
        <w:t xml:space="preserve"> 55)</w:t>
      </w:r>
      <w:r w:rsidR="00B84D8C" w:rsidRPr="00422FBD">
        <w:t>.</w:t>
      </w:r>
      <w:r w:rsidR="00FD54F4" w:rsidRPr="00422FBD">
        <w:t xml:space="preserve"> </w:t>
      </w:r>
      <w:r w:rsidR="001B7E81" w:rsidRPr="00422FBD">
        <w:t xml:space="preserve">The </w:t>
      </w:r>
      <w:r w:rsidR="00FD54F4" w:rsidRPr="00422FBD">
        <w:t>process</w:t>
      </w:r>
      <w:r w:rsidR="001B7E81" w:rsidRPr="00422FBD">
        <w:t xml:space="preserve"> </w:t>
      </w:r>
      <w:r w:rsidR="00FD54F4" w:rsidRPr="00422FBD">
        <w:t xml:space="preserve">of participation and reification form a duality that is fundamental to one’s experience of meaning and to the nature of practice. </w:t>
      </w:r>
    </w:p>
    <w:p w14:paraId="7A85B8D2" w14:textId="24C9EFC0" w:rsidR="00C14FEA" w:rsidRPr="00422FBD" w:rsidRDefault="00F62AE4" w:rsidP="00E86976">
      <w:pPr>
        <w:pStyle w:val="ListParagraph"/>
        <w:numPr>
          <w:ilvl w:val="0"/>
          <w:numId w:val="30"/>
        </w:numPr>
      </w:pPr>
      <w:r w:rsidRPr="00422FBD">
        <w:rPr>
          <w:i/>
        </w:rPr>
        <w:t>Practice</w:t>
      </w:r>
      <w:r w:rsidR="009138C6" w:rsidRPr="00422FBD">
        <w:t xml:space="preserve"> (learning as doing)</w:t>
      </w:r>
      <w:r w:rsidR="005438B9">
        <w:t xml:space="preserve"> </w:t>
      </w:r>
      <w:r w:rsidR="00D560AE" w:rsidRPr="00422FBD">
        <w:t>involves participation with the community</w:t>
      </w:r>
      <w:r w:rsidR="009138C6" w:rsidRPr="00422FBD">
        <w:t xml:space="preserve"> </w:t>
      </w:r>
      <w:r w:rsidR="005438B9">
        <w:t>through</w:t>
      </w:r>
      <w:r w:rsidR="009138C6" w:rsidRPr="00422FBD">
        <w:t xml:space="preserve"> regular </w:t>
      </w:r>
      <w:r w:rsidR="003F54BF" w:rsidRPr="00422FBD">
        <w:t>interaction of the members,</w:t>
      </w:r>
      <w:r w:rsidR="00D560AE" w:rsidRPr="00422FBD">
        <w:t xml:space="preserve"> </w:t>
      </w:r>
      <w:r w:rsidR="00864630" w:rsidRPr="00422FBD">
        <w:t>is a way of talking about shared historical and social resources, frameworks</w:t>
      </w:r>
      <w:r w:rsidR="00D560AE" w:rsidRPr="00422FBD">
        <w:t xml:space="preserve"> </w:t>
      </w:r>
      <w:r w:rsidR="00864630" w:rsidRPr="00422FBD">
        <w:t>and perspectives that sustain mutual engagement in action</w:t>
      </w:r>
      <w:r w:rsidR="007E62E2" w:rsidRPr="00422FBD">
        <w:t xml:space="preserve"> </w:t>
      </w:r>
      <w:r w:rsidR="006809B6" w:rsidRPr="00422FBD">
        <w:t>Where each member being lifelong learners in relation to mathematics teaching.</w:t>
      </w:r>
      <w:r w:rsidR="00655994" w:rsidRPr="00655994">
        <w:t xml:space="preserve"> </w:t>
      </w:r>
      <w:r w:rsidR="00655994" w:rsidRPr="00422FBD">
        <w:t>Community of practice should be viewed as a unit that has a specific features mutual engagement, joint enterprise and shared repertoire</w:t>
      </w:r>
      <w:r w:rsidR="00655994">
        <w:t xml:space="preserve"> </w:t>
      </w:r>
      <w:r w:rsidR="00655994">
        <w:rPr>
          <w:sz w:val="23"/>
          <w:szCs w:val="23"/>
        </w:rPr>
        <w:t>(Wenger</w:t>
      </w:r>
      <w:r w:rsidR="009A2286">
        <w:rPr>
          <w:sz w:val="23"/>
          <w:szCs w:val="23"/>
        </w:rPr>
        <w:t>,</w:t>
      </w:r>
      <w:r w:rsidR="00655994">
        <w:rPr>
          <w:sz w:val="23"/>
          <w:szCs w:val="23"/>
        </w:rPr>
        <w:t xml:space="preserve"> 1998, p. 95).</w:t>
      </w:r>
    </w:p>
    <w:p w14:paraId="771045C6" w14:textId="6679581E" w:rsidR="001B4260" w:rsidRPr="00545BC6" w:rsidRDefault="00F62AE4" w:rsidP="00545BC6">
      <w:pPr>
        <w:pStyle w:val="ListParagraph"/>
        <w:numPr>
          <w:ilvl w:val="0"/>
          <w:numId w:val="30"/>
        </w:numPr>
        <w:rPr>
          <w:sz w:val="23"/>
          <w:szCs w:val="23"/>
        </w:rPr>
      </w:pPr>
      <w:r w:rsidRPr="00422FBD">
        <w:rPr>
          <w:i/>
        </w:rPr>
        <w:t>Community</w:t>
      </w:r>
      <w:r w:rsidR="00FE305A" w:rsidRPr="00422FBD">
        <w:t xml:space="preserve"> </w:t>
      </w:r>
      <w:r w:rsidR="009138C6" w:rsidRPr="00422FBD">
        <w:t>(learning as belonging</w:t>
      </w:r>
      <w:r w:rsidR="00677737" w:rsidRPr="00422FBD">
        <w:t>) is</w:t>
      </w:r>
      <w:r w:rsidR="00864630" w:rsidRPr="00422FBD">
        <w:t xml:space="preserve"> a way of talking about the social configurations in which our enterprise is defined and our participation is recognisable as competence</w:t>
      </w:r>
      <w:r w:rsidR="007E62E2" w:rsidRPr="00422FBD">
        <w:t xml:space="preserve"> </w:t>
      </w:r>
      <w:r w:rsidR="00865D6B" w:rsidRPr="00422FBD">
        <w:t>in knowledge</w:t>
      </w:r>
      <w:r w:rsidR="00005401">
        <w:t xml:space="preserve">. </w:t>
      </w:r>
      <w:r w:rsidR="00D61D88">
        <w:t>C</w:t>
      </w:r>
      <w:r w:rsidR="00D61D88" w:rsidRPr="00D61D88">
        <w:rPr>
          <w:sz w:val="23"/>
          <w:szCs w:val="23"/>
        </w:rPr>
        <w:t>ommunities of practice are a privileged</w:t>
      </w:r>
      <w:r w:rsidR="00D61D88">
        <w:rPr>
          <w:sz w:val="23"/>
          <w:szCs w:val="23"/>
        </w:rPr>
        <w:t xml:space="preserve"> </w:t>
      </w:r>
      <w:r w:rsidR="00D61D88" w:rsidRPr="00545BC6">
        <w:rPr>
          <w:sz w:val="23"/>
          <w:szCs w:val="23"/>
        </w:rPr>
        <w:t xml:space="preserve">locus for the creation of knowledge </w:t>
      </w:r>
      <w:r w:rsidR="00D61D88">
        <w:t xml:space="preserve">which is a </w:t>
      </w:r>
      <w:r w:rsidR="00D61D88">
        <w:rPr>
          <w:sz w:val="23"/>
          <w:szCs w:val="23"/>
        </w:rPr>
        <w:t xml:space="preserve">‘learning community’ </w:t>
      </w:r>
      <w:r w:rsidR="00005401" w:rsidRPr="00545BC6">
        <w:rPr>
          <w:sz w:val="23"/>
          <w:szCs w:val="23"/>
        </w:rPr>
        <w:t>(Wenger</w:t>
      </w:r>
      <w:r w:rsidR="009A2286">
        <w:rPr>
          <w:sz w:val="23"/>
          <w:szCs w:val="23"/>
        </w:rPr>
        <w:t>,</w:t>
      </w:r>
      <w:r w:rsidR="00005401" w:rsidRPr="00545BC6">
        <w:rPr>
          <w:sz w:val="23"/>
          <w:szCs w:val="23"/>
        </w:rPr>
        <w:t xml:space="preserve"> 1998, p. 214). </w:t>
      </w:r>
      <w:r w:rsidR="001D2DF3" w:rsidRPr="00422FBD">
        <w:t xml:space="preserve"> </w:t>
      </w:r>
    </w:p>
    <w:p w14:paraId="4651B5F0" w14:textId="234AB0DD" w:rsidR="00C14FEA" w:rsidRPr="00422FBD" w:rsidRDefault="00F62AE4" w:rsidP="00E86976">
      <w:pPr>
        <w:pStyle w:val="ListParagraph"/>
        <w:numPr>
          <w:ilvl w:val="0"/>
          <w:numId w:val="30"/>
        </w:numPr>
      </w:pPr>
      <w:r w:rsidRPr="00422FBD">
        <w:rPr>
          <w:i/>
        </w:rPr>
        <w:t>Identity</w:t>
      </w:r>
      <w:r w:rsidR="00EF2E68" w:rsidRPr="00422FBD">
        <w:rPr>
          <w:i/>
        </w:rPr>
        <w:t xml:space="preserve"> </w:t>
      </w:r>
      <w:r w:rsidR="00EF2E68" w:rsidRPr="00422FBD">
        <w:t>(learning as becoming</w:t>
      </w:r>
      <w:r w:rsidR="00FE305A" w:rsidRPr="00422FBD">
        <w:t>) is</w:t>
      </w:r>
      <w:r w:rsidR="00864630" w:rsidRPr="00422FBD">
        <w:t xml:space="preserve"> a way of talking about how learning changes </w:t>
      </w:r>
      <w:r w:rsidR="007276B3" w:rsidRPr="00422FBD">
        <w:t>a person</w:t>
      </w:r>
      <w:r w:rsidR="00C5542D" w:rsidRPr="00422FBD">
        <w:t>,</w:t>
      </w:r>
      <w:r w:rsidR="007276B3" w:rsidRPr="00422FBD">
        <w:t xml:space="preserve"> </w:t>
      </w:r>
      <w:r w:rsidR="00C5542D" w:rsidRPr="00422FBD">
        <w:t>changes who we are</w:t>
      </w:r>
      <w:r w:rsidR="007F74C0" w:rsidRPr="00422FBD">
        <w:t xml:space="preserve">. </w:t>
      </w:r>
      <w:r w:rsidR="00EE06E9">
        <w:rPr>
          <w:sz w:val="23"/>
          <w:szCs w:val="23"/>
        </w:rPr>
        <w:t>Wenger</w:t>
      </w:r>
      <w:r w:rsidR="0062021F">
        <w:rPr>
          <w:sz w:val="23"/>
          <w:szCs w:val="23"/>
        </w:rPr>
        <w:t xml:space="preserve"> (1998)</w:t>
      </w:r>
      <w:r w:rsidR="00EE06E9">
        <w:rPr>
          <w:sz w:val="23"/>
          <w:szCs w:val="23"/>
        </w:rPr>
        <w:t xml:space="preserve"> </w:t>
      </w:r>
      <w:r w:rsidR="00D90364">
        <w:rPr>
          <w:sz w:val="23"/>
          <w:szCs w:val="23"/>
        </w:rPr>
        <w:t xml:space="preserve">identifies </w:t>
      </w:r>
      <w:r w:rsidR="00D90364">
        <w:t>i</w:t>
      </w:r>
      <w:r w:rsidR="00D90364" w:rsidRPr="00422FBD">
        <w:t xml:space="preserve">dentity </w:t>
      </w:r>
      <w:r w:rsidR="00C11922" w:rsidRPr="00422FBD">
        <w:t xml:space="preserve">as </w:t>
      </w:r>
      <w:r w:rsidR="00D90364">
        <w:t>“</w:t>
      </w:r>
      <w:r w:rsidR="00C11922" w:rsidRPr="00422FBD">
        <w:t>learning trajectory</w:t>
      </w:r>
      <w:r w:rsidR="00D90364">
        <w:t>”</w:t>
      </w:r>
      <w:r w:rsidR="00E61D20">
        <w:t xml:space="preserve"> </w:t>
      </w:r>
      <w:r w:rsidR="00EE06E9">
        <w:rPr>
          <w:sz w:val="23"/>
          <w:szCs w:val="23"/>
        </w:rPr>
        <w:t xml:space="preserve">(p.149) </w:t>
      </w:r>
      <w:r w:rsidR="005558BE" w:rsidRPr="00422FBD">
        <w:t>as trajectories, our identities incorporate the past and the future</w:t>
      </w:r>
      <w:r w:rsidR="0062021F">
        <w:t xml:space="preserve"> (p 155)</w:t>
      </w:r>
      <w:r w:rsidR="00C11922" w:rsidRPr="00422FBD">
        <w:t>.</w:t>
      </w:r>
    </w:p>
    <w:p w14:paraId="47BD9F83" w14:textId="2906EE2E" w:rsidR="00C14FEA" w:rsidRPr="009E0E61" w:rsidRDefault="007372FF" w:rsidP="00E86976">
      <w:r w:rsidRPr="009E0E61">
        <w:t xml:space="preserve">A diagrammatic presentation of components of </w:t>
      </w:r>
      <w:r w:rsidR="005438B9">
        <w:t>Wenger’s (1998)</w:t>
      </w:r>
      <w:r w:rsidR="005438B9" w:rsidRPr="009E0E61">
        <w:t xml:space="preserve"> </w:t>
      </w:r>
      <w:r w:rsidRPr="009E0E61">
        <w:t>social theory of learning is given below.</w:t>
      </w:r>
    </w:p>
    <w:p w14:paraId="40E66D29" w14:textId="77777777" w:rsidR="00E86976" w:rsidRDefault="00E6431B" w:rsidP="00E86976">
      <w:pPr>
        <w:keepNext/>
        <w:jc w:val="center"/>
      </w:pPr>
      <w:r w:rsidRPr="00422FBD">
        <w:rPr>
          <w:noProof/>
          <w:lang w:val="en-US"/>
        </w:rPr>
        <w:lastRenderedPageBreak/>
        <w:drawing>
          <wp:inline distT="0" distB="0" distL="0" distR="0" wp14:anchorId="2FBDF117" wp14:editId="78B5B191">
            <wp:extent cx="4029840" cy="2213187"/>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7988" cy="2223154"/>
                    </a:xfrm>
                    <a:prstGeom prst="rect">
                      <a:avLst/>
                    </a:prstGeom>
                    <a:noFill/>
                    <a:ln>
                      <a:noFill/>
                    </a:ln>
                  </pic:spPr>
                </pic:pic>
              </a:graphicData>
            </a:graphic>
          </wp:inline>
        </w:drawing>
      </w:r>
    </w:p>
    <w:p w14:paraId="509D50EF" w14:textId="72F50265" w:rsidR="00022BD9" w:rsidRPr="00422FBD" w:rsidRDefault="00E86976" w:rsidP="00E86976">
      <w:pPr>
        <w:pStyle w:val="Caption"/>
      </w:pPr>
      <w:r>
        <w:t xml:space="preserve">Figure </w:t>
      </w:r>
      <w:fldSimple w:instr=" SEQ Figure \* ARABIC ">
        <w:r w:rsidR="005B616A">
          <w:rPr>
            <w:noProof/>
          </w:rPr>
          <w:t>1</w:t>
        </w:r>
      </w:fldSimple>
      <w:r>
        <w:t>:</w:t>
      </w:r>
      <w:r w:rsidRPr="00E86976">
        <w:t xml:space="preserve"> </w:t>
      </w:r>
      <w:r w:rsidRPr="00422FBD">
        <w:t>Components of a social theory of learning: an initial inventory</w:t>
      </w:r>
      <w:r w:rsidR="007C7E30">
        <w:t xml:space="preserve"> </w:t>
      </w:r>
      <w:r w:rsidR="00736829" w:rsidRPr="00736829">
        <w:t>(Wenger, 1998, p. 5</w:t>
      </w:r>
      <w:r w:rsidR="00836FF6">
        <w:t>)</w:t>
      </w:r>
    </w:p>
    <w:p w14:paraId="6EC254A4" w14:textId="4F7019B6" w:rsidR="00B83CBA" w:rsidRDefault="000D132F" w:rsidP="00E86976">
      <w:r w:rsidRPr="00422FBD">
        <w:t xml:space="preserve">Wenger </w:t>
      </w:r>
      <w:r w:rsidR="00BF4684" w:rsidRPr="00422FBD">
        <w:t>(1998</w:t>
      </w:r>
      <w:r w:rsidR="007478C6">
        <w:t>)</w:t>
      </w:r>
      <w:r w:rsidR="007478C6" w:rsidRPr="007478C6">
        <w:t xml:space="preserve">, </w:t>
      </w:r>
      <w:r w:rsidR="00BF4684" w:rsidRPr="00422FBD">
        <w:t>relates</w:t>
      </w:r>
      <w:r w:rsidRPr="00422FBD">
        <w:t xml:space="preserve"> communities of practice to the learni</w:t>
      </w:r>
      <w:r w:rsidR="00BF4684" w:rsidRPr="00422FBD">
        <w:t xml:space="preserve">ng components of </w:t>
      </w:r>
      <w:r w:rsidRPr="00422FBD">
        <w:t xml:space="preserve">meaning, practice, community and identity as </w:t>
      </w:r>
      <w:r w:rsidR="00B83CBA" w:rsidRPr="00422FBD">
        <w:t xml:space="preserve">a joint enterprise which </w:t>
      </w:r>
      <w:r w:rsidR="00383A4A">
        <w:t>‘</w:t>
      </w:r>
      <w:r w:rsidR="00B83CBA" w:rsidRPr="00422FBD">
        <w:t>requires a strong bond of communal competence along with a deep respect for the particularity of experienc</w:t>
      </w:r>
      <w:r w:rsidR="007478C6">
        <w:t>e</w:t>
      </w:r>
      <w:r w:rsidR="00383A4A">
        <w:t>’</w:t>
      </w:r>
      <w:r w:rsidR="007478C6">
        <w:t xml:space="preserve"> (</w:t>
      </w:r>
      <w:r w:rsidR="007478C6" w:rsidRPr="007478C6">
        <w:t>p. 214).</w:t>
      </w:r>
      <w:r w:rsidR="005438B9">
        <w:t xml:space="preserve"> </w:t>
      </w:r>
      <w:r w:rsidR="003324A8" w:rsidRPr="00422FBD">
        <w:t>According to</w:t>
      </w:r>
      <w:r w:rsidR="00383A4A">
        <w:t xml:space="preserve"> Lave and Wenger (1991), </w:t>
      </w:r>
      <w:r w:rsidR="00C80C67" w:rsidRPr="00422FBD">
        <w:t>learning is located in t</w:t>
      </w:r>
      <w:r w:rsidR="00CE6757" w:rsidRPr="00422FBD">
        <w:t>he process of co-participation and</w:t>
      </w:r>
      <w:r w:rsidR="001B4586" w:rsidRPr="00422FBD">
        <w:t xml:space="preserve"> </w:t>
      </w:r>
      <w:r w:rsidR="00C80C67" w:rsidRPr="00422FBD">
        <w:t>increased access of learners to participation in an interactive process.</w:t>
      </w:r>
      <w:r w:rsidR="00E86ECB" w:rsidRPr="00422FBD">
        <w:t xml:space="preserve"> Wenger (1998</w:t>
      </w:r>
      <w:r w:rsidR="00383A4A">
        <w:t>, 214</w:t>
      </w:r>
      <w:r w:rsidR="00E86ECB" w:rsidRPr="00422FBD">
        <w:t>) referred to</w:t>
      </w:r>
      <w:r w:rsidR="00C80C67" w:rsidRPr="00422FBD">
        <w:t xml:space="preserve"> </w:t>
      </w:r>
      <w:r w:rsidR="00383A4A">
        <w:t>community of practice a</w:t>
      </w:r>
      <w:r w:rsidR="00BD6EF2" w:rsidRPr="00422FBD">
        <w:t xml:space="preserve">s </w:t>
      </w:r>
      <w:r w:rsidR="00383A4A">
        <w:t>‘</w:t>
      </w:r>
      <w:r w:rsidR="00BD6EF2" w:rsidRPr="00422FBD">
        <w:t xml:space="preserve">a living </w:t>
      </w:r>
      <w:r w:rsidR="00E86ECB" w:rsidRPr="00422FBD">
        <w:t xml:space="preserve">context that can give newcomers </w:t>
      </w:r>
      <w:r w:rsidR="00BD6EF2" w:rsidRPr="00422FBD">
        <w:t>access to competence and also can invite a personal ex</w:t>
      </w:r>
      <w:r w:rsidR="00E86ECB" w:rsidRPr="00422FBD">
        <w:t xml:space="preserve">perience of engagement by which </w:t>
      </w:r>
      <w:r w:rsidR="00BD6EF2" w:rsidRPr="00422FBD">
        <w:t>to incorporate that competence into an identity of participation</w:t>
      </w:r>
      <w:r w:rsidR="00383A4A">
        <w:t>’</w:t>
      </w:r>
      <w:r w:rsidR="00DF4FEA" w:rsidRPr="00DF4FEA">
        <w:t>.</w:t>
      </w:r>
    </w:p>
    <w:p w14:paraId="303616BC" w14:textId="77777777" w:rsidR="00DF26BC" w:rsidRPr="00422FBD" w:rsidRDefault="00C80C67" w:rsidP="00E86976">
      <w:r w:rsidRPr="00422FBD">
        <w:t>T</w:t>
      </w:r>
      <w:r w:rsidR="003324A8" w:rsidRPr="00422FBD">
        <w:t>eacher learning is enhanced by stimulating participation where members support for each other’s teacher learning</w:t>
      </w:r>
      <w:r w:rsidR="00207DFE" w:rsidRPr="00422FBD">
        <w:t>.</w:t>
      </w:r>
      <w:r w:rsidR="00086CD2" w:rsidRPr="00422FBD">
        <w:t xml:space="preserve"> </w:t>
      </w:r>
      <w:r w:rsidR="000A5102" w:rsidRPr="00422FBD">
        <w:t>Participation in this sense is the process of ‘being active participants in the practices of social communities and constructing identities in relation to these communities’ (Wenger, 1998, p.4). Graven (1998) indicate</w:t>
      </w:r>
      <w:r w:rsidR="009373ED" w:rsidRPr="00422FBD">
        <w:t>d</w:t>
      </w:r>
      <w:r w:rsidR="000A5102" w:rsidRPr="00422FBD">
        <w:t xml:space="preserve"> that teacher education should involve bringing teachers into supportive communities where reflection-in-practice is enabled. </w:t>
      </w:r>
      <w:r w:rsidR="00437D66" w:rsidRPr="00422FBD">
        <w:t xml:space="preserve">Learning will take place </w:t>
      </w:r>
      <w:r w:rsidR="000E5C10" w:rsidRPr="00422FBD">
        <w:t>through our engagement in actions and interactions</w:t>
      </w:r>
      <w:r w:rsidR="00F907B7" w:rsidRPr="00422FBD">
        <w:t xml:space="preserve">, </w:t>
      </w:r>
      <w:r w:rsidR="000E5C10" w:rsidRPr="00422FBD">
        <w:t xml:space="preserve"> </w:t>
      </w:r>
      <w:r w:rsidR="00F907B7" w:rsidRPr="00422FBD">
        <w:t xml:space="preserve">learning reproduces and transforms the social structure in which it takes place </w:t>
      </w:r>
      <w:r w:rsidR="00437D66" w:rsidRPr="00422FBD">
        <w:t xml:space="preserve">within the context of participation within </w:t>
      </w:r>
      <w:r w:rsidR="007907CC" w:rsidRPr="00422FBD">
        <w:t xml:space="preserve">collaborative </w:t>
      </w:r>
      <w:r w:rsidR="00437D66" w:rsidRPr="00422FBD">
        <w:t xml:space="preserve">the community </w:t>
      </w:r>
      <w:r w:rsidR="005225E8" w:rsidRPr="00422FBD">
        <w:t>club maths of facilitators</w:t>
      </w:r>
      <w:r w:rsidR="00437D66" w:rsidRPr="00422FBD">
        <w:t>, which includes practice of running maths club in schools.</w:t>
      </w:r>
    </w:p>
    <w:p w14:paraId="2612E737" w14:textId="77777777" w:rsidR="002265A1" w:rsidRPr="00422FBD" w:rsidRDefault="002265A1" w:rsidP="00E86976">
      <w:r w:rsidRPr="00422FBD">
        <w:t>Wenger’s (1998, p. 4) work is based on four premises:</w:t>
      </w:r>
    </w:p>
    <w:p w14:paraId="3E3CF64F" w14:textId="26FFC958" w:rsidR="00D75AAF" w:rsidRPr="00422FBD" w:rsidRDefault="00EA51CC" w:rsidP="00E86976">
      <w:pPr>
        <w:pStyle w:val="ListParagraph"/>
        <w:numPr>
          <w:ilvl w:val="0"/>
          <w:numId w:val="48"/>
        </w:numPr>
      </w:pPr>
      <w:r w:rsidRPr="00422FBD">
        <w:t xml:space="preserve">People are social beings </w:t>
      </w:r>
      <w:r w:rsidR="00D75AAF" w:rsidRPr="00422FBD">
        <w:t>which is a</w:t>
      </w:r>
      <w:r w:rsidR="002265A1" w:rsidRPr="00422FBD">
        <w:t xml:space="preserve"> central aspect of learning </w:t>
      </w:r>
    </w:p>
    <w:p w14:paraId="43C1F98F" w14:textId="63365CFB" w:rsidR="002265A1" w:rsidRPr="00422FBD" w:rsidRDefault="002265A1" w:rsidP="00E86976">
      <w:pPr>
        <w:pStyle w:val="ListParagraph"/>
        <w:numPr>
          <w:ilvl w:val="0"/>
          <w:numId w:val="48"/>
        </w:numPr>
      </w:pPr>
      <w:r w:rsidRPr="00422FBD">
        <w:t>Knowledge is about competence with respect to ‘valued enterprises</w:t>
      </w:r>
    </w:p>
    <w:p w14:paraId="038FBA05" w14:textId="0E6683A2" w:rsidR="002265A1" w:rsidRPr="00422FBD" w:rsidRDefault="002265A1" w:rsidP="00E86976">
      <w:pPr>
        <w:pStyle w:val="ListParagraph"/>
        <w:numPr>
          <w:ilvl w:val="0"/>
          <w:numId w:val="48"/>
        </w:numPr>
      </w:pPr>
      <w:r w:rsidRPr="00422FBD">
        <w:t xml:space="preserve">Knowing is </w:t>
      </w:r>
      <w:r w:rsidR="00A91E96" w:rsidRPr="00422FBD">
        <w:t xml:space="preserve">matter of participation </w:t>
      </w:r>
      <w:r w:rsidRPr="00422FBD">
        <w:t>about active engagement in the world;</w:t>
      </w:r>
    </w:p>
    <w:p w14:paraId="3BE007D7" w14:textId="77777777" w:rsidR="00087E88" w:rsidRPr="00422FBD" w:rsidRDefault="002265A1" w:rsidP="00E86976">
      <w:pPr>
        <w:pStyle w:val="ListParagraph"/>
        <w:numPr>
          <w:ilvl w:val="0"/>
          <w:numId w:val="47"/>
        </w:numPr>
      </w:pPr>
      <w:r w:rsidRPr="00422FBD">
        <w:t xml:space="preserve">4. Meaning is </w:t>
      </w:r>
      <w:r w:rsidR="003325B5" w:rsidRPr="00422FBD">
        <w:rPr>
          <w:lang w:eastAsia="en-ZA"/>
        </w:rPr>
        <w:t xml:space="preserve">ability to experience the world and engagement with </w:t>
      </w:r>
      <w:r w:rsidR="00430A09" w:rsidRPr="00422FBD">
        <w:rPr>
          <w:lang w:eastAsia="en-ZA"/>
        </w:rPr>
        <w:t>it,</w:t>
      </w:r>
      <w:r w:rsidR="003325B5" w:rsidRPr="00422FBD">
        <w:rPr>
          <w:lang w:eastAsia="en-ZA"/>
        </w:rPr>
        <w:t xml:space="preserve"> </w:t>
      </w:r>
      <w:r w:rsidRPr="00422FBD">
        <w:t>ult</w:t>
      </w:r>
      <w:r w:rsidR="007F0D96" w:rsidRPr="00422FBD">
        <w:t xml:space="preserve">imately what </w:t>
      </w:r>
      <w:r w:rsidR="00357F4F" w:rsidRPr="00422FBD">
        <w:t xml:space="preserve">  </w:t>
      </w:r>
      <w:r w:rsidR="007F0D96" w:rsidRPr="00422FBD">
        <w:t>learning produces.</w:t>
      </w:r>
    </w:p>
    <w:p w14:paraId="6BE9BB08" w14:textId="77777777" w:rsidR="00383A4A" w:rsidRDefault="00D54A29" w:rsidP="00383A4A">
      <w:r w:rsidRPr="00422FBD">
        <w:t xml:space="preserve">Wenger </w:t>
      </w:r>
      <w:r w:rsidR="004246F2" w:rsidRPr="00422FBD">
        <w:t xml:space="preserve">(1998) </w:t>
      </w:r>
      <w:r w:rsidRPr="00422FBD">
        <w:t xml:space="preserve">pointed </w:t>
      </w:r>
      <w:r w:rsidR="005438B9">
        <w:t xml:space="preserve">out </w:t>
      </w:r>
      <w:r w:rsidRPr="00422FBD">
        <w:t>that communities of practice are a privileged locus for the creation of kn</w:t>
      </w:r>
      <w:r w:rsidR="00357F4F" w:rsidRPr="00422FBD">
        <w:t>owledge (p. 214).</w:t>
      </w:r>
      <w:r w:rsidR="00383A4A">
        <w:t xml:space="preserve"> </w:t>
      </w:r>
      <w:r w:rsidR="00D17D06" w:rsidRPr="00422FBD">
        <w:t xml:space="preserve">Wenger (1998) in his book highlighted the importance of reflection </w:t>
      </w:r>
      <w:r w:rsidR="00883C03" w:rsidRPr="00422FBD">
        <w:t xml:space="preserve">on learning. </w:t>
      </w:r>
    </w:p>
    <w:p w14:paraId="56A394F5" w14:textId="00B910E1" w:rsidR="00015EEF" w:rsidRPr="00422FBD" w:rsidRDefault="00015EEF" w:rsidP="00383A4A">
      <w:r w:rsidRPr="00422FBD">
        <w:lastRenderedPageBreak/>
        <w:t xml:space="preserve">Research </w:t>
      </w:r>
      <w:r w:rsidR="00B82554" w:rsidRPr="00422FBD">
        <w:t>Design</w:t>
      </w:r>
      <w:r w:rsidR="00A926BA" w:rsidRPr="00422FBD">
        <w:t xml:space="preserve"> </w:t>
      </w:r>
    </w:p>
    <w:p w14:paraId="2613A5B2" w14:textId="474C27D3" w:rsidR="005438B9" w:rsidRDefault="00AE369D" w:rsidP="00E86976">
      <w:pPr>
        <w:rPr>
          <w:rFonts w:eastAsiaTheme="minorEastAsia" w:hAnsi="Calibri"/>
          <w:kern w:val="24"/>
          <w:sz w:val="52"/>
          <w:szCs w:val="52"/>
          <w:lang w:eastAsia="en-ZA"/>
        </w:rPr>
      </w:pPr>
      <w:r w:rsidRPr="00422FBD">
        <w:t xml:space="preserve">I will use an interpretive qualitative case study approach to </w:t>
      </w:r>
      <w:r w:rsidR="0091380B" w:rsidRPr="00422FBD">
        <w:t>examine</w:t>
      </w:r>
      <w:r w:rsidRPr="00422FBD">
        <w:t xml:space="preserve"> the nature of teacher learning within participation in a </w:t>
      </w:r>
      <w:r w:rsidR="00DA7F94" w:rsidRPr="00422FBD">
        <w:t xml:space="preserve">club </w:t>
      </w:r>
      <w:r w:rsidRPr="00422FBD">
        <w:t xml:space="preserve">collaborative community of practice. </w:t>
      </w:r>
      <w:r w:rsidR="00015EEF" w:rsidRPr="00422FBD">
        <w:t>From this</w:t>
      </w:r>
      <w:r w:rsidR="00912ABC" w:rsidRPr="00422FBD">
        <w:t xml:space="preserve"> </w:t>
      </w:r>
      <w:r w:rsidR="00015EEF" w:rsidRPr="00422FBD">
        <w:t xml:space="preserve">perspective, research </w:t>
      </w:r>
      <w:r w:rsidR="0014011F" w:rsidRPr="00422FBD">
        <w:t>will</w:t>
      </w:r>
      <w:r w:rsidR="00015EEF" w:rsidRPr="00422FBD">
        <w:t xml:space="preserve"> </w:t>
      </w:r>
      <w:r w:rsidR="00200CE4" w:rsidRPr="00422FBD">
        <w:t>be</w:t>
      </w:r>
      <w:r w:rsidR="00015EEF" w:rsidRPr="00422FBD">
        <w:t xml:space="preserve"> through the experiences of the people involved</w:t>
      </w:r>
      <w:r w:rsidR="00903151" w:rsidRPr="00422FBD">
        <w:t>, it will</w:t>
      </w:r>
      <w:r w:rsidR="00015EEF" w:rsidRPr="00422FBD">
        <w:t xml:space="preserve"> recognise that people actively construct their social world</w:t>
      </w:r>
      <w:r w:rsidR="00912ABC" w:rsidRPr="00422FBD">
        <w:t xml:space="preserve"> </w:t>
      </w:r>
      <w:r w:rsidR="009A7194" w:rsidRPr="00422FBD">
        <w:t>I</w:t>
      </w:r>
      <w:r w:rsidR="00912ABC" w:rsidRPr="00422FBD">
        <w:t xml:space="preserve"> need to examine situations through the eyes of participants rather than the researcher (Cohen, Manion, &amp; Morrison, 20</w:t>
      </w:r>
      <w:r w:rsidR="009F75AF">
        <w:t>1</w:t>
      </w:r>
      <w:r w:rsidR="00912ABC" w:rsidRPr="00422FBD">
        <w:t>0)</w:t>
      </w:r>
      <w:r w:rsidR="007635F9" w:rsidRPr="00422FBD">
        <w:t xml:space="preserve">. </w:t>
      </w:r>
      <w:r w:rsidR="00FA30DA" w:rsidRPr="00422FBD">
        <w:t xml:space="preserve">By employing the qualitative educational interpretive methodology this study aimed to provide rich ‘thick descriptions’ (Cohen </w:t>
      </w:r>
      <w:r w:rsidR="00357662">
        <w:t xml:space="preserve">et al. </w:t>
      </w:r>
      <w:r w:rsidR="00FA30DA" w:rsidRPr="00422FBD">
        <w:t>,</w:t>
      </w:r>
      <w:r w:rsidR="00FC14F4" w:rsidRPr="00FC14F4">
        <w:t xml:space="preserve"> </w:t>
      </w:r>
      <w:r w:rsidR="00FA30DA" w:rsidRPr="00422FBD">
        <w:t>2010, p. 169; Miles &amp; Huberman, 1986, p. 10) on the nature of teacher learning.</w:t>
      </w:r>
      <w:r w:rsidR="007635F9" w:rsidRPr="00422FBD">
        <w:t xml:space="preserve"> </w:t>
      </w:r>
      <w:r w:rsidR="00A92E54" w:rsidRPr="00422FBD">
        <w:t>Qualitative studies provide exploratory and detailed narrative descriptions that use the context and setting to search for deeper understanding of the phenomenon being studied (McMillian &amp; Schumacher, 2001</w:t>
      </w:r>
      <w:r w:rsidR="00155B4B" w:rsidRPr="00422FBD">
        <w:t>).</w:t>
      </w:r>
      <w:r w:rsidR="00EE4E4D" w:rsidRPr="00422FBD">
        <w:t xml:space="preserve"> </w:t>
      </w:r>
      <w:r w:rsidR="0001756F" w:rsidRPr="00422FBD">
        <w:t xml:space="preserve"> Lietz, Langer and Furman (2006) explain that the qualitative method focuses on the co-construction of meaning between the researcher and the participants. A case study uses a small group in order to learn more about social realities in a particular context.</w:t>
      </w:r>
      <w:r w:rsidR="0001756F">
        <w:t xml:space="preserve"> </w:t>
      </w:r>
      <w:r w:rsidR="00507BE1" w:rsidRPr="00422FBD">
        <w:t xml:space="preserve">According to Cohen </w:t>
      </w:r>
      <w:r w:rsidR="00357662">
        <w:t>et al.</w:t>
      </w:r>
      <w:r w:rsidR="00383A4A">
        <w:t xml:space="preserve"> </w:t>
      </w:r>
      <w:r w:rsidR="00292FB8" w:rsidRPr="00422FBD">
        <w:t>(2010)</w:t>
      </w:r>
      <w:r w:rsidR="00507BE1" w:rsidRPr="00422FBD">
        <w:t xml:space="preserve"> a</w:t>
      </w:r>
      <w:r w:rsidR="00CC608F" w:rsidRPr="00422FBD">
        <w:t xml:space="preserve"> case study </w:t>
      </w:r>
      <w:r w:rsidR="00945C99" w:rsidRPr="00422FBD">
        <w:t xml:space="preserve">have </w:t>
      </w:r>
      <w:r w:rsidR="00CC608F" w:rsidRPr="00422FBD">
        <w:t>a rich</w:t>
      </w:r>
      <w:r w:rsidR="00945C99" w:rsidRPr="00422FBD">
        <w:t xml:space="preserve"> and vivid description </w:t>
      </w:r>
      <w:r w:rsidR="00CC608F" w:rsidRPr="00422FBD">
        <w:t>of events relevant to the case</w:t>
      </w:r>
      <w:r w:rsidR="00945C99" w:rsidRPr="00422FBD">
        <w:t xml:space="preserve"> which </w:t>
      </w:r>
      <w:r w:rsidR="00AD2CA2" w:rsidRPr="00422FBD">
        <w:t>can be defined with reference to characteristics defined by individuals and groups involved</w:t>
      </w:r>
      <w:r w:rsidR="00383A4A">
        <w:t>.</w:t>
      </w:r>
      <w:r w:rsidR="00BB10C7" w:rsidRPr="00422FBD">
        <w:t xml:space="preserve"> It allows the researcher to probe with the necessary depth and recognition of the context and hopes to find out knowledge that will be applied to address the social problem (Janse van Rensburg, 2001).</w:t>
      </w:r>
      <w:r w:rsidR="002C36AB" w:rsidRPr="00422FBD">
        <w:rPr>
          <w:rFonts w:eastAsiaTheme="minorEastAsia" w:hAnsi="Calibri"/>
          <w:kern w:val="24"/>
          <w:sz w:val="52"/>
          <w:szCs w:val="52"/>
          <w:lang w:eastAsia="en-ZA"/>
        </w:rPr>
        <w:t xml:space="preserve"> </w:t>
      </w:r>
    </w:p>
    <w:p w14:paraId="1132D243" w14:textId="704C40BC" w:rsidR="00846298" w:rsidRPr="00422FBD" w:rsidRDefault="005438B9" w:rsidP="00E86976">
      <w:pPr>
        <w:rPr>
          <w:sz w:val="23"/>
          <w:szCs w:val="23"/>
        </w:rPr>
      </w:pPr>
      <w:r w:rsidRPr="005438B9">
        <w:t>This chosen m</w:t>
      </w:r>
      <w:r w:rsidR="002C36AB" w:rsidRPr="00422FBD">
        <w:t>ethodology</w:t>
      </w:r>
      <w:r w:rsidR="00936C60" w:rsidRPr="00422FBD">
        <w:t xml:space="preserve"> coheres with the theoretical framework of social practice theory and the work of Lave &amp; W</w:t>
      </w:r>
      <w:r w:rsidR="002C36AB" w:rsidRPr="00422FBD">
        <w:t>enger (1991) and Wenger (1998</w:t>
      </w:r>
      <w:r w:rsidR="00761F3A" w:rsidRPr="00422FBD">
        <w:t>)</w:t>
      </w:r>
      <w:r w:rsidR="00761F3A" w:rsidRPr="005438B9">
        <w:t>,</w:t>
      </w:r>
      <w:r w:rsidR="001D4A62" w:rsidRPr="00422FBD">
        <w:t xml:space="preserve"> the empirical field of research community of maths club facilitator’s views on learning</w:t>
      </w:r>
      <w:r w:rsidR="00D9254C" w:rsidRPr="00422FBD">
        <w:t xml:space="preserve"> and</w:t>
      </w:r>
      <w:r w:rsidR="005A72EA" w:rsidRPr="00422FBD">
        <w:t xml:space="preserve"> to explain how </w:t>
      </w:r>
      <w:r w:rsidR="00D9254C" w:rsidRPr="00422FBD">
        <w:t>they perceive learning</w:t>
      </w:r>
      <w:r w:rsidR="005A72EA" w:rsidRPr="00422FBD">
        <w:t xml:space="preserve"> as </w:t>
      </w:r>
      <w:r w:rsidR="00D9254C" w:rsidRPr="00422FBD">
        <w:t xml:space="preserve">they </w:t>
      </w:r>
      <w:r w:rsidR="005A72EA" w:rsidRPr="00422FBD">
        <w:t>participat</w:t>
      </w:r>
      <w:r w:rsidR="00761F3A" w:rsidRPr="00422FBD">
        <w:t>e</w:t>
      </w:r>
      <w:r w:rsidR="005A72EA" w:rsidRPr="00422FBD">
        <w:t xml:space="preserve"> in communities of practice</w:t>
      </w:r>
      <w:r w:rsidR="00351384" w:rsidRPr="00422FBD">
        <w:t xml:space="preserve"> </w:t>
      </w:r>
      <w:r w:rsidR="00351384" w:rsidRPr="005438B9">
        <w:t>(</w:t>
      </w:r>
      <w:r w:rsidR="00351384" w:rsidRPr="00422FBD">
        <w:t>Lave, 1996; Wenger, 1998; Lave &amp; Wenger, 1991)</w:t>
      </w:r>
      <w:r w:rsidR="002C36AB" w:rsidRPr="00422FBD">
        <w:t xml:space="preserve">. </w:t>
      </w:r>
      <w:r w:rsidR="00565C24" w:rsidRPr="00422FBD">
        <w:t xml:space="preserve">To access such data </w:t>
      </w:r>
      <w:r w:rsidR="00BF135A">
        <w:t>will</w:t>
      </w:r>
      <w:r w:rsidR="00BF135A" w:rsidRPr="00422FBD">
        <w:t xml:space="preserve"> </w:t>
      </w:r>
      <w:r w:rsidR="00565C24" w:rsidRPr="00422FBD">
        <w:t xml:space="preserve">involve close interaction between the teachers and myself (as researcher) </w:t>
      </w:r>
      <w:r w:rsidR="00AC72C1" w:rsidRPr="00422FBD">
        <w:t>and I will be partnering with them.</w:t>
      </w:r>
      <w:r w:rsidR="00565C24" w:rsidRPr="00422FBD">
        <w:t xml:space="preserve"> </w:t>
      </w:r>
      <w:r w:rsidR="0033196A" w:rsidRPr="00422FBD">
        <w:t xml:space="preserve">A meeting with the principals and teachers of the participating schools will be conducted </w:t>
      </w:r>
      <w:r w:rsidR="00BF135A">
        <w:t>to</w:t>
      </w:r>
      <w:r w:rsidR="00BF135A" w:rsidRPr="00422FBD">
        <w:t xml:space="preserve"> </w:t>
      </w:r>
      <w:r w:rsidR="0033196A" w:rsidRPr="00422FBD">
        <w:t xml:space="preserve">explain what participation in CoP and running the clubs </w:t>
      </w:r>
      <w:r w:rsidR="00BF135A">
        <w:t>will</w:t>
      </w:r>
      <w:r w:rsidR="00BF135A" w:rsidRPr="00422FBD">
        <w:t xml:space="preserve"> </w:t>
      </w:r>
      <w:r w:rsidR="0033196A" w:rsidRPr="00422FBD">
        <w:t>involve</w:t>
      </w:r>
      <w:r w:rsidR="007230E9">
        <w:t xml:space="preserve">, </w:t>
      </w:r>
      <w:r w:rsidR="00195C19">
        <w:t xml:space="preserve">as well as </w:t>
      </w:r>
      <w:r w:rsidR="007230E9">
        <w:t xml:space="preserve">asking them to </w:t>
      </w:r>
      <w:r w:rsidR="00195C19">
        <w:t xml:space="preserve">participate in the </w:t>
      </w:r>
      <w:r w:rsidR="00664BC4" w:rsidRPr="00422FBD">
        <w:t>1</w:t>
      </w:r>
      <w:r w:rsidR="00F62B6C">
        <w:t>6</w:t>
      </w:r>
      <w:r w:rsidR="00664BC4" w:rsidRPr="00422FBD">
        <w:t xml:space="preserve"> week </w:t>
      </w:r>
      <w:r w:rsidR="00700887" w:rsidRPr="00422FBD">
        <w:t xml:space="preserve">“Pushing for </w:t>
      </w:r>
      <w:r w:rsidR="00EB0896" w:rsidRPr="00422FBD">
        <w:t>Progression programme</w:t>
      </w:r>
      <w:r w:rsidR="00383A4A">
        <w:t>”</w:t>
      </w:r>
      <w:r w:rsidR="00BE0BCB" w:rsidRPr="00422FBD">
        <w:t xml:space="preserve">. </w:t>
      </w:r>
      <w:r w:rsidR="0033196A" w:rsidRPr="00422FBD">
        <w:t xml:space="preserve">I will explain that I wish to collect data </w:t>
      </w:r>
      <w:r w:rsidR="00F0419D" w:rsidRPr="00422FBD">
        <w:t xml:space="preserve">for my doctoral research </w:t>
      </w:r>
      <w:r w:rsidR="0033196A" w:rsidRPr="00422FBD">
        <w:t xml:space="preserve">on the nature of teacher learning </w:t>
      </w:r>
      <w:r w:rsidR="00FE4EB8" w:rsidRPr="00422FBD">
        <w:t>and</w:t>
      </w:r>
      <w:r w:rsidR="00CF1F6E" w:rsidRPr="00422FBD">
        <w:t xml:space="preserve"> how</w:t>
      </w:r>
      <w:r w:rsidR="00FE4EB8" w:rsidRPr="00422FBD">
        <w:t xml:space="preserve"> their participation </w:t>
      </w:r>
      <w:r w:rsidR="00CF1F6E" w:rsidRPr="00422FBD">
        <w:t xml:space="preserve">in club CoP model as a teacher development programme </w:t>
      </w:r>
      <w:r w:rsidR="00FE4EB8" w:rsidRPr="00422FBD">
        <w:t>influence their teaching and their students’ learning</w:t>
      </w:r>
      <w:r w:rsidR="0033196A" w:rsidRPr="00422FBD">
        <w:t xml:space="preserve">. </w:t>
      </w:r>
      <w:r w:rsidR="00BF135A">
        <w:t>I will explain to t</w:t>
      </w:r>
      <w:r w:rsidR="0033196A" w:rsidRPr="00422FBD">
        <w:t xml:space="preserve">eachers that they </w:t>
      </w:r>
      <w:r w:rsidR="00BF135A">
        <w:t>can</w:t>
      </w:r>
      <w:r w:rsidR="00BF135A" w:rsidRPr="00422FBD">
        <w:t xml:space="preserve"> </w:t>
      </w:r>
      <w:r w:rsidR="0033196A" w:rsidRPr="00422FBD">
        <w:t xml:space="preserve">withdraw </w:t>
      </w:r>
      <w:r w:rsidR="00BF135A">
        <w:t xml:space="preserve">from the research </w:t>
      </w:r>
      <w:r w:rsidR="0033196A" w:rsidRPr="00422FBD">
        <w:t xml:space="preserve">at any point </w:t>
      </w:r>
      <w:r w:rsidR="004F02CB" w:rsidRPr="00422FBD">
        <w:t xml:space="preserve">and </w:t>
      </w:r>
      <w:r w:rsidR="0033196A" w:rsidRPr="00422FBD">
        <w:t xml:space="preserve">that their ‘data’ </w:t>
      </w:r>
      <w:r w:rsidR="004F02CB" w:rsidRPr="00422FBD">
        <w:t xml:space="preserve">will </w:t>
      </w:r>
      <w:r w:rsidR="0033196A" w:rsidRPr="00422FBD">
        <w:t xml:space="preserve">be withdrawn from the study. </w:t>
      </w:r>
    </w:p>
    <w:p w14:paraId="65B901D2" w14:textId="77777777" w:rsidR="00C45B5A" w:rsidRPr="00422FBD" w:rsidRDefault="00846298" w:rsidP="00E86976">
      <w:r w:rsidRPr="00422FBD">
        <w:t>I will adopt the dual role of both researcher and provincial Mathematics specialist who will be coordinating the Community of Practice of running Maths Clubs thus I will participant observer’ (Merriam, 1998)</w:t>
      </w:r>
      <w:r w:rsidR="00360619" w:rsidRPr="00422FBD">
        <w:t xml:space="preserve"> who </w:t>
      </w:r>
      <w:r w:rsidR="002D7A8B" w:rsidRPr="00422FBD">
        <w:t xml:space="preserve">will sit with the teachers observing and write in my field work notes and recording all PfP sessions and all maths club CoP session and taking </w:t>
      </w:r>
      <w:r w:rsidR="00360619" w:rsidRPr="00422FBD">
        <w:t>the notes</w:t>
      </w:r>
      <w:r w:rsidR="002D7A8B" w:rsidRPr="00422FBD">
        <w:t xml:space="preserve"> to inform further development PfP program.</w:t>
      </w:r>
      <w:r w:rsidR="00360619" w:rsidRPr="00422FBD">
        <w:t xml:space="preserve"> </w:t>
      </w:r>
      <w:r w:rsidR="00291E98" w:rsidRPr="00422FBD">
        <w:t xml:space="preserve">In my research I intend to </w:t>
      </w:r>
      <w:r w:rsidR="004933F7" w:rsidRPr="00422FBD">
        <w:t>explore teachers</w:t>
      </w:r>
      <w:r w:rsidR="00771768" w:rsidRPr="00422FBD">
        <w:t xml:space="preserve"> learning in </w:t>
      </w:r>
      <w:r w:rsidR="0084575D" w:rsidRPr="00422FBD">
        <w:t xml:space="preserve">their </w:t>
      </w:r>
      <w:r w:rsidR="004933F7" w:rsidRPr="00422FBD">
        <w:t>participation</w:t>
      </w:r>
      <w:r w:rsidR="0084575D" w:rsidRPr="00422FBD">
        <w:t xml:space="preserve"> in learning collaborative community of </w:t>
      </w:r>
      <w:r w:rsidR="00570C1E" w:rsidRPr="00422FBD">
        <w:t xml:space="preserve">practice </w:t>
      </w:r>
      <w:r w:rsidR="004933F7" w:rsidRPr="00422FBD">
        <w:t xml:space="preserve">as a form of teacher development programme </w:t>
      </w:r>
      <w:r w:rsidR="00570C1E" w:rsidRPr="00422FBD">
        <w:t>and</w:t>
      </w:r>
      <w:r w:rsidR="00291E98" w:rsidRPr="00422FBD">
        <w:t xml:space="preserve"> how </w:t>
      </w:r>
      <w:r w:rsidR="007D0661" w:rsidRPr="00422FBD">
        <w:t>their learning</w:t>
      </w:r>
      <w:r w:rsidR="00291E98" w:rsidRPr="00422FBD">
        <w:t xml:space="preserve"> impacts </w:t>
      </w:r>
      <w:r w:rsidR="00C52012" w:rsidRPr="00422FBD">
        <w:t xml:space="preserve">classroom </w:t>
      </w:r>
      <w:r w:rsidR="00570C1E" w:rsidRPr="00422FBD">
        <w:t>practice</w:t>
      </w:r>
      <w:r w:rsidR="00291E98" w:rsidRPr="00422FBD">
        <w:t xml:space="preserve">. In doing so I will </w:t>
      </w:r>
      <w:r w:rsidR="004C2811" w:rsidRPr="00422FBD">
        <w:t xml:space="preserve">be </w:t>
      </w:r>
      <w:r w:rsidR="00291E98" w:rsidRPr="00422FBD">
        <w:t>address</w:t>
      </w:r>
      <w:r w:rsidR="004C2811" w:rsidRPr="00422FBD">
        <w:t xml:space="preserve">ing my research </w:t>
      </w:r>
      <w:r w:rsidR="00C060C1" w:rsidRPr="00422FBD">
        <w:t xml:space="preserve">questions </w:t>
      </w:r>
      <w:r w:rsidR="00C52012" w:rsidRPr="00422FBD">
        <w:t>which are</w:t>
      </w:r>
      <w:r w:rsidR="007D0661" w:rsidRPr="00422FBD">
        <w:t xml:space="preserve"> as follows:</w:t>
      </w:r>
    </w:p>
    <w:p w14:paraId="62BCA5D2" w14:textId="77777777" w:rsidR="00B107EF" w:rsidRPr="00422FBD" w:rsidRDefault="00B107EF" w:rsidP="00B107EF">
      <w:pPr>
        <w:pStyle w:val="Default"/>
        <w:numPr>
          <w:ilvl w:val="0"/>
          <w:numId w:val="45"/>
        </w:numPr>
        <w:spacing w:line="360" w:lineRule="auto"/>
        <w:jc w:val="both"/>
        <w:rPr>
          <w:color w:val="auto"/>
        </w:rPr>
      </w:pPr>
      <w:r w:rsidRPr="00422FBD">
        <w:rPr>
          <w:color w:val="auto"/>
        </w:rPr>
        <w:lastRenderedPageBreak/>
        <w:t xml:space="preserve">What are teacher’s experiences </w:t>
      </w:r>
      <w:r>
        <w:rPr>
          <w:color w:val="auto"/>
        </w:rPr>
        <w:t>of</w:t>
      </w:r>
      <w:r w:rsidRPr="00422FBD">
        <w:rPr>
          <w:color w:val="auto"/>
        </w:rPr>
        <w:t xml:space="preserve"> running after school maths clubs?</w:t>
      </w:r>
    </w:p>
    <w:p w14:paraId="7A32455F" w14:textId="77777777" w:rsidR="00B107EF" w:rsidRPr="00422FBD" w:rsidRDefault="00B107EF" w:rsidP="00B107EF">
      <w:pPr>
        <w:pStyle w:val="Default"/>
        <w:numPr>
          <w:ilvl w:val="0"/>
          <w:numId w:val="45"/>
        </w:numPr>
        <w:spacing w:line="360" w:lineRule="auto"/>
        <w:jc w:val="both"/>
        <w:rPr>
          <w:color w:val="auto"/>
        </w:rPr>
      </w:pPr>
      <w:r w:rsidRPr="00422FBD">
        <w:rPr>
          <w:color w:val="auto"/>
        </w:rPr>
        <w:t>How do teachers</w:t>
      </w:r>
      <w:r>
        <w:rPr>
          <w:color w:val="auto"/>
        </w:rPr>
        <w:t>’</w:t>
      </w:r>
      <w:r w:rsidRPr="00422FBD">
        <w:rPr>
          <w:color w:val="auto"/>
        </w:rPr>
        <w:t xml:space="preserve"> learning experience in </w:t>
      </w:r>
      <w:r>
        <w:rPr>
          <w:color w:val="auto"/>
        </w:rPr>
        <w:t xml:space="preserve">after school mathematics </w:t>
      </w:r>
      <w:r w:rsidRPr="00422FBD">
        <w:rPr>
          <w:color w:val="auto"/>
        </w:rPr>
        <w:t>clubs influence their classroom practice?</w:t>
      </w:r>
    </w:p>
    <w:p w14:paraId="759C56C7" w14:textId="77777777" w:rsidR="00B107EF" w:rsidRPr="00422FBD" w:rsidRDefault="00B107EF" w:rsidP="00B107EF">
      <w:pPr>
        <w:pStyle w:val="Default"/>
        <w:numPr>
          <w:ilvl w:val="0"/>
          <w:numId w:val="45"/>
        </w:numPr>
        <w:spacing w:line="360" w:lineRule="auto"/>
        <w:jc w:val="both"/>
        <w:rPr>
          <w:color w:val="auto"/>
        </w:rPr>
      </w:pPr>
      <w:r w:rsidRPr="00422FBD">
        <w:rPr>
          <w:color w:val="auto"/>
        </w:rPr>
        <w:t xml:space="preserve">How does </w:t>
      </w:r>
      <w:r>
        <w:rPr>
          <w:color w:val="auto"/>
        </w:rPr>
        <w:t xml:space="preserve">participation </w:t>
      </w:r>
      <w:r w:rsidRPr="00422FBD">
        <w:rPr>
          <w:color w:val="auto"/>
        </w:rPr>
        <w:t>in the community of practice</w:t>
      </w:r>
      <w:r>
        <w:rPr>
          <w:color w:val="auto"/>
        </w:rPr>
        <w:t>, particularly as relates to reflecting on club experiences and club preparation</w:t>
      </w:r>
      <w:r w:rsidRPr="00422FBD">
        <w:rPr>
          <w:color w:val="auto"/>
        </w:rPr>
        <w:t xml:space="preserve"> support</w:t>
      </w:r>
      <w:r>
        <w:rPr>
          <w:color w:val="auto"/>
        </w:rPr>
        <w:t xml:space="preserve"> or </w:t>
      </w:r>
      <w:r w:rsidRPr="00422FBD">
        <w:rPr>
          <w:color w:val="auto"/>
        </w:rPr>
        <w:t xml:space="preserve">enable teacher learning? </w:t>
      </w:r>
    </w:p>
    <w:p w14:paraId="09BA0782" w14:textId="77777777" w:rsidR="00B107EF" w:rsidRPr="00422FBD" w:rsidRDefault="00B107EF" w:rsidP="00B107EF">
      <w:pPr>
        <w:pStyle w:val="Default"/>
        <w:numPr>
          <w:ilvl w:val="0"/>
          <w:numId w:val="45"/>
        </w:numPr>
        <w:spacing w:line="360" w:lineRule="auto"/>
        <w:jc w:val="both"/>
        <w:rPr>
          <w:color w:val="auto"/>
        </w:rPr>
      </w:pPr>
      <w:r w:rsidRPr="00422FBD">
        <w:rPr>
          <w:color w:val="auto"/>
        </w:rPr>
        <w:t>What are the enablers and constraints of teachers running after school maths clubs</w:t>
      </w:r>
      <w:r>
        <w:rPr>
          <w:color w:val="auto"/>
        </w:rPr>
        <w:t xml:space="preserve"> and participating in the club facilitator community of practice</w:t>
      </w:r>
      <w:r w:rsidRPr="00422FBD">
        <w:rPr>
          <w:color w:val="auto"/>
        </w:rPr>
        <w:t>?</w:t>
      </w:r>
    </w:p>
    <w:p w14:paraId="16578F4D" w14:textId="15164E76" w:rsidR="00827F3C" w:rsidRPr="00422FBD" w:rsidRDefault="00827F3C" w:rsidP="00E86976">
      <w:pPr>
        <w:pStyle w:val="Heading3"/>
      </w:pPr>
      <w:r w:rsidRPr="00422FBD">
        <w:t>Sampling</w:t>
      </w:r>
    </w:p>
    <w:p w14:paraId="382146B4" w14:textId="54B9B623" w:rsidR="00D65173" w:rsidRPr="00422FBD" w:rsidRDefault="00F64BC6" w:rsidP="00E86976">
      <w:r w:rsidRPr="00422FBD">
        <w:t xml:space="preserve">As I am working </w:t>
      </w:r>
      <w:r w:rsidR="00E9668B" w:rsidRPr="00422FBD">
        <w:t xml:space="preserve">in the provincial department I will ask </w:t>
      </w:r>
      <w:r w:rsidR="008D174F" w:rsidRPr="00422FBD">
        <w:t xml:space="preserve">permission </w:t>
      </w:r>
      <w:r w:rsidR="00E9668B" w:rsidRPr="00422FBD">
        <w:t xml:space="preserve">from </w:t>
      </w:r>
      <w:r w:rsidR="008D174F" w:rsidRPr="00422FBD">
        <w:t xml:space="preserve">Education </w:t>
      </w:r>
      <w:r w:rsidR="00E9668B" w:rsidRPr="00422FBD">
        <w:t>d</w:t>
      </w:r>
      <w:r w:rsidR="008D174F" w:rsidRPr="00422FBD">
        <w:t>istrict</w:t>
      </w:r>
      <w:r w:rsidR="00E9668B" w:rsidRPr="00422FBD">
        <w:t xml:space="preserve"> </w:t>
      </w:r>
      <w:r w:rsidR="009B53E3" w:rsidRPr="00422FBD">
        <w:t xml:space="preserve">to access </w:t>
      </w:r>
      <w:r w:rsidR="00A10157" w:rsidRPr="00422FBD">
        <w:t>the school</w:t>
      </w:r>
      <w:r w:rsidR="009B53E3" w:rsidRPr="00422FBD">
        <w:t xml:space="preserve"> and the research participants to ensure that the provision in the Departmental research policy </w:t>
      </w:r>
      <w:r w:rsidR="006278D7" w:rsidRPr="00422FBD">
        <w:t>is</w:t>
      </w:r>
      <w:r w:rsidR="009B53E3" w:rsidRPr="00422FBD">
        <w:t xml:space="preserve"> adhered to research in school Policy (</w:t>
      </w:r>
      <w:r w:rsidR="00081372" w:rsidRPr="00422FBD">
        <w:t>D</w:t>
      </w:r>
      <w:r w:rsidR="00081372">
        <w:t>BE</w:t>
      </w:r>
      <w:r w:rsidR="009B53E3" w:rsidRPr="00422FBD">
        <w:t>, 2007).</w:t>
      </w:r>
      <w:r w:rsidR="00C461C0">
        <w:t xml:space="preserve"> </w:t>
      </w:r>
      <w:r w:rsidR="00575877">
        <w:t>A</w:t>
      </w:r>
      <w:r w:rsidR="00701654" w:rsidRPr="00422FBD">
        <w:t xml:space="preserve"> sample of </w:t>
      </w:r>
      <w:r w:rsidR="00254445">
        <w:t>8</w:t>
      </w:r>
      <w:r w:rsidR="00254445" w:rsidRPr="00422FBD">
        <w:t xml:space="preserve"> </w:t>
      </w:r>
      <w:r w:rsidR="00981E5F" w:rsidRPr="00422FBD">
        <w:t>F</w:t>
      </w:r>
      <w:r w:rsidR="00226B08" w:rsidRPr="00422FBD">
        <w:t>oundation Phase</w:t>
      </w:r>
      <w:r w:rsidR="00701654" w:rsidRPr="00422FBD">
        <w:t xml:space="preserve"> teachers from King Williams Town who have expressed their </w:t>
      </w:r>
      <w:r w:rsidR="00283D26">
        <w:t xml:space="preserve">interest and </w:t>
      </w:r>
      <w:r w:rsidR="00701654" w:rsidRPr="00422FBD">
        <w:t xml:space="preserve">willingness </w:t>
      </w:r>
      <w:r w:rsidR="00384339">
        <w:t>will</w:t>
      </w:r>
      <w:r w:rsidR="00C461C0">
        <w:t xml:space="preserve"> be</w:t>
      </w:r>
      <w:r w:rsidR="00384339" w:rsidRPr="00422FBD">
        <w:t xml:space="preserve"> </w:t>
      </w:r>
      <w:r w:rsidR="00C461C0">
        <w:t xml:space="preserve">selected to </w:t>
      </w:r>
      <w:r w:rsidR="00701654" w:rsidRPr="00422FBD">
        <w:t xml:space="preserve">participate </w:t>
      </w:r>
      <w:r w:rsidR="00283D26">
        <w:t xml:space="preserve">in </w:t>
      </w:r>
      <w:r w:rsidR="00C1661F" w:rsidRPr="00422FBD">
        <w:t xml:space="preserve">community of maths club facilitators </w:t>
      </w:r>
      <w:r w:rsidR="00384339">
        <w:t>in this</w:t>
      </w:r>
      <w:r w:rsidR="00C1661F" w:rsidRPr="00422FBD">
        <w:t xml:space="preserve"> </w:t>
      </w:r>
      <w:r w:rsidR="00701654" w:rsidRPr="00422FBD">
        <w:t>research</w:t>
      </w:r>
      <w:r w:rsidR="00C1661F" w:rsidRPr="00422FBD">
        <w:t>.</w:t>
      </w:r>
      <w:r w:rsidR="00096E62" w:rsidRPr="00422FBD">
        <w:t xml:space="preserve"> </w:t>
      </w:r>
      <w:r w:rsidR="00283D26">
        <w:t>T</w:t>
      </w:r>
      <w:r w:rsidR="00283D26" w:rsidRPr="00422FBD">
        <w:t xml:space="preserve">hese </w:t>
      </w:r>
      <w:r w:rsidR="00384339">
        <w:t xml:space="preserve">participants </w:t>
      </w:r>
      <w:r w:rsidR="00283D26" w:rsidRPr="00422FBD">
        <w:t xml:space="preserve">will be </w:t>
      </w:r>
      <w:r w:rsidR="00283D26">
        <w:t>easy</w:t>
      </w:r>
      <w:r w:rsidR="00283D26" w:rsidRPr="00422FBD">
        <w:t xml:space="preserve"> to contact and access</w:t>
      </w:r>
      <w:r w:rsidR="00C13AFE">
        <w:t xml:space="preserve"> as they are in the close proximity.</w:t>
      </w:r>
      <w:r w:rsidR="00283D26" w:rsidRPr="00422FBD">
        <w:t xml:space="preserve"> </w:t>
      </w:r>
      <w:r w:rsidR="00096E62" w:rsidRPr="00422FBD">
        <w:t>Participation</w:t>
      </w:r>
      <w:r w:rsidR="00E047FB" w:rsidRPr="00422FBD">
        <w:t xml:space="preserve"> in the research</w:t>
      </w:r>
      <w:r w:rsidR="00096E62" w:rsidRPr="00422FBD">
        <w:t xml:space="preserve"> </w:t>
      </w:r>
      <w:r w:rsidR="0061697A" w:rsidRPr="00422FBD">
        <w:t>is entirely voluntarily</w:t>
      </w:r>
      <w:r w:rsidR="008D3A8A" w:rsidRPr="00422FBD">
        <w:t>.</w:t>
      </w:r>
      <w:r w:rsidR="00A77A5C" w:rsidRPr="00422FBD">
        <w:t xml:space="preserve"> </w:t>
      </w:r>
      <w:r w:rsidR="00AF08B5" w:rsidRPr="00422FBD">
        <w:t>Teachers will be explained that they could withdraw at any point and that their ‘data’ will be withdrawn from the study.</w:t>
      </w:r>
    </w:p>
    <w:p w14:paraId="3D2657B2" w14:textId="77777777" w:rsidR="007A6F72" w:rsidRPr="00422FBD" w:rsidRDefault="00F043A2" w:rsidP="00E86976">
      <w:pPr>
        <w:pStyle w:val="Heading3"/>
      </w:pPr>
      <w:r w:rsidRPr="00422FBD">
        <w:t xml:space="preserve">Methods of data collection </w:t>
      </w:r>
    </w:p>
    <w:p w14:paraId="02FF1239" w14:textId="3A16C361" w:rsidR="002E45CD" w:rsidRPr="00422FBD" w:rsidRDefault="00C71B18" w:rsidP="00E86976">
      <w:r w:rsidRPr="00422FBD">
        <w:t>In qualitative research reality is constructed by individuals interacting in their social worlds and that meaning is embedded in individual’s experiences and is mediated by the researcher’s perceptions (Merriam, 1998).</w:t>
      </w:r>
      <w:r w:rsidR="00D923B9" w:rsidRPr="00422FBD">
        <w:t xml:space="preserve"> </w:t>
      </w:r>
      <w:r w:rsidR="00BF135A">
        <w:t>My chosen t</w:t>
      </w:r>
      <w:r w:rsidR="00033CC1" w:rsidRPr="00422FBD">
        <w:t>heoretical framework of social practice theory, the work of Lave and Wenger (1991)</w:t>
      </w:r>
      <w:r w:rsidR="003178D7" w:rsidRPr="00422FBD">
        <w:t xml:space="preserve"> of learning in </w:t>
      </w:r>
      <w:r w:rsidR="00033CC1" w:rsidRPr="00422FBD">
        <w:t xml:space="preserve">community of practice and the main research question have an influence </w:t>
      </w:r>
      <w:r w:rsidR="00BF135A">
        <w:t>on</w:t>
      </w:r>
      <w:r w:rsidR="00BF135A" w:rsidRPr="00422FBD">
        <w:t xml:space="preserve"> </w:t>
      </w:r>
      <w:r w:rsidR="00033CC1" w:rsidRPr="00422FBD">
        <w:t>the ch</w:t>
      </w:r>
      <w:r w:rsidR="007E29AC" w:rsidRPr="00422FBD">
        <w:t xml:space="preserve">oice of the methods to be used. </w:t>
      </w:r>
      <w:r w:rsidR="00D923B9" w:rsidRPr="00422FBD">
        <w:t xml:space="preserve">Data collection methods will include </w:t>
      </w:r>
      <w:r w:rsidR="00CF72D3" w:rsidRPr="00422FBD">
        <w:t>unstructured interviews</w:t>
      </w:r>
      <w:r w:rsidR="00D923B9" w:rsidRPr="00422FBD">
        <w:t xml:space="preserve">, </w:t>
      </w:r>
      <w:r w:rsidR="00CF72D3">
        <w:t xml:space="preserve">stimulus recall interviews on recorded club sessions, </w:t>
      </w:r>
      <w:r w:rsidR="00CF72D3" w:rsidRPr="00422FBD">
        <w:t xml:space="preserve">teacher reflective </w:t>
      </w:r>
      <w:r w:rsidR="00D923B9" w:rsidRPr="00422FBD">
        <w:t xml:space="preserve">questionnaires, </w:t>
      </w:r>
      <w:r w:rsidR="003D0384" w:rsidRPr="00422FBD">
        <w:t>workshop observations</w:t>
      </w:r>
      <w:r w:rsidR="00BF135A">
        <w:t>, individual</w:t>
      </w:r>
      <w:r w:rsidR="00BF135A" w:rsidRPr="00422FBD">
        <w:t xml:space="preserve"> </w:t>
      </w:r>
      <w:r w:rsidR="003D0384" w:rsidRPr="00422FBD">
        <w:t xml:space="preserve">club </w:t>
      </w:r>
      <w:r w:rsidR="00D923B9" w:rsidRPr="00422FBD">
        <w:t>observations</w:t>
      </w:r>
      <w:r w:rsidR="00BF135A">
        <w:t>,</w:t>
      </w:r>
      <w:r w:rsidR="009F4446">
        <w:t xml:space="preserve"> </w:t>
      </w:r>
      <w:r w:rsidR="00BF135A">
        <w:t xml:space="preserve">teacher </w:t>
      </w:r>
      <w:r w:rsidR="00D923B9" w:rsidRPr="00422FBD">
        <w:t>le</w:t>
      </w:r>
      <w:r w:rsidR="0092206B" w:rsidRPr="00422FBD">
        <w:t xml:space="preserve">arning </w:t>
      </w:r>
      <w:r w:rsidR="009E0E61" w:rsidRPr="00422FBD">
        <w:t>journals</w:t>
      </w:r>
      <w:r w:rsidR="00CF72D3">
        <w:t xml:space="preserve"> and researcher </w:t>
      </w:r>
      <w:r w:rsidR="0092206B" w:rsidRPr="00422FBD">
        <w:t>field notes</w:t>
      </w:r>
      <w:r w:rsidR="009E0E61" w:rsidRPr="00422FBD">
        <w:t>.</w:t>
      </w:r>
      <w:r w:rsidR="00B107EF">
        <w:t xml:space="preserve"> I discuss each of these in detail below. </w:t>
      </w:r>
    </w:p>
    <w:p w14:paraId="0E6ABDEC" w14:textId="77777777" w:rsidR="005912FD" w:rsidRPr="00A865FF" w:rsidRDefault="005912FD" w:rsidP="00E86976">
      <w:pPr>
        <w:rPr>
          <w:u w:val="single"/>
        </w:rPr>
      </w:pPr>
      <w:r w:rsidRPr="00A865FF">
        <w:rPr>
          <w:u w:val="single"/>
        </w:rPr>
        <w:t>Questionnaires</w:t>
      </w:r>
    </w:p>
    <w:p w14:paraId="75D2A89C" w14:textId="0D96FA4D" w:rsidR="00545C5A" w:rsidRDefault="00CB1DB1" w:rsidP="00E86976">
      <w:r>
        <w:t xml:space="preserve">I will be administering a number of different questionnaires. </w:t>
      </w:r>
      <w:r w:rsidR="005912FD" w:rsidRPr="00422FBD">
        <w:t xml:space="preserve">The first questionnaire </w:t>
      </w:r>
      <w:r w:rsidR="00C004AD" w:rsidRPr="00422FBD">
        <w:t xml:space="preserve">will be a pre </w:t>
      </w:r>
      <w:r>
        <w:t>questionnaire</w:t>
      </w:r>
      <w:r w:rsidRPr="00422FBD">
        <w:t xml:space="preserve"> </w:t>
      </w:r>
      <w:r w:rsidR="00C004AD" w:rsidRPr="00422FBD">
        <w:t xml:space="preserve">which will </w:t>
      </w:r>
      <w:r w:rsidR="005912FD" w:rsidRPr="00422FBD">
        <w:t>primarily involve gathering</w:t>
      </w:r>
      <w:r w:rsidR="00240368" w:rsidRPr="00422FBD">
        <w:t xml:space="preserve"> </w:t>
      </w:r>
      <w:r w:rsidRPr="00422FBD">
        <w:t xml:space="preserve">basic information </w:t>
      </w:r>
      <w:r w:rsidR="005912FD" w:rsidRPr="00422FBD">
        <w:t xml:space="preserve">related to teachers’ qualifications, teaching experience, </w:t>
      </w:r>
      <w:r w:rsidR="00FB587B" w:rsidRPr="00422FBD">
        <w:t xml:space="preserve">reflecting </w:t>
      </w:r>
      <w:r>
        <w:t>on</w:t>
      </w:r>
      <w:r w:rsidRPr="00422FBD">
        <w:t xml:space="preserve"> </w:t>
      </w:r>
      <w:r w:rsidR="00FB587B" w:rsidRPr="00422FBD">
        <w:t>their current classroom practice</w:t>
      </w:r>
      <w:r>
        <w:t xml:space="preserve"> in mathematics. </w:t>
      </w:r>
      <w:r w:rsidR="00240368" w:rsidRPr="00422FBD">
        <w:t xml:space="preserve"> </w:t>
      </w:r>
      <w:r w:rsidR="00137C19" w:rsidRPr="00422FBD">
        <w:t xml:space="preserve">Subsequent questionnaires </w:t>
      </w:r>
      <w:r>
        <w:t xml:space="preserve">will be used to following every club session, </w:t>
      </w:r>
      <w:r w:rsidR="004E5458" w:rsidRPr="00422FBD">
        <w:t xml:space="preserve">where </w:t>
      </w:r>
      <w:r w:rsidR="0097300D" w:rsidRPr="00422FBD">
        <w:t xml:space="preserve">teachers </w:t>
      </w:r>
      <w:r>
        <w:t xml:space="preserve">will be asked to </w:t>
      </w:r>
      <w:r w:rsidR="00F31A68" w:rsidRPr="00422FBD">
        <w:t>reflect on the club</w:t>
      </w:r>
      <w:r w:rsidR="000A252E" w:rsidRPr="00422FBD">
        <w:t xml:space="preserve"> session</w:t>
      </w:r>
      <w:r w:rsidR="00F31A68" w:rsidRPr="00422FBD">
        <w:t xml:space="preserve"> </w:t>
      </w:r>
      <w:r>
        <w:t>which will</w:t>
      </w:r>
      <w:r w:rsidR="009244CD" w:rsidRPr="00422FBD">
        <w:t xml:space="preserve"> assist them when they meet </w:t>
      </w:r>
      <w:r>
        <w:t>at</w:t>
      </w:r>
      <w:r w:rsidRPr="00422FBD">
        <w:t xml:space="preserve"> </w:t>
      </w:r>
      <w:r w:rsidR="009244CD" w:rsidRPr="00422FBD">
        <w:t xml:space="preserve">their community of practice </w:t>
      </w:r>
      <w:r>
        <w:t xml:space="preserve">meetings. These questionnaire </w:t>
      </w:r>
      <w:r w:rsidR="00F31A68" w:rsidRPr="00422FBD">
        <w:t xml:space="preserve">will be </w:t>
      </w:r>
      <w:r>
        <w:t>collected</w:t>
      </w:r>
      <w:r w:rsidRPr="00422FBD">
        <w:t xml:space="preserve"> </w:t>
      </w:r>
      <w:r w:rsidR="00F31A68" w:rsidRPr="00422FBD">
        <w:t>during</w:t>
      </w:r>
      <w:r w:rsidR="00433764" w:rsidRPr="00422FBD">
        <w:t xml:space="preserve"> </w:t>
      </w:r>
      <w:r>
        <w:t>these CoP</w:t>
      </w:r>
      <w:r w:rsidR="001B10D2" w:rsidRPr="00422FBD">
        <w:t xml:space="preserve"> sessions</w:t>
      </w:r>
      <w:r w:rsidR="00AD61CF" w:rsidRPr="00422FBD">
        <w:t>.</w:t>
      </w:r>
      <w:r w:rsidR="00AD61CF" w:rsidRPr="00422FBD">
        <w:rPr>
          <w:sz w:val="23"/>
          <w:szCs w:val="23"/>
        </w:rPr>
        <w:t xml:space="preserve"> </w:t>
      </w:r>
      <w:r w:rsidR="00B24DD3" w:rsidRPr="00422FBD">
        <w:rPr>
          <w:sz w:val="23"/>
          <w:szCs w:val="23"/>
        </w:rPr>
        <w:t xml:space="preserve">A reflection questionnaire will be filled by teacher after </w:t>
      </w:r>
      <w:r w:rsidR="00CE18A5">
        <w:rPr>
          <w:sz w:val="23"/>
          <w:szCs w:val="23"/>
        </w:rPr>
        <w:t>each</w:t>
      </w:r>
      <w:r w:rsidR="00CE18A5" w:rsidRPr="00422FBD">
        <w:rPr>
          <w:sz w:val="23"/>
          <w:szCs w:val="23"/>
        </w:rPr>
        <w:t xml:space="preserve"> </w:t>
      </w:r>
      <w:r w:rsidR="00B24DD3" w:rsidRPr="00422FBD">
        <w:rPr>
          <w:sz w:val="23"/>
          <w:szCs w:val="23"/>
        </w:rPr>
        <w:t>PfP programme</w:t>
      </w:r>
      <w:r w:rsidR="00CE18A5">
        <w:rPr>
          <w:sz w:val="23"/>
          <w:szCs w:val="23"/>
        </w:rPr>
        <w:t xml:space="preserve"> workshop</w:t>
      </w:r>
      <w:r w:rsidR="00B24DD3" w:rsidRPr="00422FBD">
        <w:rPr>
          <w:sz w:val="23"/>
          <w:szCs w:val="23"/>
        </w:rPr>
        <w:t xml:space="preserve"> to determine the </w:t>
      </w:r>
      <w:r w:rsidR="006D30E8" w:rsidRPr="00422FBD">
        <w:rPr>
          <w:sz w:val="23"/>
          <w:szCs w:val="23"/>
        </w:rPr>
        <w:t>teacher learning during the workshop.</w:t>
      </w:r>
      <w:r w:rsidR="00C004AD" w:rsidRPr="00422FBD">
        <w:rPr>
          <w:sz w:val="23"/>
          <w:szCs w:val="23"/>
        </w:rPr>
        <w:t xml:space="preserve"> </w:t>
      </w:r>
    </w:p>
    <w:p w14:paraId="7D006908" w14:textId="2D9B6C53" w:rsidR="00B20B98" w:rsidRPr="00E6215C" w:rsidRDefault="00B20B98" w:rsidP="00E86976">
      <w:pPr>
        <w:rPr>
          <w:u w:val="single"/>
        </w:rPr>
      </w:pPr>
      <w:r w:rsidRPr="00E6215C">
        <w:rPr>
          <w:u w:val="single"/>
        </w:rPr>
        <w:t>I</w:t>
      </w:r>
      <w:r w:rsidR="00F043A2" w:rsidRPr="00E6215C">
        <w:rPr>
          <w:u w:val="single"/>
        </w:rPr>
        <w:t>nterviews</w:t>
      </w:r>
    </w:p>
    <w:p w14:paraId="13CA60F4" w14:textId="60629D07" w:rsidR="00D12934" w:rsidRPr="00422FBD" w:rsidRDefault="003D0DAB" w:rsidP="00E86976">
      <w:r w:rsidRPr="00422FBD">
        <w:lastRenderedPageBreak/>
        <w:t>I</w:t>
      </w:r>
      <w:r w:rsidR="004C00AB" w:rsidRPr="00422FBD">
        <w:t xml:space="preserve">nterviews are </w:t>
      </w:r>
      <w:r w:rsidR="00627BB5" w:rsidRPr="00422FBD">
        <w:t xml:space="preserve">used in qualitative interactive studies (Cohen </w:t>
      </w:r>
      <w:r w:rsidR="00357662">
        <w:t xml:space="preserve">et al. </w:t>
      </w:r>
      <w:r w:rsidR="00627BB5" w:rsidRPr="00422FBD">
        <w:t>, 2010</w:t>
      </w:r>
      <w:r w:rsidR="004C00AB" w:rsidRPr="00422FBD">
        <w:t>)</w:t>
      </w:r>
      <w:r w:rsidR="00627BB5" w:rsidRPr="00422FBD">
        <w:t xml:space="preserve"> </w:t>
      </w:r>
      <w:r w:rsidR="00812779">
        <w:t xml:space="preserve">to </w:t>
      </w:r>
      <w:r w:rsidR="00627BB5" w:rsidRPr="00422FBD">
        <w:t>focus on the participant’s experience</w:t>
      </w:r>
      <w:r w:rsidRPr="00422FBD">
        <w:t>.</w:t>
      </w:r>
      <w:r w:rsidR="005A3986" w:rsidRPr="00422FBD">
        <w:t xml:space="preserve"> </w:t>
      </w:r>
      <w:r w:rsidR="00D45392" w:rsidRPr="00422FBD">
        <w:t>I</w:t>
      </w:r>
      <w:r w:rsidR="00451A21" w:rsidRPr="00422FBD">
        <w:t xml:space="preserve">nterviews will be </w:t>
      </w:r>
      <w:r w:rsidR="004123A4" w:rsidRPr="00422FBD">
        <w:t>administered,</w:t>
      </w:r>
      <w:r w:rsidR="00451A21" w:rsidRPr="00422FBD">
        <w:t xml:space="preserve"> recorded</w:t>
      </w:r>
      <w:r w:rsidR="00D45392" w:rsidRPr="00422FBD">
        <w:t xml:space="preserve"> and transcribed</w:t>
      </w:r>
      <w:r w:rsidR="00451A21" w:rsidRPr="00422FBD">
        <w:t xml:space="preserve">. </w:t>
      </w:r>
      <w:r w:rsidR="00812779">
        <w:t xml:space="preserve">I will be conducting a number of different interviews. </w:t>
      </w:r>
      <w:r w:rsidR="00812779" w:rsidRPr="00422FBD">
        <w:t>I will use structure</w:t>
      </w:r>
      <w:r w:rsidR="00812779">
        <w:t>d</w:t>
      </w:r>
      <w:r w:rsidR="00812779" w:rsidRPr="00422FBD">
        <w:t xml:space="preserve"> pre and post interviews, </w:t>
      </w:r>
      <w:r w:rsidR="00812779">
        <w:t xml:space="preserve">at the beginning and end of the research to ascertain </w:t>
      </w:r>
      <w:r w:rsidR="00243A2B">
        <w:t>the nature of learning</w:t>
      </w:r>
      <w:r w:rsidR="0094599E">
        <w:t xml:space="preserve"> as</w:t>
      </w:r>
      <w:r w:rsidR="0010226E">
        <w:t xml:space="preserve"> </w:t>
      </w:r>
      <w:r w:rsidR="0010226E" w:rsidRPr="00422FBD">
        <w:t>meaning, practice, community and identity</w:t>
      </w:r>
      <w:r w:rsidR="0094599E">
        <w:t xml:space="preserve"> (Wenger, 1998)</w:t>
      </w:r>
      <w:r w:rsidR="00812779">
        <w:t xml:space="preserve">. </w:t>
      </w:r>
      <w:r w:rsidR="00812779" w:rsidRPr="00422FBD">
        <w:t xml:space="preserve">At the start of each interview </w:t>
      </w:r>
      <w:r w:rsidR="00812779">
        <w:t xml:space="preserve">I will explain </w:t>
      </w:r>
      <w:r w:rsidR="00812779" w:rsidRPr="00422FBD">
        <w:t>that the there is no right or wrong answer to questions</w:t>
      </w:r>
      <w:r w:rsidR="00812779">
        <w:t xml:space="preserve"> and </w:t>
      </w:r>
      <w:r w:rsidR="00812779" w:rsidRPr="00422FBD">
        <w:t>yes or no type questions will be avoided</w:t>
      </w:r>
      <w:r w:rsidR="00812779">
        <w:t xml:space="preserve">. Rather </w:t>
      </w:r>
      <w:r w:rsidR="00812779" w:rsidRPr="00422FBD">
        <w:t xml:space="preserve">questions will be followed by </w:t>
      </w:r>
      <w:r w:rsidR="00812779">
        <w:t xml:space="preserve">prompts to </w:t>
      </w:r>
      <w:r w:rsidR="00812779" w:rsidRPr="00422FBD">
        <w:t xml:space="preserve">dig </w:t>
      </w:r>
      <w:r w:rsidR="00812779">
        <w:t xml:space="preserve">for </w:t>
      </w:r>
      <w:r w:rsidR="00812779" w:rsidRPr="00422FBD">
        <w:t>more information. All interviews will be conducted individually</w:t>
      </w:r>
      <w:r w:rsidR="00E6215C">
        <w:t>.</w:t>
      </w:r>
      <w:r w:rsidR="00812779" w:rsidRPr="00422FBD">
        <w:t xml:space="preserve"> </w:t>
      </w:r>
      <w:r w:rsidR="00812779">
        <w:t xml:space="preserve">After I have observed and recorded a teacher’s club session, </w:t>
      </w:r>
      <w:r w:rsidR="00812779" w:rsidRPr="00422FBD">
        <w:t>un-structured</w:t>
      </w:r>
      <w:r w:rsidR="00812779">
        <w:t>, stimulus-recall i</w:t>
      </w:r>
      <w:r w:rsidR="009805A5" w:rsidRPr="00422FBD">
        <w:t xml:space="preserve">nterviews will be </w:t>
      </w:r>
      <w:r w:rsidR="00812779">
        <w:t>undertaken. A</w:t>
      </w:r>
      <w:r w:rsidR="009805A5" w:rsidRPr="00422FBD">
        <w:t xml:space="preserve"> set of items and </w:t>
      </w:r>
      <w:r w:rsidR="00812779">
        <w:t>prompts will be used i</w:t>
      </w:r>
      <w:r w:rsidR="00403F85" w:rsidRPr="00422FBD">
        <w:t>n order</w:t>
      </w:r>
      <w:r w:rsidR="009805A5" w:rsidRPr="00422FBD">
        <w:t xml:space="preserve"> to </w:t>
      </w:r>
      <w:r w:rsidR="00812779">
        <w:t>stimulate recall</w:t>
      </w:r>
      <w:r w:rsidR="001042EC" w:rsidRPr="00422FBD">
        <w:t xml:space="preserve">. </w:t>
      </w:r>
      <w:r w:rsidR="00C45AAD" w:rsidRPr="00422FBD">
        <w:t>All interviews will be recorded and</w:t>
      </w:r>
      <w:r w:rsidR="00075578" w:rsidRPr="00422FBD">
        <w:t xml:space="preserve"> a research journal </w:t>
      </w:r>
      <w:r w:rsidR="00760862" w:rsidRPr="00422FBD">
        <w:t xml:space="preserve">used to take some </w:t>
      </w:r>
      <w:r w:rsidR="00C45AAD" w:rsidRPr="00422FBD">
        <w:t>notes as a backup.</w:t>
      </w:r>
      <w:r w:rsidR="00EE715E" w:rsidRPr="00422FBD">
        <w:t xml:space="preserve"> </w:t>
      </w:r>
      <w:r w:rsidR="00CB131A" w:rsidRPr="00422FBD">
        <w:t xml:space="preserve"> </w:t>
      </w:r>
    </w:p>
    <w:p w14:paraId="307E35F7" w14:textId="59B4FE38" w:rsidR="000B7E25" w:rsidRPr="00E86976" w:rsidRDefault="000B0CDD" w:rsidP="00E86976">
      <w:pPr>
        <w:rPr>
          <w:u w:val="single"/>
        </w:rPr>
      </w:pPr>
      <w:r w:rsidRPr="00E6215C">
        <w:rPr>
          <w:u w:val="single"/>
        </w:rPr>
        <w:t>Observations</w:t>
      </w:r>
    </w:p>
    <w:p w14:paraId="74E9174C" w14:textId="0C1E61A2" w:rsidR="006D0D20" w:rsidRPr="00422FBD" w:rsidRDefault="00436424" w:rsidP="00E86976">
      <w:r w:rsidRPr="00422FBD">
        <w:t xml:space="preserve">Observational data represent a first-hand encounter with the phenomenon under study which affords the investigator the opportunity to gather ‘live’ data from naturally occurring social situations (Cohen </w:t>
      </w:r>
      <w:r w:rsidR="00357662">
        <w:t xml:space="preserve">et al. </w:t>
      </w:r>
      <w:r w:rsidRPr="00422FBD">
        <w:t>, 2010, p. 397; Merriam, 2001).</w:t>
      </w:r>
      <w:r w:rsidR="00893264" w:rsidRPr="00422FBD">
        <w:t xml:space="preserve"> I will </w:t>
      </w:r>
      <w:r w:rsidR="00C962B4" w:rsidRPr="00422FBD">
        <w:t xml:space="preserve">be </w:t>
      </w:r>
      <w:r w:rsidR="00057862" w:rsidRPr="00422FBD">
        <w:t>a “Participant</w:t>
      </w:r>
      <w:r w:rsidR="00893264" w:rsidRPr="00422FBD">
        <w:t>-as-observer”</w:t>
      </w:r>
      <w:r w:rsidR="00DF7838" w:rsidRPr="00422FBD">
        <w:t xml:space="preserve"> </w:t>
      </w:r>
      <w:r w:rsidR="000B0CDD" w:rsidRPr="00422FBD">
        <w:t xml:space="preserve">during </w:t>
      </w:r>
      <w:r w:rsidR="003050DB" w:rsidRPr="00422FBD">
        <w:t>all</w:t>
      </w:r>
      <w:r w:rsidR="000B0CDD" w:rsidRPr="00422FBD">
        <w:t xml:space="preserve"> programme sessions </w:t>
      </w:r>
      <w:r w:rsidR="00DF7838" w:rsidRPr="00422FBD">
        <w:t>aiming to capture the insider’s view</w:t>
      </w:r>
      <w:r w:rsidR="005C5068" w:rsidRPr="00422FBD">
        <w:t xml:space="preserve"> to get a thick description data</w:t>
      </w:r>
      <w:r w:rsidR="00DF7838" w:rsidRPr="00422FBD">
        <w:t xml:space="preserve"> </w:t>
      </w:r>
      <w:r w:rsidR="00F82FE7" w:rsidRPr="00422FBD">
        <w:t xml:space="preserve">and for authenticity </w:t>
      </w:r>
      <w:r w:rsidR="00647B51" w:rsidRPr="00422FBD">
        <w:t xml:space="preserve">of the data </w:t>
      </w:r>
      <w:r w:rsidR="00A67277" w:rsidRPr="00422FBD">
        <w:t>(Henning,</w:t>
      </w:r>
      <w:r w:rsidR="00315377" w:rsidRPr="00422FBD">
        <w:t xml:space="preserve"> </w:t>
      </w:r>
      <w:r w:rsidR="00A67277" w:rsidRPr="00422FBD">
        <w:t>2004)</w:t>
      </w:r>
      <w:r w:rsidR="004905F8" w:rsidRPr="00422FBD">
        <w:t xml:space="preserve"> on teacher learning </w:t>
      </w:r>
      <w:r w:rsidR="008B1CEB" w:rsidRPr="00422FBD">
        <w:t>and on the activities that the teachers will be engaged with</w:t>
      </w:r>
      <w:r w:rsidR="00893264" w:rsidRPr="00422FBD">
        <w:t xml:space="preserve">. </w:t>
      </w:r>
      <w:r w:rsidR="00E96BCD" w:rsidRPr="00422FBD">
        <w:t xml:space="preserve">As a </w:t>
      </w:r>
      <w:r w:rsidR="00A84889" w:rsidRPr="00422FBD">
        <w:t>researcher</w:t>
      </w:r>
      <w:r w:rsidR="00E96BCD" w:rsidRPr="00422FBD">
        <w:t xml:space="preserve"> </w:t>
      </w:r>
      <w:r w:rsidR="00DE2136" w:rsidRPr="00422FBD">
        <w:t xml:space="preserve">will </w:t>
      </w:r>
      <w:r w:rsidR="008B1CEB" w:rsidRPr="00422FBD">
        <w:t xml:space="preserve">also be </w:t>
      </w:r>
      <w:r w:rsidR="00387A87" w:rsidRPr="00422FBD">
        <w:t xml:space="preserve">observing </w:t>
      </w:r>
      <w:r w:rsidR="00AB254C" w:rsidRPr="00422FBD">
        <w:t>one</w:t>
      </w:r>
      <w:r w:rsidR="00916B6D" w:rsidRPr="00422FBD">
        <w:t xml:space="preserve"> </w:t>
      </w:r>
      <w:r w:rsidR="006D1EEA" w:rsidRPr="00422FBD">
        <w:t xml:space="preserve">session for </w:t>
      </w:r>
      <w:r w:rsidR="00A84889" w:rsidRPr="00422FBD">
        <w:t>each</w:t>
      </w:r>
      <w:r w:rsidR="006D1EEA" w:rsidRPr="00422FBD">
        <w:t xml:space="preserve"> club</w:t>
      </w:r>
      <w:r w:rsidR="00387A87" w:rsidRPr="00422FBD">
        <w:t>,</w:t>
      </w:r>
      <w:r w:rsidR="006D1EEA" w:rsidRPr="00422FBD">
        <w:t xml:space="preserve"> </w:t>
      </w:r>
      <w:r w:rsidR="00812779">
        <w:t xml:space="preserve">which </w:t>
      </w:r>
      <w:r w:rsidR="004E6CF9" w:rsidRPr="00422FBD">
        <w:t>I will</w:t>
      </w:r>
      <w:r w:rsidR="007F2D60" w:rsidRPr="00422FBD">
        <w:t xml:space="preserve"> </w:t>
      </w:r>
      <w:r w:rsidR="00812779">
        <w:t>video record</w:t>
      </w:r>
      <w:r w:rsidR="00EF0540">
        <w:t xml:space="preserve"> to</w:t>
      </w:r>
      <w:r w:rsidR="000B5EEA" w:rsidRPr="00422FBD">
        <w:t xml:space="preserve"> provide insight about the nature of teacher learning</w:t>
      </w:r>
      <w:r w:rsidR="00EA3AF2" w:rsidRPr="00422FBD">
        <w:t xml:space="preserve"> </w:t>
      </w:r>
      <w:r w:rsidR="00E77348" w:rsidRPr="00422FBD">
        <w:t xml:space="preserve">in </w:t>
      </w:r>
      <w:r w:rsidR="003050DB" w:rsidRPr="00422FBD">
        <w:t xml:space="preserve">running the clubs. </w:t>
      </w:r>
      <w:r w:rsidR="00EF0540">
        <w:t>The vide</w:t>
      </w:r>
      <w:r w:rsidR="001B466F">
        <w:t>o</w:t>
      </w:r>
      <w:r w:rsidR="00EF0540">
        <w:t xml:space="preserve"> recorded observations will form the focus for the stimulus recall interviews mentioned above to allow </w:t>
      </w:r>
      <w:r w:rsidR="00E21CED" w:rsidRPr="00422FBD">
        <w:t xml:space="preserve">the teachers </w:t>
      </w:r>
      <w:r w:rsidR="00EF0540">
        <w:t xml:space="preserve">to reflect </w:t>
      </w:r>
      <w:r w:rsidR="00E21CED" w:rsidRPr="00422FBD">
        <w:t>on their practice and also a development tool for where the participants can identify any progression in learners</w:t>
      </w:r>
      <w:r w:rsidR="00275D90" w:rsidRPr="00422FBD">
        <w:t>.</w:t>
      </w:r>
      <w:r w:rsidR="00477306" w:rsidRPr="00422FBD">
        <w:rPr>
          <w:sz w:val="23"/>
          <w:szCs w:val="23"/>
        </w:rPr>
        <w:t xml:space="preserve"> </w:t>
      </w:r>
    </w:p>
    <w:p w14:paraId="2D2FC542" w14:textId="40D9FB43" w:rsidR="006D0D20" w:rsidRPr="001B466F" w:rsidRDefault="006F6BA4" w:rsidP="00E86976">
      <w:pPr>
        <w:rPr>
          <w:u w:val="single"/>
        </w:rPr>
      </w:pPr>
      <w:r w:rsidRPr="001B466F">
        <w:rPr>
          <w:u w:val="single"/>
        </w:rPr>
        <w:t>Audio</w:t>
      </w:r>
      <w:r w:rsidR="000C571A" w:rsidRPr="001B466F">
        <w:rPr>
          <w:u w:val="single"/>
        </w:rPr>
        <w:t xml:space="preserve"> </w:t>
      </w:r>
      <w:r w:rsidRPr="001B466F">
        <w:rPr>
          <w:u w:val="single"/>
        </w:rPr>
        <w:t>r</w:t>
      </w:r>
      <w:r w:rsidR="000C571A" w:rsidRPr="001B466F">
        <w:rPr>
          <w:u w:val="single"/>
        </w:rPr>
        <w:t>ecordings</w:t>
      </w:r>
    </w:p>
    <w:p w14:paraId="1CAF3831" w14:textId="7F78B55F" w:rsidR="00E33E19" w:rsidRPr="00422FBD" w:rsidRDefault="00EF0540" w:rsidP="00E86976">
      <w:r>
        <w:t xml:space="preserve">I will audio record </w:t>
      </w:r>
      <w:r w:rsidR="0065627A" w:rsidRPr="00422FBD">
        <w:t>the P</w:t>
      </w:r>
      <w:r w:rsidR="008670FB" w:rsidRPr="00422FBD">
        <w:t>fP</w:t>
      </w:r>
      <w:r w:rsidR="0065627A" w:rsidRPr="00422FBD">
        <w:t xml:space="preserve"> programme</w:t>
      </w:r>
      <w:r>
        <w:t xml:space="preserve"> workshops and </w:t>
      </w:r>
      <w:r w:rsidR="00450982" w:rsidRPr="00422FBD">
        <w:t xml:space="preserve">CoP </w:t>
      </w:r>
      <w:r>
        <w:t xml:space="preserve">meeting </w:t>
      </w:r>
      <w:r w:rsidR="00450982" w:rsidRPr="00422FBD">
        <w:t>sessions</w:t>
      </w:r>
      <w:r>
        <w:t xml:space="preserve">. </w:t>
      </w:r>
      <w:r w:rsidR="00F14B1D">
        <w:t>It is hoped that in these spaces, t</w:t>
      </w:r>
      <w:r w:rsidR="006D0D20" w:rsidRPr="00422FBD">
        <w:t xml:space="preserve">eachers will be </w:t>
      </w:r>
      <w:r w:rsidR="00450982" w:rsidRPr="00422FBD">
        <w:t xml:space="preserve">collectively </w:t>
      </w:r>
      <w:r w:rsidR="00174819" w:rsidRPr="00422FBD">
        <w:t xml:space="preserve">reflecting and sharing their practices </w:t>
      </w:r>
      <w:r w:rsidR="00450982" w:rsidRPr="00422FBD">
        <w:t xml:space="preserve">and provide ideas for </w:t>
      </w:r>
      <w:r w:rsidR="00174819" w:rsidRPr="00422FBD">
        <w:t xml:space="preserve">running the </w:t>
      </w:r>
      <w:r w:rsidR="00CA2E7B" w:rsidRPr="00422FBD">
        <w:t>clubs</w:t>
      </w:r>
      <w:r w:rsidR="00256228" w:rsidRPr="00422FBD">
        <w:t xml:space="preserve">. All the recordings </w:t>
      </w:r>
      <w:r w:rsidR="00BC2D99" w:rsidRPr="00422FBD">
        <w:t xml:space="preserve">will be </w:t>
      </w:r>
      <w:r w:rsidR="00174819" w:rsidRPr="00422FBD">
        <w:t>tran</w:t>
      </w:r>
      <w:r w:rsidR="00CA2E7B" w:rsidRPr="00422FBD">
        <w:t>s</w:t>
      </w:r>
      <w:r w:rsidR="00174819" w:rsidRPr="00422FBD">
        <w:t>cribed</w:t>
      </w:r>
      <w:r w:rsidR="00CA2E7B" w:rsidRPr="00422FBD">
        <w:t xml:space="preserve">. </w:t>
      </w:r>
    </w:p>
    <w:p w14:paraId="090B60A8" w14:textId="5294B718" w:rsidR="00AB4A00" w:rsidRPr="00E86976" w:rsidRDefault="009B7086" w:rsidP="00E86976">
      <w:pPr>
        <w:rPr>
          <w:u w:val="single"/>
        </w:rPr>
      </w:pPr>
      <w:r w:rsidRPr="001B466F">
        <w:rPr>
          <w:u w:val="single"/>
        </w:rPr>
        <w:t>Journals</w:t>
      </w:r>
    </w:p>
    <w:p w14:paraId="1D0BACE4" w14:textId="7AC12278" w:rsidR="002B43D1" w:rsidRPr="00422FBD" w:rsidRDefault="00E82F32" w:rsidP="00E86976">
      <w:r>
        <w:t>I will use two different types of journals as data collection tools: my own r</w:t>
      </w:r>
      <w:r w:rsidR="00653360" w:rsidRPr="00422FBD">
        <w:t>esearcher’s</w:t>
      </w:r>
      <w:r w:rsidR="00890994" w:rsidRPr="00422FBD">
        <w:t xml:space="preserve"> journal</w:t>
      </w:r>
      <w:r>
        <w:t xml:space="preserve"> and teacher reflective journals. </w:t>
      </w:r>
      <w:r w:rsidR="00CE7561">
        <w:t xml:space="preserve"> </w:t>
      </w:r>
      <w:r w:rsidR="00C820FE" w:rsidRPr="00422FBD">
        <w:t>As a researcher</w:t>
      </w:r>
      <w:r w:rsidR="000B5D29" w:rsidRPr="00422FBD">
        <w:t xml:space="preserve"> and “</w:t>
      </w:r>
      <w:r>
        <w:t>p</w:t>
      </w:r>
      <w:r w:rsidR="000B5D29" w:rsidRPr="00422FBD">
        <w:t xml:space="preserve">articipant observer” </w:t>
      </w:r>
      <w:r w:rsidR="00C820FE" w:rsidRPr="00422FBD">
        <w:t xml:space="preserve">I will </w:t>
      </w:r>
      <w:r>
        <w:t>maintain</w:t>
      </w:r>
      <w:r w:rsidRPr="00422FBD">
        <w:t xml:space="preserve"> </w:t>
      </w:r>
      <w:r w:rsidR="00686640" w:rsidRPr="00422FBD">
        <w:t xml:space="preserve">my own journal </w:t>
      </w:r>
      <w:r w:rsidR="00547E57" w:rsidRPr="00422FBD">
        <w:t>where I</w:t>
      </w:r>
      <w:r w:rsidR="00C820FE" w:rsidRPr="00422FBD">
        <w:t xml:space="preserve"> </w:t>
      </w:r>
      <w:r w:rsidR="002B23AF" w:rsidRPr="00422FBD">
        <w:t xml:space="preserve">will be compiling the field notes </w:t>
      </w:r>
      <w:r w:rsidR="00C820FE" w:rsidRPr="00422FBD">
        <w:t xml:space="preserve">taken during </w:t>
      </w:r>
      <w:r w:rsidR="002B23AF" w:rsidRPr="00422FBD">
        <w:t xml:space="preserve">PfP programs </w:t>
      </w:r>
      <w:r w:rsidR="00686640" w:rsidRPr="00422FBD">
        <w:t>sessions</w:t>
      </w:r>
      <w:r w:rsidR="00C820FE" w:rsidRPr="00422FBD">
        <w:t xml:space="preserve"> </w:t>
      </w:r>
      <w:r w:rsidR="00686640" w:rsidRPr="00422FBD">
        <w:t>and</w:t>
      </w:r>
      <w:r w:rsidR="00C820FE" w:rsidRPr="00422FBD">
        <w:t xml:space="preserve"> immediately after interactions with teachers</w:t>
      </w:r>
      <w:r w:rsidR="00CB6949" w:rsidRPr="00422FBD">
        <w:t>.</w:t>
      </w:r>
      <w:r w:rsidR="00B9312A" w:rsidRPr="00422FBD">
        <w:t xml:space="preserve"> </w:t>
      </w:r>
      <w:r w:rsidR="00710880" w:rsidRPr="00422FBD">
        <w:t>As an</w:t>
      </w:r>
      <w:r w:rsidR="000F38B3" w:rsidRPr="00422FBD">
        <w:t xml:space="preserve"> </w:t>
      </w:r>
      <w:r w:rsidR="00B9312A" w:rsidRPr="00422FBD">
        <w:t xml:space="preserve">observer </w:t>
      </w:r>
      <w:r>
        <w:t xml:space="preserve">I </w:t>
      </w:r>
      <w:r w:rsidR="006B4DA4" w:rsidRPr="00422FBD">
        <w:t xml:space="preserve">will be </w:t>
      </w:r>
      <w:r w:rsidR="00B9312A" w:rsidRPr="00422FBD">
        <w:t xml:space="preserve">taking notes </w:t>
      </w:r>
      <w:r w:rsidR="000F38B3" w:rsidRPr="00422FBD">
        <w:t>which will</w:t>
      </w:r>
      <w:r w:rsidR="00B9312A" w:rsidRPr="00422FBD">
        <w:t xml:space="preserve"> serve as a reflective device to analyse what w</w:t>
      </w:r>
      <w:r w:rsidR="000B5D29" w:rsidRPr="00422FBD">
        <w:t>ill be</w:t>
      </w:r>
      <w:r w:rsidR="00B9312A" w:rsidRPr="00422FBD">
        <w:t xml:space="preserve"> happening in </w:t>
      </w:r>
      <w:r w:rsidR="00E31EEE" w:rsidRPr="00422FBD">
        <w:t>CoP</w:t>
      </w:r>
      <w:r w:rsidR="00BA203B" w:rsidRPr="00422FBD">
        <w:t xml:space="preserve"> and</w:t>
      </w:r>
      <w:r w:rsidR="00E50E31" w:rsidRPr="00422FBD">
        <w:t xml:space="preserve"> to consolidate and </w:t>
      </w:r>
      <w:r w:rsidR="00BA203B" w:rsidRPr="00422FBD">
        <w:t xml:space="preserve">the </w:t>
      </w:r>
      <w:r w:rsidR="00E50E31" w:rsidRPr="00422FBD">
        <w:t xml:space="preserve">record research ideas that </w:t>
      </w:r>
      <w:r w:rsidR="000B5D29" w:rsidRPr="00422FBD">
        <w:t xml:space="preserve">will </w:t>
      </w:r>
      <w:r w:rsidR="00E50E31" w:rsidRPr="00422FBD">
        <w:t>emerge out of reflections</w:t>
      </w:r>
      <w:r w:rsidR="00BA203B" w:rsidRPr="00422FBD">
        <w:t>.</w:t>
      </w:r>
      <w:r w:rsidR="00547E57" w:rsidRPr="00422FBD">
        <w:t xml:space="preserve"> These notes will then be used as </w:t>
      </w:r>
      <w:r>
        <w:t xml:space="preserve">triangulation </w:t>
      </w:r>
      <w:r w:rsidR="00547E57" w:rsidRPr="00422FBD">
        <w:t>for validity purpose</w:t>
      </w:r>
      <w:r>
        <w:t>s</w:t>
      </w:r>
      <w:r w:rsidR="00547E57" w:rsidRPr="00422FBD">
        <w:t xml:space="preserve">. </w:t>
      </w:r>
    </w:p>
    <w:p w14:paraId="3515DC03" w14:textId="1A34C252" w:rsidR="00EA6A3D" w:rsidRDefault="00CC1462" w:rsidP="00E86976">
      <w:r w:rsidRPr="00EE331B">
        <w:t xml:space="preserve">I will give the </w:t>
      </w:r>
      <w:r w:rsidR="002B604B">
        <w:t>8</w:t>
      </w:r>
      <w:r w:rsidR="002B604B" w:rsidRPr="00EE331B">
        <w:t xml:space="preserve"> </w:t>
      </w:r>
      <w:r w:rsidRPr="00EE331B">
        <w:t>participating Foundation phase teachers journals</w:t>
      </w:r>
      <w:r w:rsidR="00885E5B">
        <w:t xml:space="preserve">. </w:t>
      </w:r>
      <w:r w:rsidR="00483C2E" w:rsidRPr="00EE331B">
        <w:t>I will request them</w:t>
      </w:r>
      <w:r w:rsidR="00483C2E" w:rsidRPr="00422FBD">
        <w:t xml:space="preserve"> </w:t>
      </w:r>
      <w:r w:rsidR="00C66E05">
        <w:t xml:space="preserve">to </w:t>
      </w:r>
      <w:r w:rsidR="00EE331B" w:rsidRPr="00422FBD">
        <w:t>reflect</w:t>
      </w:r>
      <w:r w:rsidR="00EE331B">
        <w:t xml:space="preserve"> </w:t>
      </w:r>
      <w:r w:rsidR="00EE331B" w:rsidRPr="00422FBD">
        <w:t>deeply</w:t>
      </w:r>
      <w:r w:rsidR="00EA6A3D" w:rsidRPr="00422FBD">
        <w:t xml:space="preserve"> </w:t>
      </w:r>
      <w:r w:rsidR="00D503B0" w:rsidRPr="00422FBD">
        <w:t>by</w:t>
      </w:r>
      <w:r w:rsidR="00EA6A3D" w:rsidRPr="00422FBD">
        <w:t xml:space="preserve"> writ</w:t>
      </w:r>
      <w:r w:rsidR="00D503B0" w:rsidRPr="00422FBD">
        <w:t>ing</w:t>
      </w:r>
      <w:r w:rsidR="00EA6A3D" w:rsidRPr="00422FBD">
        <w:t xml:space="preserve"> </w:t>
      </w:r>
      <w:r w:rsidR="00885E5B">
        <w:t>about their experiences</w:t>
      </w:r>
      <w:r w:rsidR="00885E5B" w:rsidRPr="00422FBD">
        <w:t xml:space="preserve"> </w:t>
      </w:r>
      <w:r w:rsidR="00885E5B">
        <w:t xml:space="preserve">on the </w:t>
      </w:r>
      <w:r w:rsidR="00D503B0" w:rsidRPr="00422FBD">
        <w:t>PfP</w:t>
      </w:r>
      <w:r w:rsidR="00A93C41" w:rsidRPr="00422FBD">
        <w:t xml:space="preserve"> </w:t>
      </w:r>
      <w:r w:rsidR="00885E5B">
        <w:t>workshops</w:t>
      </w:r>
      <w:r w:rsidR="00EA6A3D" w:rsidRPr="00422FBD">
        <w:t>,</w:t>
      </w:r>
      <w:r w:rsidR="00D503B0" w:rsidRPr="00422FBD">
        <w:t xml:space="preserve"> </w:t>
      </w:r>
      <w:r w:rsidR="00885E5B">
        <w:t xml:space="preserve">the practices of </w:t>
      </w:r>
      <w:r w:rsidR="00D503B0" w:rsidRPr="00422FBD">
        <w:t xml:space="preserve">running the clubs and </w:t>
      </w:r>
      <w:r w:rsidR="00885E5B">
        <w:t xml:space="preserve">their interactions in the </w:t>
      </w:r>
      <w:r w:rsidR="00D503B0" w:rsidRPr="00422FBD">
        <w:t>maths club CoP.</w:t>
      </w:r>
      <w:r w:rsidR="00EA6A3D" w:rsidRPr="00422FBD">
        <w:t xml:space="preserve"> </w:t>
      </w:r>
      <w:r w:rsidR="00C40355">
        <w:t xml:space="preserve">I will </w:t>
      </w:r>
      <w:r w:rsidR="00C66E05" w:rsidRPr="00EE331B">
        <w:t xml:space="preserve">explain that journal writing is a useful tool for promoting critical reflection of </w:t>
      </w:r>
      <w:r w:rsidR="00C66E05" w:rsidRPr="00EE331B">
        <w:lastRenderedPageBreak/>
        <w:t xml:space="preserve">experiences, </w:t>
      </w:r>
      <w:r w:rsidR="00C40355" w:rsidRPr="00EE331B">
        <w:t>is</w:t>
      </w:r>
      <w:r w:rsidR="00C66E05" w:rsidRPr="00EE331B">
        <w:t xml:space="preserve"> a means by which teachers engage in learning and allow</w:t>
      </w:r>
      <w:r w:rsidR="00C40355" w:rsidRPr="00EE331B">
        <w:t>ing them</w:t>
      </w:r>
      <w:r w:rsidR="00C66E05" w:rsidRPr="00EE331B">
        <w:t xml:space="preserve"> to discuss the link between theory and practice </w:t>
      </w:r>
      <w:r w:rsidR="00EA6A3D" w:rsidRPr="00422FBD">
        <w:t>Clandinin and Connelly (1994, p. 421) explain that journal writing is a “powerful way for individuals to give accounts of their experience</w:t>
      </w:r>
      <w:r w:rsidR="00AD0CBE" w:rsidRPr="00EE331B">
        <w:t xml:space="preserve">. </w:t>
      </w:r>
      <w:r w:rsidRPr="00EE331B">
        <w:t xml:space="preserve"> </w:t>
      </w:r>
      <w:r w:rsidR="00AD0CBE" w:rsidRPr="00EE331B">
        <w:t>As personal journals I will explain and give specific guidelines to each and every participating teacher that their thought and feelings will be centred on topics related to key research questions posed by this study</w:t>
      </w:r>
      <w:r w:rsidRPr="00EE331B">
        <w:t>.</w:t>
      </w:r>
      <w:r w:rsidR="00DA04E2" w:rsidRPr="00EE331B">
        <w:t xml:space="preserve"> I will ask the teachers to bring their </w:t>
      </w:r>
      <w:r w:rsidR="00C74437" w:rsidRPr="00EE331B">
        <w:t xml:space="preserve">journals </w:t>
      </w:r>
      <w:r w:rsidR="003F16AA">
        <w:t>to</w:t>
      </w:r>
      <w:r w:rsidR="003F16AA" w:rsidRPr="00EE331B">
        <w:t xml:space="preserve"> </w:t>
      </w:r>
      <w:r w:rsidR="00C74437" w:rsidRPr="00EE331B">
        <w:t>the CoP meeting</w:t>
      </w:r>
      <w:r w:rsidR="003F16AA">
        <w:t>s</w:t>
      </w:r>
      <w:r w:rsidR="00C74437" w:rsidRPr="00EE331B">
        <w:t xml:space="preserve"> and </w:t>
      </w:r>
      <w:r w:rsidR="003F16AA">
        <w:t xml:space="preserve">I will </w:t>
      </w:r>
      <w:r w:rsidR="00DA04E2" w:rsidRPr="00EE331B">
        <w:t>photocopy the contents of the journals and return the original journals to the teachers. Whilst journal writing is a powerful research tool it has challenges, some participants find writing difficult and is a time-consuming activity (Chirema, 2006)</w:t>
      </w:r>
      <w:r w:rsidR="00551082">
        <w:t xml:space="preserve"> </w:t>
      </w:r>
      <w:r w:rsidR="0066421B">
        <w:t xml:space="preserve">they </w:t>
      </w:r>
      <w:r w:rsidR="00551082">
        <w:t xml:space="preserve">will be explained to update their journals at an inconvenient time to them </w:t>
      </w:r>
      <w:r w:rsidR="00073D24">
        <w:t>for</w:t>
      </w:r>
      <w:r w:rsidR="00996131">
        <w:t xml:space="preserve"> express</w:t>
      </w:r>
      <w:r w:rsidR="00E53B28">
        <w:t>ing</w:t>
      </w:r>
      <w:r w:rsidR="00996131">
        <w:t xml:space="preserve"> their </w:t>
      </w:r>
      <w:r w:rsidR="008323ED">
        <w:t>experiences</w:t>
      </w:r>
      <w:r w:rsidR="00073D24">
        <w:t>.</w:t>
      </w:r>
      <w:r w:rsidR="003F16AA">
        <w:t xml:space="preserve"> </w:t>
      </w:r>
    </w:p>
    <w:p w14:paraId="57AAB522" w14:textId="42B616A7" w:rsidR="00B107EF" w:rsidRPr="00422FBD" w:rsidRDefault="00B107EF" w:rsidP="00E86976">
      <w:r>
        <w:t xml:space="preserve">A detailed data collection timeline, which dovetails with the </w:t>
      </w:r>
      <w:r w:rsidR="002B604B">
        <w:t>16</w:t>
      </w:r>
      <w:r>
        <w:t xml:space="preserve">-week </w:t>
      </w:r>
      <w:r w:rsidR="0049029D">
        <w:t xml:space="preserve">PfP </w:t>
      </w:r>
      <w:r>
        <w:t xml:space="preserve">development programme is shown </w:t>
      </w:r>
      <w:r w:rsidR="0049029D">
        <w:t xml:space="preserve">in Table 1 below. </w:t>
      </w:r>
    </w:p>
    <w:p w14:paraId="412D5902" w14:textId="77777777" w:rsidR="0049029D" w:rsidRDefault="0049029D" w:rsidP="00E86976">
      <w:pPr>
        <w:sectPr w:rsidR="0049029D" w:rsidSect="00E86976">
          <w:pgSz w:w="12240" w:h="15840"/>
          <w:pgMar w:top="720" w:right="720" w:bottom="720" w:left="720" w:header="720" w:footer="720" w:gutter="0"/>
          <w:cols w:space="720"/>
          <w:docGrid w:linePitch="299"/>
        </w:sectPr>
      </w:pPr>
    </w:p>
    <w:p w14:paraId="12A9C685" w14:textId="0F829EB1" w:rsidR="00E86976" w:rsidRPr="00422FBD" w:rsidRDefault="00E86976" w:rsidP="00E86976">
      <w:pPr>
        <w:pStyle w:val="Caption"/>
      </w:pPr>
      <w:r>
        <w:lastRenderedPageBreak/>
        <w:t xml:space="preserve">Table </w:t>
      </w:r>
      <w:fldSimple w:instr=" SEQ Table \* ARABIC ">
        <w:r w:rsidR="005B616A">
          <w:rPr>
            <w:noProof/>
          </w:rPr>
          <w:t>1</w:t>
        </w:r>
      </w:fldSimple>
      <w:r>
        <w:t>:</w:t>
      </w:r>
      <w:r w:rsidRPr="00E86976">
        <w:t xml:space="preserve"> </w:t>
      </w:r>
      <w:r w:rsidRPr="00422FBD">
        <w:t>COP event and data collection time line guided by the SANC</w:t>
      </w:r>
      <w:r>
        <w:t xml:space="preserve"> project</w:t>
      </w:r>
      <w:r w:rsidRPr="00422FBD">
        <w:t xml:space="preserve"> development events</w:t>
      </w:r>
    </w:p>
    <w:tbl>
      <w:tblPr>
        <w:tblStyle w:val="TableGrid"/>
        <w:tblW w:w="0" w:type="auto"/>
        <w:tblLayout w:type="fixed"/>
        <w:tblLook w:val="04A0" w:firstRow="1" w:lastRow="0" w:firstColumn="1" w:lastColumn="0" w:noHBand="0" w:noVBand="1"/>
      </w:tblPr>
      <w:tblGrid>
        <w:gridCol w:w="1358"/>
        <w:gridCol w:w="619"/>
        <w:gridCol w:w="562"/>
        <w:gridCol w:w="588"/>
        <w:gridCol w:w="589"/>
        <w:gridCol w:w="589"/>
        <w:gridCol w:w="589"/>
        <w:gridCol w:w="589"/>
        <w:gridCol w:w="589"/>
        <w:gridCol w:w="589"/>
        <w:gridCol w:w="589"/>
        <w:gridCol w:w="589"/>
        <w:gridCol w:w="589"/>
        <w:gridCol w:w="589"/>
        <w:gridCol w:w="589"/>
        <w:gridCol w:w="589"/>
        <w:gridCol w:w="589"/>
        <w:gridCol w:w="592"/>
        <w:gridCol w:w="7"/>
        <w:gridCol w:w="582"/>
        <w:gridCol w:w="7"/>
        <w:gridCol w:w="505"/>
        <w:gridCol w:w="10"/>
      </w:tblGrid>
      <w:tr w:rsidR="00422FBD" w:rsidRPr="004B77C4" w14:paraId="474C5BEC" w14:textId="77777777" w:rsidTr="004B77C4">
        <w:trPr>
          <w:gridAfter w:val="1"/>
          <w:wAfter w:w="10" w:type="dxa"/>
          <w:cantSplit/>
          <w:trHeight w:val="472"/>
        </w:trPr>
        <w:tc>
          <w:tcPr>
            <w:tcW w:w="1358" w:type="dxa"/>
            <w:shd w:val="clear" w:color="auto" w:fill="D9D9D9" w:themeFill="background1" w:themeFillShade="D9"/>
            <w:tcMar>
              <w:left w:w="0" w:type="dxa"/>
              <w:right w:w="0" w:type="dxa"/>
            </w:tcMar>
          </w:tcPr>
          <w:p w14:paraId="3897DB6D" w14:textId="77777777" w:rsidR="007D0172" w:rsidRPr="00927301" w:rsidRDefault="007D0172" w:rsidP="00927301">
            <w:pPr>
              <w:pStyle w:val="tablesmall"/>
            </w:pPr>
            <w:r w:rsidRPr="00927301">
              <w:t>Weeks</w:t>
            </w:r>
          </w:p>
        </w:tc>
        <w:tc>
          <w:tcPr>
            <w:tcW w:w="1181" w:type="dxa"/>
            <w:gridSpan w:val="2"/>
            <w:shd w:val="clear" w:color="auto" w:fill="D9D9D9" w:themeFill="background1" w:themeFillShade="D9"/>
            <w:tcMar>
              <w:left w:w="0" w:type="dxa"/>
              <w:right w:w="0" w:type="dxa"/>
            </w:tcMar>
          </w:tcPr>
          <w:p w14:paraId="34C9C269" w14:textId="77777777" w:rsidR="007D0172" w:rsidRPr="004B77C4" w:rsidRDefault="007D0172" w:rsidP="00927301">
            <w:pPr>
              <w:spacing w:before="0" w:after="0" w:line="240" w:lineRule="auto"/>
              <w:rPr>
                <w:sz w:val="16"/>
                <w:szCs w:val="18"/>
              </w:rPr>
            </w:pPr>
            <w:r w:rsidRPr="004B77C4">
              <w:rPr>
                <w:sz w:val="16"/>
                <w:szCs w:val="18"/>
              </w:rPr>
              <w:t>0</w:t>
            </w:r>
          </w:p>
        </w:tc>
        <w:tc>
          <w:tcPr>
            <w:tcW w:w="588" w:type="dxa"/>
            <w:shd w:val="clear" w:color="auto" w:fill="D9D9D9" w:themeFill="background1" w:themeFillShade="D9"/>
            <w:tcMar>
              <w:left w:w="0" w:type="dxa"/>
              <w:right w:w="0" w:type="dxa"/>
            </w:tcMar>
          </w:tcPr>
          <w:p w14:paraId="3B33F981" w14:textId="77777777" w:rsidR="007D0172" w:rsidRPr="004B77C4" w:rsidRDefault="007D0172" w:rsidP="00927301">
            <w:pPr>
              <w:spacing w:before="0" w:after="0" w:line="240" w:lineRule="auto"/>
              <w:rPr>
                <w:sz w:val="16"/>
                <w:szCs w:val="18"/>
              </w:rPr>
            </w:pPr>
            <w:r w:rsidRPr="004B77C4">
              <w:rPr>
                <w:sz w:val="16"/>
                <w:szCs w:val="18"/>
              </w:rPr>
              <w:t>1</w:t>
            </w:r>
          </w:p>
        </w:tc>
        <w:tc>
          <w:tcPr>
            <w:tcW w:w="589" w:type="dxa"/>
            <w:shd w:val="clear" w:color="auto" w:fill="D9D9D9" w:themeFill="background1" w:themeFillShade="D9"/>
            <w:tcMar>
              <w:left w:w="0" w:type="dxa"/>
              <w:right w:w="0" w:type="dxa"/>
            </w:tcMar>
          </w:tcPr>
          <w:p w14:paraId="53F7AF04" w14:textId="77777777" w:rsidR="007D0172" w:rsidRPr="004B77C4" w:rsidRDefault="007D0172" w:rsidP="00927301">
            <w:pPr>
              <w:spacing w:before="0" w:after="0" w:line="240" w:lineRule="auto"/>
              <w:rPr>
                <w:sz w:val="16"/>
                <w:szCs w:val="18"/>
              </w:rPr>
            </w:pPr>
            <w:r w:rsidRPr="004B77C4">
              <w:rPr>
                <w:sz w:val="16"/>
                <w:szCs w:val="18"/>
              </w:rPr>
              <w:t>2</w:t>
            </w:r>
          </w:p>
        </w:tc>
        <w:tc>
          <w:tcPr>
            <w:tcW w:w="589" w:type="dxa"/>
            <w:shd w:val="clear" w:color="auto" w:fill="D9D9D9" w:themeFill="background1" w:themeFillShade="D9"/>
            <w:tcMar>
              <w:left w:w="0" w:type="dxa"/>
              <w:right w:w="0" w:type="dxa"/>
            </w:tcMar>
          </w:tcPr>
          <w:p w14:paraId="60020E88" w14:textId="77777777" w:rsidR="007D0172" w:rsidRPr="004B77C4" w:rsidRDefault="007D0172" w:rsidP="00927301">
            <w:pPr>
              <w:spacing w:before="0" w:after="0" w:line="240" w:lineRule="auto"/>
              <w:rPr>
                <w:sz w:val="16"/>
                <w:szCs w:val="18"/>
              </w:rPr>
            </w:pPr>
            <w:r w:rsidRPr="004B77C4">
              <w:rPr>
                <w:sz w:val="16"/>
                <w:szCs w:val="18"/>
              </w:rPr>
              <w:t>3</w:t>
            </w:r>
          </w:p>
        </w:tc>
        <w:tc>
          <w:tcPr>
            <w:tcW w:w="589" w:type="dxa"/>
            <w:shd w:val="clear" w:color="auto" w:fill="D9D9D9" w:themeFill="background1" w:themeFillShade="D9"/>
            <w:tcMar>
              <w:left w:w="0" w:type="dxa"/>
              <w:right w:w="0" w:type="dxa"/>
            </w:tcMar>
          </w:tcPr>
          <w:p w14:paraId="49F46EB1" w14:textId="77777777" w:rsidR="007D0172" w:rsidRPr="004B77C4" w:rsidRDefault="007D0172" w:rsidP="00927301">
            <w:pPr>
              <w:spacing w:before="0" w:after="0" w:line="240" w:lineRule="auto"/>
              <w:rPr>
                <w:sz w:val="16"/>
                <w:szCs w:val="18"/>
              </w:rPr>
            </w:pPr>
            <w:r w:rsidRPr="004B77C4">
              <w:rPr>
                <w:sz w:val="16"/>
                <w:szCs w:val="18"/>
              </w:rPr>
              <w:t>4</w:t>
            </w:r>
          </w:p>
        </w:tc>
        <w:tc>
          <w:tcPr>
            <w:tcW w:w="589" w:type="dxa"/>
            <w:shd w:val="clear" w:color="auto" w:fill="D9D9D9" w:themeFill="background1" w:themeFillShade="D9"/>
            <w:tcMar>
              <w:left w:w="0" w:type="dxa"/>
              <w:right w:w="0" w:type="dxa"/>
            </w:tcMar>
          </w:tcPr>
          <w:p w14:paraId="41475CBC" w14:textId="77777777" w:rsidR="007D0172" w:rsidRPr="004B77C4" w:rsidRDefault="007D0172" w:rsidP="00927301">
            <w:pPr>
              <w:spacing w:before="0" w:after="0" w:line="240" w:lineRule="auto"/>
              <w:rPr>
                <w:sz w:val="16"/>
                <w:szCs w:val="18"/>
              </w:rPr>
            </w:pPr>
            <w:r w:rsidRPr="004B77C4">
              <w:rPr>
                <w:sz w:val="16"/>
                <w:szCs w:val="18"/>
              </w:rPr>
              <w:t>5</w:t>
            </w:r>
          </w:p>
        </w:tc>
        <w:tc>
          <w:tcPr>
            <w:tcW w:w="589" w:type="dxa"/>
            <w:shd w:val="clear" w:color="auto" w:fill="D9D9D9" w:themeFill="background1" w:themeFillShade="D9"/>
            <w:tcMar>
              <w:left w:w="0" w:type="dxa"/>
              <w:right w:w="0" w:type="dxa"/>
            </w:tcMar>
          </w:tcPr>
          <w:p w14:paraId="69BD695E" w14:textId="77777777" w:rsidR="007D0172" w:rsidRPr="004B77C4" w:rsidRDefault="007D0172" w:rsidP="00927301">
            <w:pPr>
              <w:spacing w:before="0" w:after="0" w:line="240" w:lineRule="auto"/>
              <w:rPr>
                <w:sz w:val="16"/>
                <w:szCs w:val="18"/>
              </w:rPr>
            </w:pPr>
            <w:r w:rsidRPr="004B77C4">
              <w:rPr>
                <w:sz w:val="16"/>
                <w:szCs w:val="18"/>
              </w:rPr>
              <w:t>6</w:t>
            </w:r>
          </w:p>
        </w:tc>
        <w:tc>
          <w:tcPr>
            <w:tcW w:w="589" w:type="dxa"/>
            <w:shd w:val="clear" w:color="auto" w:fill="D9D9D9" w:themeFill="background1" w:themeFillShade="D9"/>
            <w:tcMar>
              <w:left w:w="0" w:type="dxa"/>
              <w:right w:w="0" w:type="dxa"/>
            </w:tcMar>
          </w:tcPr>
          <w:p w14:paraId="22802985" w14:textId="77777777" w:rsidR="007D0172" w:rsidRPr="004B77C4" w:rsidRDefault="007D0172" w:rsidP="00927301">
            <w:pPr>
              <w:spacing w:before="0" w:after="0" w:line="240" w:lineRule="auto"/>
              <w:rPr>
                <w:sz w:val="16"/>
                <w:szCs w:val="18"/>
              </w:rPr>
            </w:pPr>
            <w:r w:rsidRPr="004B77C4">
              <w:rPr>
                <w:sz w:val="16"/>
                <w:szCs w:val="18"/>
              </w:rPr>
              <w:t>7</w:t>
            </w:r>
          </w:p>
        </w:tc>
        <w:tc>
          <w:tcPr>
            <w:tcW w:w="589" w:type="dxa"/>
            <w:shd w:val="clear" w:color="auto" w:fill="D9D9D9" w:themeFill="background1" w:themeFillShade="D9"/>
            <w:tcMar>
              <w:left w:w="0" w:type="dxa"/>
              <w:right w:w="0" w:type="dxa"/>
            </w:tcMar>
          </w:tcPr>
          <w:p w14:paraId="29C59C26" w14:textId="77777777" w:rsidR="007D0172" w:rsidRPr="004B77C4" w:rsidRDefault="007D0172" w:rsidP="00927301">
            <w:pPr>
              <w:spacing w:before="0" w:after="0" w:line="240" w:lineRule="auto"/>
              <w:rPr>
                <w:sz w:val="16"/>
                <w:szCs w:val="18"/>
              </w:rPr>
            </w:pPr>
            <w:r w:rsidRPr="004B77C4">
              <w:rPr>
                <w:sz w:val="16"/>
                <w:szCs w:val="18"/>
              </w:rPr>
              <w:t>8</w:t>
            </w:r>
          </w:p>
        </w:tc>
        <w:tc>
          <w:tcPr>
            <w:tcW w:w="589" w:type="dxa"/>
            <w:shd w:val="clear" w:color="auto" w:fill="D9D9D9" w:themeFill="background1" w:themeFillShade="D9"/>
            <w:tcMar>
              <w:left w:w="0" w:type="dxa"/>
              <w:right w:w="0" w:type="dxa"/>
            </w:tcMar>
          </w:tcPr>
          <w:p w14:paraId="1D042690" w14:textId="77777777" w:rsidR="007D0172" w:rsidRPr="004B77C4" w:rsidRDefault="007D0172" w:rsidP="00927301">
            <w:pPr>
              <w:spacing w:before="0" w:after="0" w:line="240" w:lineRule="auto"/>
              <w:rPr>
                <w:sz w:val="16"/>
                <w:szCs w:val="18"/>
              </w:rPr>
            </w:pPr>
            <w:r w:rsidRPr="004B77C4">
              <w:rPr>
                <w:sz w:val="16"/>
                <w:szCs w:val="18"/>
              </w:rPr>
              <w:t>9</w:t>
            </w:r>
          </w:p>
        </w:tc>
        <w:tc>
          <w:tcPr>
            <w:tcW w:w="589" w:type="dxa"/>
            <w:shd w:val="clear" w:color="auto" w:fill="D9D9D9" w:themeFill="background1" w:themeFillShade="D9"/>
            <w:tcMar>
              <w:left w:w="0" w:type="dxa"/>
              <w:right w:w="0" w:type="dxa"/>
            </w:tcMar>
          </w:tcPr>
          <w:p w14:paraId="4348241A" w14:textId="77777777" w:rsidR="007D0172" w:rsidRPr="004B77C4" w:rsidRDefault="007D0172" w:rsidP="00927301">
            <w:pPr>
              <w:spacing w:before="0" w:after="0" w:line="240" w:lineRule="auto"/>
              <w:rPr>
                <w:sz w:val="16"/>
                <w:szCs w:val="18"/>
              </w:rPr>
            </w:pPr>
            <w:r w:rsidRPr="004B77C4">
              <w:rPr>
                <w:sz w:val="16"/>
                <w:szCs w:val="18"/>
              </w:rPr>
              <w:t>10</w:t>
            </w:r>
          </w:p>
        </w:tc>
        <w:tc>
          <w:tcPr>
            <w:tcW w:w="589" w:type="dxa"/>
            <w:shd w:val="clear" w:color="auto" w:fill="D9D9D9" w:themeFill="background1" w:themeFillShade="D9"/>
            <w:tcMar>
              <w:left w:w="0" w:type="dxa"/>
              <w:right w:w="0" w:type="dxa"/>
            </w:tcMar>
          </w:tcPr>
          <w:p w14:paraId="419DBF5B" w14:textId="77777777" w:rsidR="007D0172" w:rsidRPr="004B77C4" w:rsidRDefault="007D0172" w:rsidP="00927301">
            <w:pPr>
              <w:spacing w:before="0" w:after="0" w:line="240" w:lineRule="auto"/>
              <w:rPr>
                <w:sz w:val="16"/>
                <w:szCs w:val="18"/>
              </w:rPr>
            </w:pPr>
            <w:r w:rsidRPr="004B77C4">
              <w:rPr>
                <w:sz w:val="16"/>
                <w:szCs w:val="18"/>
              </w:rPr>
              <w:t>11</w:t>
            </w:r>
          </w:p>
        </w:tc>
        <w:tc>
          <w:tcPr>
            <w:tcW w:w="589" w:type="dxa"/>
            <w:shd w:val="clear" w:color="auto" w:fill="D9D9D9" w:themeFill="background1" w:themeFillShade="D9"/>
            <w:tcMar>
              <w:left w:w="0" w:type="dxa"/>
              <w:right w:w="0" w:type="dxa"/>
            </w:tcMar>
          </w:tcPr>
          <w:p w14:paraId="5BC2CB97" w14:textId="77777777" w:rsidR="007D0172" w:rsidRPr="004B77C4" w:rsidRDefault="007D0172" w:rsidP="00927301">
            <w:pPr>
              <w:spacing w:before="0" w:after="0" w:line="240" w:lineRule="auto"/>
              <w:rPr>
                <w:sz w:val="16"/>
                <w:szCs w:val="18"/>
              </w:rPr>
            </w:pPr>
            <w:r w:rsidRPr="004B77C4">
              <w:rPr>
                <w:sz w:val="16"/>
                <w:szCs w:val="18"/>
              </w:rPr>
              <w:t>12</w:t>
            </w:r>
          </w:p>
        </w:tc>
        <w:tc>
          <w:tcPr>
            <w:tcW w:w="589" w:type="dxa"/>
            <w:shd w:val="clear" w:color="auto" w:fill="D9D9D9" w:themeFill="background1" w:themeFillShade="D9"/>
            <w:tcMar>
              <w:left w:w="0" w:type="dxa"/>
              <w:right w:w="0" w:type="dxa"/>
            </w:tcMar>
          </w:tcPr>
          <w:p w14:paraId="5B094F46" w14:textId="77777777" w:rsidR="007D0172" w:rsidRPr="004B77C4" w:rsidRDefault="007D0172" w:rsidP="00927301">
            <w:pPr>
              <w:spacing w:before="0" w:after="0" w:line="240" w:lineRule="auto"/>
              <w:rPr>
                <w:sz w:val="16"/>
                <w:szCs w:val="18"/>
              </w:rPr>
            </w:pPr>
            <w:r w:rsidRPr="004B77C4">
              <w:rPr>
                <w:sz w:val="16"/>
                <w:szCs w:val="18"/>
              </w:rPr>
              <w:t>13</w:t>
            </w:r>
          </w:p>
        </w:tc>
        <w:tc>
          <w:tcPr>
            <w:tcW w:w="589" w:type="dxa"/>
            <w:shd w:val="clear" w:color="auto" w:fill="D9D9D9" w:themeFill="background1" w:themeFillShade="D9"/>
            <w:tcMar>
              <w:left w:w="0" w:type="dxa"/>
              <w:right w:w="0" w:type="dxa"/>
            </w:tcMar>
          </w:tcPr>
          <w:p w14:paraId="0F330E18" w14:textId="77777777" w:rsidR="007D0172" w:rsidRPr="004B77C4" w:rsidRDefault="007D0172" w:rsidP="00927301">
            <w:pPr>
              <w:spacing w:before="0" w:after="0" w:line="240" w:lineRule="auto"/>
              <w:rPr>
                <w:sz w:val="16"/>
                <w:szCs w:val="18"/>
              </w:rPr>
            </w:pPr>
            <w:r w:rsidRPr="004B77C4">
              <w:rPr>
                <w:sz w:val="16"/>
                <w:szCs w:val="18"/>
              </w:rPr>
              <w:t>14</w:t>
            </w:r>
          </w:p>
        </w:tc>
        <w:tc>
          <w:tcPr>
            <w:tcW w:w="592" w:type="dxa"/>
            <w:shd w:val="clear" w:color="auto" w:fill="D9D9D9" w:themeFill="background1" w:themeFillShade="D9"/>
            <w:tcMar>
              <w:left w:w="0" w:type="dxa"/>
              <w:right w:w="0" w:type="dxa"/>
            </w:tcMar>
          </w:tcPr>
          <w:p w14:paraId="34B06425" w14:textId="77777777" w:rsidR="007D0172" w:rsidRPr="004B77C4" w:rsidRDefault="007D0172" w:rsidP="00927301">
            <w:pPr>
              <w:spacing w:before="0" w:after="0" w:line="240" w:lineRule="auto"/>
              <w:rPr>
                <w:sz w:val="16"/>
                <w:szCs w:val="18"/>
              </w:rPr>
            </w:pPr>
            <w:r w:rsidRPr="004B77C4">
              <w:rPr>
                <w:sz w:val="16"/>
                <w:szCs w:val="18"/>
              </w:rPr>
              <w:t>15</w:t>
            </w:r>
          </w:p>
        </w:tc>
        <w:tc>
          <w:tcPr>
            <w:tcW w:w="589" w:type="dxa"/>
            <w:gridSpan w:val="2"/>
            <w:shd w:val="clear" w:color="auto" w:fill="D9D9D9" w:themeFill="background1" w:themeFillShade="D9"/>
            <w:tcMar>
              <w:left w:w="0" w:type="dxa"/>
              <w:right w:w="0" w:type="dxa"/>
            </w:tcMar>
          </w:tcPr>
          <w:p w14:paraId="6DFEA679" w14:textId="77777777" w:rsidR="007D0172" w:rsidRPr="004B77C4" w:rsidRDefault="007D0172" w:rsidP="00927301">
            <w:pPr>
              <w:spacing w:before="0" w:after="0" w:line="240" w:lineRule="auto"/>
              <w:rPr>
                <w:sz w:val="16"/>
                <w:szCs w:val="18"/>
              </w:rPr>
            </w:pPr>
            <w:r w:rsidRPr="004B77C4">
              <w:rPr>
                <w:sz w:val="16"/>
                <w:szCs w:val="18"/>
              </w:rPr>
              <w:t>16</w:t>
            </w:r>
          </w:p>
        </w:tc>
        <w:tc>
          <w:tcPr>
            <w:tcW w:w="512" w:type="dxa"/>
            <w:gridSpan w:val="2"/>
            <w:shd w:val="clear" w:color="auto" w:fill="D9D9D9" w:themeFill="background1" w:themeFillShade="D9"/>
            <w:tcMar>
              <w:left w:w="0" w:type="dxa"/>
              <w:right w:w="0" w:type="dxa"/>
            </w:tcMar>
          </w:tcPr>
          <w:p w14:paraId="5D45514A" w14:textId="77777777" w:rsidR="007D0172" w:rsidRPr="004B77C4" w:rsidRDefault="007D0172" w:rsidP="00927301">
            <w:pPr>
              <w:spacing w:before="0" w:after="0" w:line="240" w:lineRule="auto"/>
              <w:rPr>
                <w:sz w:val="16"/>
                <w:szCs w:val="18"/>
              </w:rPr>
            </w:pPr>
            <w:r w:rsidRPr="004B77C4">
              <w:rPr>
                <w:sz w:val="16"/>
                <w:szCs w:val="18"/>
              </w:rPr>
              <w:t>No. in total</w:t>
            </w:r>
          </w:p>
        </w:tc>
      </w:tr>
      <w:tr w:rsidR="00422FBD" w:rsidRPr="004B77C4" w14:paraId="664E6642" w14:textId="77777777" w:rsidTr="00DB06A0">
        <w:trPr>
          <w:gridAfter w:val="1"/>
          <w:wAfter w:w="10" w:type="dxa"/>
          <w:cantSplit/>
          <w:trHeight w:val="545"/>
        </w:trPr>
        <w:tc>
          <w:tcPr>
            <w:tcW w:w="1358" w:type="dxa"/>
            <w:tcMar>
              <w:left w:w="0" w:type="dxa"/>
              <w:right w:w="0" w:type="dxa"/>
            </w:tcMar>
          </w:tcPr>
          <w:p w14:paraId="576F56FB" w14:textId="77777777" w:rsidR="007D0172" w:rsidRPr="00927301" w:rsidRDefault="007D0172" w:rsidP="00927301">
            <w:pPr>
              <w:pStyle w:val="tablesmall"/>
            </w:pPr>
            <w:r w:rsidRPr="00927301">
              <w:t>Development events (run by SANCP)</w:t>
            </w:r>
          </w:p>
        </w:tc>
        <w:tc>
          <w:tcPr>
            <w:tcW w:w="619" w:type="dxa"/>
            <w:tcMar>
              <w:left w:w="0" w:type="dxa"/>
              <w:right w:w="0" w:type="dxa"/>
            </w:tcMar>
            <w:vAlign w:val="center"/>
          </w:tcPr>
          <w:p w14:paraId="6568CAC0" w14:textId="77777777" w:rsidR="007D0172" w:rsidRPr="004B77C4" w:rsidRDefault="007D0172" w:rsidP="00DB06A0">
            <w:pPr>
              <w:spacing w:before="0" w:after="0" w:line="240" w:lineRule="auto"/>
              <w:jc w:val="left"/>
              <w:rPr>
                <w:sz w:val="16"/>
                <w:szCs w:val="18"/>
              </w:rPr>
            </w:pPr>
          </w:p>
        </w:tc>
        <w:tc>
          <w:tcPr>
            <w:tcW w:w="562" w:type="dxa"/>
            <w:tcMar>
              <w:left w:w="0" w:type="dxa"/>
              <w:right w:w="0" w:type="dxa"/>
            </w:tcMar>
            <w:vAlign w:val="center"/>
          </w:tcPr>
          <w:p w14:paraId="0037135A" w14:textId="77777777" w:rsidR="007D0172" w:rsidRPr="004B77C4" w:rsidRDefault="007D0172" w:rsidP="00DB06A0">
            <w:pPr>
              <w:spacing w:before="0" w:after="0" w:line="240" w:lineRule="auto"/>
              <w:jc w:val="left"/>
              <w:rPr>
                <w:sz w:val="16"/>
                <w:szCs w:val="18"/>
              </w:rPr>
            </w:pPr>
            <w:r w:rsidRPr="004B77C4">
              <w:rPr>
                <w:sz w:val="16"/>
                <w:szCs w:val="18"/>
              </w:rPr>
              <w:t>Workshop One</w:t>
            </w:r>
          </w:p>
        </w:tc>
        <w:tc>
          <w:tcPr>
            <w:tcW w:w="588" w:type="dxa"/>
            <w:tcMar>
              <w:left w:w="0" w:type="dxa"/>
              <w:right w:w="0" w:type="dxa"/>
            </w:tcMar>
            <w:vAlign w:val="center"/>
          </w:tcPr>
          <w:p w14:paraId="5BEE10E0" w14:textId="77777777" w:rsidR="007D0172" w:rsidRPr="004B77C4" w:rsidRDefault="007D0172" w:rsidP="00DB06A0">
            <w:pPr>
              <w:spacing w:before="0" w:after="0" w:line="240" w:lineRule="auto"/>
              <w:jc w:val="left"/>
              <w:rPr>
                <w:sz w:val="16"/>
                <w:szCs w:val="18"/>
              </w:rPr>
            </w:pPr>
          </w:p>
        </w:tc>
        <w:tc>
          <w:tcPr>
            <w:tcW w:w="589" w:type="dxa"/>
            <w:tcMar>
              <w:left w:w="0" w:type="dxa"/>
              <w:right w:w="0" w:type="dxa"/>
            </w:tcMar>
            <w:vAlign w:val="center"/>
          </w:tcPr>
          <w:p w14:paraId="570A4F85" w14:textId="77777777" w:rsidR="007D0172" w:rsidRPr="004B77C4" w:rsidRDefault="007D0172" w:rsidP="00DB06A0">
            <w:pPr>
              <w:spacing w:before="0" w:after="0" w:line="240" w:lineRule="auto"/>
              <w:jc w:val="left"/>
              <w:rPr>
                <w:sz w:val="16"/>
                <w:szCs w:val="18"/>
              </w:rPr>
            </w:pPr>
          </w:p>
        </w:tc>
        <w:tc>
          <w:tcPr>
            <w:tcW w:w="589" w:type="dxa"/>
            <w:tcMar>
              <w:left w:w="0" w:type="dxa"/>
              <w:right w:w="0" w:type="dxa"/>
            </w:tcMar>
            <w:vAlign w:val="center"/>
          </w:tcPr>
          <w:p w14:paraId="419989FE" w14:textId="77777777" w:rsidR="007D0172" w:rsidRPr="004B77C4" w:rsidRDefault="007D0172" w:rsidP="00DB06A0">
            <w:pPr>
              <w:spacing w:before="0" w:after="0" w:line="240" w:lineRule="auto"/>
              <w:jc w:val="left"/>
              <w:rPr>
                <w:sz w:val="16"/>
                <w:szCs w:val="18"/>
              </w:rPr>
            </w:pPr>
            <w:r w:rsidRPr="004B77C4">
              <w:rPr>
                <w:sz w:val="16"/>
                <w:szCs w:val="18"/>
              </w:rPr>
              <w:t>Workshop Two</w:t>
            </w:r>
          </w:p>
        </w:tc>
        <w:tc>
          <w:tcPr>
            <w:tcW w:w="589" w:type="dxa"/>
            <w:tcMar>
              <w:left w:w="0" w:type="dxa"/>
              <w:right w:w="0" w:type="dxa"/>
            </w:tcMar>
            <w:vAlign w:val="center"/>
          </w:tcPr>
          <w:p w14:paraId="3A4FA599" w14:textId="77777777" w:rsidR="007D0172" w:rsidRPr="004B77C4" w:rsidRDefault="007D0172" w:rsidP="00DB06A0">
            <w:pPr>
              <w:spacing w:before="0" w:after="0" w:line="240" w:lineRule="auto"/>
              <w:jc w:val="left"/>
              <w:rPr>
                <w:sz w:val="16"/>
                <w:szCs w:val="18"/>
              </w:rPr>
            </w:pPr>
          </w:p>
        </w:tc>
        <w:tc>
          <w:tcPr>
            <w:tcW w:w="589" w:type="dxa"/>
            <w:tcMar>
              <w:left w:w="0" w:type="dxa"/>
              <w:right w:w="0" w:type="dxa"/>
            </w:tcMar>
            <w:vAlign w:val="center"/>
          </w:tcPr>
          <w:p w14:paraId="1C90ADA2" w14:textId="77777777" w:rsidR="007D0172" w:rsidRPr="004B77C4" w:rsidRDefault="007D0172" w:rsidP="00DB06A0">
            <w:pPr>
              <w:spacing w:before="0" w:after="0" w:line="240" w:lineRule="auto"/>
              <w:jc w:val="left"/>
              <w:rPr>
                <w:sz w:val="16"/>
                <w:szCs w:val="18"/>
              </w:rPr>
            </w:pPr>
          </w:p>
        </w:tc>
        <w:tc>
          <w:tcPr>
            <w:tcW w:w="589" w:type="dxa"/>
            <w:tcMar>
              <w:left w:w="0" w:type="dxa"/>
              <w:right w:w="0" w:type="dxa"/>
            </w:tcMar>
            <w:vAlign w:val="center"/>
          </w:tcPr>
          <w:p w14:paraId="7561EB87" w14:textId="77777777" w:rsidR="007D0172" w:rsidRPr="004B77C4" w:rsidRDefault="007D0172" w:rsidP="00DB06A0">
            <w:pPr>
              <w:spacing w:before="0" w:after="0" w:line="240" w:lineRule="auto"/>
              <w:jc w:val="left"/>
              <w:rPr>
                <w:sz w:val="16"/>
                <w:szCs w:val="18"/>
              </w:rPr>
            </w:pPr>
          </w:p>
        </w:tc>
        <w:tc>
          <w:tcPr>
            <w:tcW w:w="589" w:type="dxa"/>
            <w:tcMar>
              <w:left w:w="0" w:type="dxa"/>
              <w:right w:w="0" w:type="dxa"/>
            </w:tcMar>
            <w:vAlign w:val="center"/>
          </w:tcPr>
          <w:p w14:paraId="4895856A" w14:textId="77777777" w:rsidR="007D0172" w:rsidRPr="004B77C4" w:rsidRDefault="007D0172" w:rsidP="00DB06A0">
            <w:pPr>
              <w:spacing w:before="0" w:after="0" w:line="240" w:lineRule="auto"/>
              <w:jc w:val="left"/>
              <w:rPr>
                <w:sz w:val="16"/>
                <w:szCs w:val="18"/>
              </w:rPr>
            </w:pPr>
          </w:p>
        </w:tc>
        <w:tc>
          <w:tcPr>
            <w:tcW w:w="589" w:type="dxa"/>
            <w:tcMar>
              <w:left w:w="0" w:type="dxa"/>
              <w:right w:w="0" w:type="dxa"/>
            </w:tcMar>
            <w:vAlign w:val="center"/>
          </w:tcPr>
          <w:p w14:paraId="2B2C1896" w14:textId="77777777" w:rsidR="007D0172" w:rsidRPr="004B77C4" w:rsidRDefault="007D0172" w:rsidP="00DB06A0">
            <w:pPr>
              <w:spacing w:before="0" w:after="0" w:line="240" w:lineRule="auto"/>
              <w:jc w:val="left"/>
              <w:rPr>
                <w:sz w:val="16"/>
                <w:szCs w:val="18"/>
              </w:rPr>
            </w:pPr>
          </w:p>
        </w:tc>
        <w:tc>
          <w:tcPr>
            <w:tcW w:w="589" w:type="dxa"/>
            <w:tcMar>
              <w:left w:w="0" w:type="dxa"/>
              <w:right w:w="0" w:type="dxa"/>
            </w:tcMar>
            <w:vAlign w:val="center"/>
          </w:tcPr>
          <w:p w14:paraId="55B80D9B" w14:textId="77777777" w:rsidR="007D0172" w:rsidRPr="004B77C4" w:rsidRDefault="007D0172" w:rsidP="00DB06A0">
            <w:pPr>
              <w:spacing w:before="0" w:after="0" w:line="240" w:lineRule="auto"/>
              <w:jc w:val="left"/>
              <w:rPr>
                <w:sz w:val="16"/>
                <w:szCs w:val="18"/>
              </w:rPr>
            </w:pPr>
            <w:r w:rsidRPr="004B77C4">
              <w:rPr>
                <w:sz w:val="16"/>
                <w:szCs w:val="18"/>
              </w:rPr>
              <w:t>Workshop Three</w:t>
            </w:r>
          </w:p>
        </w:tc>
        <w:tc>
          <w:tcPr>
            <w:tcW w:w="589" w:type="dxa"/>
            <w:tcMar>
              <w:left w:w="0" w:type="dxa"/>
              <w:right w:w="0" w:type="dxa"/>
            </w:tcMar>
            <w:vAlign w:val="center"/>
          </w:tcPr>
          <w:p w14:paraId="10EEC85B" w14:textId="77777777" w:rsidR="007D0172" w:rsidRPr="004B77C4" w:rsidRDefault="007D0172" w:rsidP="00DB06A0">
            <w:pPr>
              <w:spacing w:before="0" w:after="0" w:line="240" w:lineRule="auto"/>
              <w:jc w:val="left"/>
              <w:rPr>
                <w:sz w:val="16"/>
                <w:szCs w:val="18"/>
              </w:rPr>
            </w:pPr>
          </w:p>
        </w:tc>
        <w:tc>
          <w:tcPr>
            <w:tcW w:w="589" w:type="dxa"/>
            <w:tcMar>
              <w:left w:w="0" w:type="dxa"/>
              <w:right w:w="0" w:type="dxa"/>
            </w:tcMar>
            <w:vAlign w:val="center"/>
          </w:tcPr>
          <w:p w14:paraId="338904C1" w14:textId="77777777" w:rsidR="007D0172" w:rsidRPr="004B77C4" w:rsidRDefault="007D0172" w:rsidP="00DB06A0">
            <w:pPr>
              <w:spacing w:before="0" w:after="0" w:line="240" w:lineRule="auto"/>
              <w:jc w:val="left"/>
              <w:rPr>
                <w:sz w:val="16"/>
                <w:szCs w:val="18"/>
              </w:rPr>
            </w:pPr>
          </w:p>
        </w:tc>
        <w:tc>
          <w:tcPr>
            <w:tcW w:w="589" w:type="dxa"/>
            <w:tcMar>
              <w:left w:w="0" w:type="dxa"/>
              <w:right w:w="0" w:type="dxa"/>
            </w:tcMar>
            <w:vAlign w:val="center"/>
          </w:tcPr>
          <w:p w14:paraId="2A8834B5" w14:textId="77777777" w:rsidR="007D0172" w:rsidRPr="004B77C4" w:rsidRDefault="007D0172" w:rsidP="00DB06A0">
            <w:pPr>
              <w:spacing w:before="0" w:after="0" w:line="240" w:lineRule="auto"/>
              <w:jc w:val="left"/>
              <w:rPr>
                <w:sz w:val="16"/>
                <w:szCs w:val="18"/>
              </w:rPr>
            </w:pPr>
          </w:p>
        </w:tc>
        <w:tc>
          <w:tcPr>
            <w:tcW w:w="589" w:type="dxa"/>
            <w:tcMar>
              <w:left w:w="0" w:type="dxa"/>
              <w:right w:w="0" w:type="dxa"/>
            </w:tcMar>
            <w:vAlign w:val="center"/>
          </w:tcPr>
          <w:p w14:paraId="465AE05D" w14:textId="77777777" w:rsidR="007D0172" w:rsidRPr="004B77C4" w:rsidRDefault="007D0172" w:rsidP="00DB06A0">
            <w:pPr>
              <w:spacing w:before="0" w:after="0" w:line="240" w:lineRule="auto"/>
              <w:jc w:val="left"/>
              <w:rPr>
                <w:sz w:val="16"/>
                <w:szCs w:val="18"/>
              </w:rPr>
            </w:pPr>
          </w:p>
        </w:tc>
        <w:tc>
          <w:tcPr>
            <w:tcW w:w="589" w:type="dxa"/>
            <w:tcMar>
              <w:left w:w="0" w:type="dxa"/>
              <w:right w:w="0" w:type="dxa"/>
            </w:tcMar>
            <w:vAlign w:val="center"/>
          </w:tcPr>
          <w:p w14:paraId="275E3D1B" w14:textId="77777777" w:rsidR="007D0172" w:rsidRPr="004B77C4" w:rsidRDefault="007D0172" w:rsidP="00DB06A0">
            <w:pPr>
              <w:spacing w:before="0" w:after="0" w:line="240" w:lineRule="auto"/>
              <w:jc w:val="left"/>
              <w:rPr>
                <w:sz w:val="16"/>
                <w:szCs w:val="18"/>
              </w:rPr>
            </w:pPr>
          </w:p>
        </w:tc>
        <w:tc>
          <w:tcPr>
            <w:tcW w:w="592" w:type="dxa"/>
            <w:tcMar>
              <w:left w:w="0" w:type="dxa"/>
              <w:right w:w="0" w:type="dxa"/>
            </w:tcMar>
            <w:vAlign w:val="center"/>
          </w:tcPr>
          <w:p w14:paraId="655B0F2C" w14:textId="77777777" w:rsidR="007D0172" w:rsidRPr="004B77C4" w:rsidRDefault="007D0172" w:rsidP="00DB06A0">
            <w:pPr>
              <w:spacing w:before="0" w:after="0" w:line="240" w:lineRule="auto"/>
              <w:jc w:val="left"/>
              <w:rPr>
                <w:sz w:val="16"/>
                <w:szCs w:val="18"/>
              </w:rPr>
            </w:pPr>
          </w:p>
        </w:tc>
        <w:tc>
          <w:tcPr>
            <w:tcW w:w="589" w:type="dxa"/>
            <w:gridSpan w:val="2"/>
            <w:tcMar>
              <w:left w:w="0" w:type="dxa"/>
              <w:right w:w="0" w:type="dxa"/>
            </w:tcMar>
            <w:vAlign w:val="center"/>
          </w:tcPr>
          <w:p w14:paraId="7161E712" w14:textId="77777777" w:rsidR="007D0172" w:rsidRPr="004B77C4" w:rsidRDefault="007D0172" w:rsidP="00DB06A0">
            <w:pPr>
              <w:spacing w:before="0" w:after="0" w:line="240" w:lineRule="auto"/>
              <w:jc w:val="left"/>
              <w:rPr>
                <w:sz w:val="16"/>
                <w:szCs w:val="18"/>
              </w:rPr>
            </w:pPr>
          </w:p>
        </w:tc>
        <w:tc>
          <w:tcPr>
            <w:tcW w:w="512" w:type="dxa"/>
            <w:gridSpan w:val="2"/>
            <w:tcMar>
              <w:left w:w="0" w:type="dxa"/>
              <w:right w:w="0" w:type="dxa"/>
            </w:tcMar>
            <w:vAlign w:val="center"/>
          </w:tcPr>
          <w:p w14:paraId="53EA8072" w14:textId="77777777" w:rsidR="007D0172" w:rsidRPr="004B77C4" w:rsidRDefault="007D0172" w:rsidP="00DB06A0">
            <w:pPr>
              <w:spacing w:before="0" w:after="0" w:line="240" w:lineRule="auto"/>
              <w:jc w:val="left"/>
              <w:rPr>
                <w:sz w:val="16"/>
                <w:szCs w:val="18"/>
              </w:rPr>
            </w:pPr>
          </w:p>
        </w:tc>
      </w:tr>
      <w:tr w:rsidR="00422FBD" w:rsidRPr="004B77C4" w14:paraId="751D6D5C" w14:textId="77777777" w:rsidTr="00DB06A0">
        <w:trPr>
          <w:gridAfter w:val="1"/>
          <w:wAfter w:w="10" w:type="dxa"/>
          <w:cantSplit/>
          <w:trHeight w:val="545"/>
        </w:trPr>
        <w:tc>
          <w:tcPr>
            <w:tcW w:w="1358" w:type="dxa"/>
            <w:tcMar>
              <w:left w:w="0" w:type="dxa"/>
              <w:right w:w="0" w:type="dxa"/>
            </w:tcMar>
          </w:tcPr>
          <w:p w14:paraId="68B5F1CD" w14:textId="77777777" w:rsidR="007D0172" w:rsidRPr="00927301" w:rsidRDefault="007D0172" w:rsidP="00927301">
            <w:pPr>
              <w:pStyle w:val="tablesmall"/>
            </w:pPr>
            <w:r w:rsidRPr="00927301">
              <w:t>COP events</w:t>
            </w:r>
          </w:p>
        </w:tc>
        <w:tc>
          <w:tcPr>
            <w:tcW w:w="619" w:type="dxa"/>
            <w:tcMar>
              <w:left w:w="0" w:type="dxa"/>
              <w:right w:w="0" w:type="dxa"/>
            </w:tcMar>
            <w:vAlign w:val="center"/>
          </w:tcPr>
          <w:p w14:paraId="270A4108" w14:textId="77777777" w:rsidR="007D0172" w:rsidRPr="004B77C4" w:rsidRDefault="007D0172" w:rsidP="00DB06A0">
            <w:pPr>
              <w:spacing w:before="0" w:after="0" w:line="240" w:lineRule="auto"/>
              <w:jc w:val="left"/>
              <w:rPr>
                <w:sz w:val="16"/>
                <w:szCs w:val="18"/>
              </w:rPr>
            </w:pPr>
            <w:r w:rsidRPr="004B77C4">
              <w:rPr>
                <w:sz w:val="16"/>
                <w:szCs w:val="18"/>
              </w:rPr>
              <w:t>Establish COP</w:t>
            </w:r>
          </w:p>
        </w:tc>
        <w:tc>
          <w:tcPr>
            <w:tcW w:w="562" w:type="dxa"/>
            <w:tcMar>
              <w:left w:w="0" w:type="dxa"/>
              <w:right w:w="0" w:type="dxa"/>
            </w:tcMar>
            <w:vAlign w:val="center"/>
          </w:tcPr>
          <w:p w14:paraId="4F6D9789" w14:textId="77777777" w:rsidR="007D0172" w:rsidRPr="004B77C4" w:rsidRDefault="007D0172" w:rsidP="00DB06A0">
            <w:pPr>
              <w:spacing w:before="0" w:after="0" w:line="240" w:lineRule="auto"/>
              <w:jc w:val="left"/>
              <w:rPr>
                <w:sz w:val="16"/>
                <w:szCs w:val="18"/>
              </w:rPr>
            </w:pPr>
          </w:p>
        </w:tc>
        <w:tc>
          <w:tcPr>
            <w:tcW w:w="588" w:type="dxa"/>
            <w:tcMar>
              <w:left w:w="0" w:type="dxa"/>
              <w:right w:w="0" w:type="dxa"/>
            </w:tcMar>
            <w:vAlign w:val="center"/>
          </w:tcPr>
          <w:p w14:paraId="3A5B557C" w14:textId="77777777" w:rsidR="007D0172" w:rsidRPr="004B77C4" w:rsidRDefault="007D0172" w:rsidP="00DB06A0">
            <w:pPr>
              <w:spacing w:before="0" w:after="0" w:line="240" w:lineRule="auto"/>
              <w:jc w:val="left"/>
              <w:rPr>
                <w:sz w:val="16"/>
                <w:szCs w:val="18"/>
              </w:rPr>
            </w:pPr>
          </w:p>
        </w:tc>
        <w:tc>
          <w:tcPr>
            <w:tcW w:w="589" w:type="dxa"/>
            <w:tcMar>
              <w:left w:w="0" w:type="dxa"/>
              <w:right w:w="0" w:type="dxa"/>
            </w:tcMar>
            <w:vAlign w:val="center"/>
          </w:tcPr>
          <w:p w14:paraId="5CEB5368" w14:textId="77777777" w:rsidR="007D0172" w:rsidRPr="004B77C4" w:rsidRDefault="007D0172" w:rsidP="00DB06A0">
            <w:pPr>
              <w:spacing w:before="0" w:after="0" w:line="240" w:lineRule="auto"/>
              <w:jc w:val="left"/>
              <w:rPr>
                <w:sz w:val="16"/>
                <w:szCs w:val="18"/>
              </w:rPr>
            </w:pPr>
            <w:r w:rsidRPr="004B77C4">
              <w:rPr>
                <w:sz w:val="16"/>
                <w:szCs w:val="18"/>
              </w:rPr>
              <w:t>COP Meeting 1</w:t>
            </w:r>
          </w:p>
        </w:tc>
        <w:tc>
          <w:tcPr>
            <w:tcW w:w="589" w:type="dxa"/>
            <w:tcMar>
              <w:left w:w="0" w:type="dxa"/>
              <w:right w:w="0" w:type="dxa"/>
            </w:tcMar>
            <w:vAlign w:val="center"/>
          </w:tcPr>
          <w:p w14:paraId="4AEBA30F" w14:textId="77777777" w:rsidR="007D0172" w:rsidRPr="004B77C4" w:rsidRDefault="007D0172" w:rsidP="00DB06A0">
            <w:pPr>
              <w:spacing w:before="0" w:after="0" w:line="240" w:lineRule="auto"/>
              <w:jc w:val="left"/>
              <w:rPr>
                <w:sz w:val="16"/>
                <w:szCs w:val="18"/>
              </w:rPr>
            </w:pPr>
          </w:p>
        </w:tc>
        <w:tc>
          <w:tcPr>
            <w:tcW w:w="589" w:type="dxa"/>
            <w:tcMar>
              <w:left w:w="0" w:type="dxa"/>
              <w:right w:w="0" w:type="dxa"/>
            </w:tcMar>
            <w:vAlign w:val="center"/>
          </w:tcPr>
          <w:p w14:paraId="4CDB4DF7" w14:textId="77777777" w:rsidR="007D0172" w:rsidRPr="004B77C4" w:rsidRDefault="007D0172" w:rsidP="00DB06A0">
            <w:pPr>
              <w:spacing w:before="0" w:after="0" w:line="240" w:lineRule="auto"/>
              <w:jc w:val="left"/>
              <w:rPr>
                <w:sz w:val="16"/>
                <w:szCs w:val="18"/>
              </w:rPr>
            </w:pPr>
          </w:p>
        </w:tc>
        <w:tc>
          <w:tcPr>
            <w:tcW w:w="589" w:type="dxa"/>
            <w:tcMar>
              <w:left w:w="0" w:type="dxa"/>
              <w:right w:w="0" w:type="dxa"/>
            </w:tcMar>
            <w:vAlign w:val="center"/>
          </w:tcPr>
          <w:p w14:paraId="144ADC91" w14:textId="77777777" w:rsidR="007D0172" w:rsidRPr="004B77C4" w:rsidRDefault="007D0172" w:rsidP="00DB06A0">
            <w:pPr>
              <w:spacing w:before="0" w:after="0" w:line="240" w:lineRule="auto"/>
              <w:jc w:val="left"/>
              <w:rPr>
                <w:sz w:val="16"/>
                <w:szCs w:val="18"/>
              </w:rPr>
            </w:pPr>
          </w:p>
        </w:tc>
        <w:tc>
          <w:tcPr>
            <w:tcW w:w="589" w:type="dxa"/>
            <w:tcMar>
              <w:left w:w="0" w:type="dxa"/>
              <w:right w:w="0" w:type="dxa"/>
            </w:tcMar>
            <w:vAlign w:val="center"/>
          </w:tcPr>
          <w:p w14:paraId="16FC665E" w14:textId="77777777" w:rsidR="007D0172" w:rsidRPr="004B77C4" w:rsidRDefault="007D0172" w:rsidP="00DB06A0">
            <w:pPr>
              <w:spacing w:before="0" w:after="0" w:line="240" w:lineRule="auto"/>
              <w:jc w:val="left"/>
              <w:rPr>
                <w:sz w:val="16"/>
                <w:szCs w:val="18"/>
              </w:rPr>
            </w:pPr>
          </w:p>
        </w:tc>
        <w:tc>
          <w:tcPr>
            <w:tcW w:w="589" w:type="dxa"/>
            <w:tcMar>
              <w:left w:w="0" w:type="dxa"/>
              <w:right w:w="0" w:type="dxa"/>
            </w:tcMar>
            <w:vAlign w:val="center"/>
          </w:tcPr>
          <w:p w14:paraId="6BEFE6C2" w14:textId="77777777" w:rsidR="007D0172" w:rsidRPr="004B77C4" w:rsidRDefault="007D0172" w:rsidP="00DB06A0">
            <w:pPr>
              <w:spacing w:before="0" w:after="0" w:line="240" w:lineRule="auto"/>
              <w:jc w:val="left"/>
              <w:rPr>
                <w:sz w:val="16"/>
                <w:szCs w:val="18"/>
              </w:rPr>
            </w:pPr>
          </w:p>
        </w:tc>
        <w:tc>
          <w:tcPr>
            <w:tcW w:w="589" w:type="dxa"/>
            <w:tcMar>
              <w:left w:w="0" w:type="dxa"/>
              <w:right w:w="0" w:type="dxa"/>
            </w:tcMar>
            <w:vAlign w:val="center"/>
          </w:tcPr>
          <w:p w14:paraId="6D748CAC" w14:textId="77777777" w:rsidR="007D0172" w:rsidRPr="004B77C4" w:rsidRDefault="007D0172" w:rsidP="00DB06A0">
            <w:pPr>
              <w:spacing w:before="0" w:after="0" w:line="240" w:lineRule="auto"/>
              <w:jc w:val="left"/>
              <w:rPr>
                <w:sz w:val="16"/>
                <w:szCs w:val="18"/>
              </w:rPr>
            </w:pPr>
            <w:r w:rsidRPr="004B77C4">
              <w:rPr>
                <w:sz w:val="16"/>
                <w:szCs w:val="18"/>
              </w:rPr>
              <w:t>COP Meeting 2</w:t>
            </w:r>
          </w:p>
        </w:tc>
        <w:tc>
          <w:tcPr>
            <w:tcW w:w="589" w:type="dxa"/>
            <w:tcMar>
              <w:left w:w="0" w:type="dxa"/>
              <w:right w:w="0" w:type="dxa"/>
            </w:tcMar>
            <w:vAlign w:val="center"/>
          </w:tcPr>
          <w:p w14:paraId="2B45876A" w14:textId="77777777" w:rsidR="007D0172" w:rsidRPr="004B77C4" w:rsidRDefault="007D0172" w:rsidP="00DB06A0">
            <w:pPr>
              <w:spacing w:before="0" w:after="0" w:line="240" w:lineRule="auto"/>
              <w:jc w:val="left"/>
              <w:rPr>
                <w:sz w:val="16"/>
                <w:szCs w:val="18"/>
              </w:rPr>
            </w:pPr>
          </w:p>
        </w:tc>
        <w:tc>
          <w:tcPr>
            <w:tcW w:w="589" w:type="dxa"/>
            <w:tcMar>
              <w:left w:w="0" w:type="dxa"/>
              <w:right w:w="0" w:type="dxa"/>
            </w:tcMar>
            <w:vAlign w:val="center"/>
          </w:tcPr>
          <w:p w14:paraId="2568BAC3" w14:textId="77777777" w:rsidR="007D0172" w:rsidRPr="004B77C4" w:rsidRDefault="007D0172" w:rsidP="00DB06A0">
            <w:pPr>
              <w:spacing w:before="0" w:after="0" w:line="240" w:lineRule="auto"/>
              <w:jc w:val="left"/>
              <w:rPr>
                <w:sz w:val="16"/>
                <w:szCs w:val="18"/>
              </w:rPr>
            </w:pPr>
          </w:p>
        </w:tc>
        <w:tc>
          <w:tcPr>
            <w:tcW w:w="589" w:type="dxa"/>
            <w:tcMar>
              <w:left w:w="0" w:type="dxa"/>
              <w:right w:w="0" w:type="dxa"/>
            </w:tcMar>
            <w:vAlign w:val="center"/>
          </w:tcPr>
          <w:p w14:paraId="3DD188BB" w14:textId="77777777" w:rsidR="007D0172" w:rsidRPr="004B77C4" w:rsidRDefault="007D0172" w:rsidP="00DB06A0">
            <w:pPr>
              <w:spacing w:before="0" w:after="0" w:line="240" w:lineRule="auto"/>
              <w:jc w:val="left"/>
              <w:rPr>
                <w:sz w:val="16"/>
                <w:szCs w:val="18"/>
              </w:rPr>
            </w:pPr>
          </w:p>
        </w:tc>
        <w:tc>
          <w:tcPr>
            <w:tcW w:w="589" w:type="dxa"/>
            <w:tcMar>
              <w:left w:w="0" w:type="dxa"/>
              <w:right w:w="0" w:type="dxa"/>
            </w:tcMar>
            <w:vAlign w:val="center"/>
          </w:tcPr>
          <w:p w14:paraId="2A77491F" w14:textId="77777777" w:rsidR="007D0172" w:rsidRPr="004B77C4" w:rsidRDefault="007D0172" w:rsidP="00DB06A0">
            <w:pPr>
              <w:spacing w:before="0" w:after="0" w:line="240" w:lineRule="auto"/>
              <w:jc w:val="left"/>
              <w:rPr>
                <w:sz w:val="16"/>
                <w:szCs w:val="18"/>
              </w:rPr>
            </w:pPr>
            <w:r w:rsidRPr="004B77C4">
              <w:rPr>
                <w:sz w:val="16"/>
                <w:szCs w:val="18"/>
              </w:rPr>
              <w:t>COP Meeting 3</w:t>
            </w:r>
          </w:p>
        </w:tc>
        <w:tc>
          <w:tcPr>
            <w:tcW w:w="589" w:type="dxa"/>
            <w:tcMar>
              <w:left w:w="0" w:type="dxa"/>
              <w:right w:w="0" w:type="dxa"/>
            </w:tcMar>
            <w:vAlign w:val="center"/>
          </w:tcPr>
          <w:p w14:paraId="3D3D0646" w14:textId="77777777" w:rsidR="007D0172" w:rsidRPr="004B77C4" w:rsidRDefault="007D0172" w:rsidP="00DB06A0">
            <w:pPr>
              <w:spacing w:before="0" w:after="0" w:line="240" w:lineRule="auto"/>
              <w:jc w:val="left"/>
              <w:rPr>
                <w:sz w:val="16"/>
                <w:szCs w:val="18"/>
              </w:rPr>
            </w:pPr>
          </w:p>
        </w:tc>
        <w:tc>
          <w:tcPr>
            <w:tcW w:w="589" w:type="dxa"/>
            <w:tcMar>
              <w:left w:w="0" w:type="dxa"/>
              <w:right w:w="0" w:type="dxa"/>
            </w:tcMar>
            <w:vAlign w:val="center"/>
          </w:tcPr>
          <w:p w14:paraId="6926875D" w14:textId="77777777" w:rsidR="007D0172" w:rsidRPr="004B77C4" w:rsidRDefault="007D0172" w:rsidP="00DB06A0">
            <w:pPr>
              <w:spacing w:before="0" w:after="0" w:line="240" w:lineRule="auto"/>
              <w:jc w:val="left"/>
              <w:rPr>
                <w:sz w:val="16"/>
                <w:szCs w:val="18"/>
              </w:rPr>
            </w:pPr>
          </w:p>
        </w:tc>
        <w:tc>
          <w:tcPr>
            <w:tcW w:w="592" w:type="dxa"/>
            <w:tcMar>
              <w:left w:w="0" w:type="dxa"/>
              <w:right w:w="0" w:type="dxa"/>
            </w:tcMar>
            <w:vAlign w:val="center"/>
          </w:tcPr>
          <w:p w14:paraId="0623F61F" w14:textId="77777777" w:rsidR="007D0172" w:rsidRPr="004B77C4" w:rsidRDefault="007D0172" w:rsidP="00DB06A0">
            <w:pPr>
              <w:spacing w:before="0" w:after="0" w:line="240" w:lineRule="auto"/>
              <w:jc w:val="left"/>
              <w:rPr>
                <w:sz w:val="16"/>
                <w:szCs w:val="18"/>
              </w:rPr>
            </w:pPr>
          </w:p>
        </w:tc>
        <w:tc>
          <w:tcPr>
            <w:tcW w:w="589" w:type="dxa"/>
            <w:gridSpan w:val="2"/>
            <w:tcMar>
              <w:left w:w="0" w:type="dxa"/>
              <w:right w:w="0" w:type="dxa"/>
            </w:tcMar>
            <w:vAlign w:val="center"/>
          </w:tcPr>
          <w:p w14:paraId="2CA5B5FD" w14:textId="77777777" w:rsidR="007D0172" w:rsidRPr="004B77C4" w:rsidRDefault="007D0172" w:rsidP="00DB06A0">
            <w:pPr>
              <w:spacing w:before="0" w:after="0" w:line="240" w:lineRule="auto"/>
              <w:jc w:val="left"/>
              <w:rPr>
                <w:sz w:val="16"/>
                <w:szCs w:val="18"/>
              </w:rPr>
            </w:pPr>
            <w:r w:rsidRPr="004B77C4">
              <w:rPr>
                <w:sz w:val="16"/>
                <w:szCs w:val="18"/>
              </w:rPr>
              <w:t>Final COP meeting</w:t>
            </w:r>
          </w:p>
        </w:tc>
        <w:tc>
          <w:tcPr>
            <w:tcW w:w="512" w:type="dxa"/>
            <w:gridSpan w:val="2"/>
            <w:tcMar>
              <w:left w:w="0" w:type="dxa"/>
              <w:right w:w="0" w:type="dxa"/>
            </w:tcMar>
            <w:vAlign w:val="center"/>
          </w:tcPr>
          <w:p w14:paraId="6C43839F" w14:textId="77777777" w:rsidR="007D0172" w:rsidRPr="004B77C4" w:rsidRDefault="00A74C21" w:rsidP="00DB06A0">
            <w:pPr>
              <w:spacing w:before="0" w:after="0" w:line="240" w:lineRule="auto"/>
              <w:jc w:val="left"/>
              <w:rPr>
                <w:sz w:val="16"/>
                <w:szCs w:val="18"/>
              </w:rPr>
            </w:pPr>
            <w:r w:rsidRPr="004B77C4">
              <w:rPr>
                <w:sz w:val="16"/>
                <w:szCs w:val="18"/>
              </w:rPr>
              <w:t>5</w:t>
            </w:r>
          </w:p>
        </w:tc>
      </w:tr>
      <w:tr w:rsidR="00422FBD" w:rsidRPr="004B77C4" w14:paraId="771A1D5D" w14:textId="77777777" w:rsidTr="004B77C4">
        <w:trPr>
          <w:cantSplit/>
          <w:trHeight w:val="213"/>
        </w:trPr>
        <w:tc>
          <w:tcPr>
            <w:tcW w:w="1358" w:type="dxa"/>
            <w:tcMar>
              <w:left w:w="0" w:type="dxa"/>
              <w:right w:w="0" w:type="dxa"/>
            </w:tcMar>
          </w:tcPr>
          <w:p w14:paraId="04F95358" w14:textId="77777777" w:rsidR="007D0172" w:rsidRPr="00927301" w:rsidRDefault="007D0172" w:rsidP="00927301">
            <w:pPr>
              <w:pStyle w:val="tablesmall"/>
            </w:pPr>
            <w:r w:rsidRPr="00927301">
              <w:t>Club events</w:t>
            </w:r>
          </w:p>
        </w:tc>
        <w:tc>
          <w:tcPr>
            <w:tcW w:w="1181" w:type="dxa"/>
            <w:gridSpan w:val="2"/>
            <w:tcMar>
              <w:left w:w="0" w:type="dxa"/>
              <w:right w:w="0" w:type="dxa"/>
            </w:tcMar>
          </w:tcPr>
          <w:p w14:paraId="6BFF0040" w14:textId="77777777" w:rsidR="007D0172" w:rsidRPr="004B77C4" w:rsidRDefault="007D0172" w:rsidP="00927301">
            <w:pPr>
              <w:spacing w:before="0" w:after="0" w:line="240" w:lineRule="auto"/>
              <w:rPr>
                <w:sz w:val="16"/>
                <w:szCs w:val="18"/>
              </w:rPr>
            </w:pPr>
          </w:p>
        </w:tc>
        <w:tc>
          <w:tcPr>
            <w:tcW w:w="8844" w:type="dxa"/>
            <w:gridSpan w:val="16"/>
            <w:shd w:val="clear" w:color="auto" w:fill="D9D9D9" w:themeFill="background1" w:themeFillShade="D9"/>
            <w:tcMar>
              <w:left w:w="0" w:type="dxa"/>
              <w:right w:w="0" w:type="dxa"/>
            </w:tcMar>
          </w:tcPr>
          <w:p w14:paraId="30B99AAD" w14:textId="77777777" w:rsidR="007D0172" w:rsidRPr="004B77C4" w:rsidRDefault="007D0172" w:rsidP="00927301">
            <w:pPr>
              <w:spacing w:before="0" w:after="0" w:line="240" w:lineRule="auto"/>
              <w:jc w:val="center"/>
              <w:rPr>
                <w:sz w:val="16"/>
                <w:szCs w:val="18"/>
              </w:rPr>
            </w:pPr>
            <w:r w:rsidRPr="004B77C4">
              <w:rPr>
                <w:sz w:val="16"/>
                <w:szCs w:val="18"/>
              </w:rPr>
              <w:t>Teachers run weekly clubs</w:t>
            </w:r>
          </w:p>
        </w:tc>
        <w:tc>
          <w:tcPr>
            <w:tcW w:w="589" w:type="dxa"/>
            <w:gridSpan w:val="2"/>
            <w:tcMar>
              <w:left w:w="0" w:type="dxa"/>
              <w:right w:w="0" w:type="dxa"/>
            </w:tcMar>
          </w:tcPr>
          <w:p w14:paraId="5B6FA966" w14:textId="77777777" w:rsidR="007D0172" w:rsidRPr="004B77C4" w:rsidRDefault="007D0172" w:rsidP="00927301">
            <w:pPr>
              <w:spacing w:before="0" w:after="0" w:line="240" w:lineRule="auto"/>
              <w:rPr>
                <w:sz w:val="16"/>
                <w:szCs w:val="18"/>
              </w:rPr>
            </w:pPr>
          </w:p>
        </w:tc>
        <w:tc>
          <w:tcPr>
            <w:tcW w:w="515" w:type="dxa"/>
            <w:gridSpan w:val="2"/>
            <w:tcMar>
              <w:left w:w="0" w:type="dxa"/>
              <w:right w:w="0" w:type="dxa"/>
            </w:tcMar>
          </w:tcPr>
          <w:p w14:paraId="65C2A3FD" w14:textId="77777777" w:rsidR="007D0172" w:rsidRPr="004B77C4" w:rsidRDefault="00A74C21" w:rsidP="00927301">
            <w:pPr>
              <w:spacing w:before="0" w:after="0" w:line="240" w:lineRule="auto"/>
              <w:rPr>
                <w:sz w:val="16"/>
                <w:szCs w:val="18"/>
              </w:rPr>
            </w:pPr>
            <w:r w:rsidRPr="004B77C4">
              <w:rPr>
                <w:sz w:val="16"/>
                <w:szCs w:val="18"/>
              </w:rPr>
              <w:t>15</w:t>
            </w:r>
          </w:p>
        </w:tc>
      </w:tr>
      <w:tr w:rsidR="00422FBD" w:rsidRPr="004B77C4" w14:paraId="5FAD471C" w14:textId="77777777" w:rsidTr="004B77C4">
        <w:trPr>
          <w:cantSplit/>
          <w:trHeight w:val="234"/>
        </w:trPr>
        <w:tc>
          <w:tcPr>
            <w:tcW w:w="12487" w:type="dxa"/>
            <w:gridSpan w:val="23"/>
            <w:tcMar>
              <w:left w:w="0" w:type="dxa"/>
              <w:right w:w="0" w:type="dxa"/>
            </w:tcMar>
          </w:tcPr>
          <w:p w14:paraId="3FE56DAC" w14:textId="77777777" w:rsidR="007D0172" w:rsidRPr="00927301" w:rsidRDefault="007D0172" w:rsidP="00927301">
            <w:pPr>
              <w:pStyle w:val="tablesmall"/>
            </w:pPr>
            <w:r w:rsidRPr="00927301">
              <w:t>DATA COLLECTION SCHEDULE</w:t>
            </w:r>
          </w:p>
        </w:tc>
      </w:tr>
      <w:tr w:rsidR="00422FBD" w:rsidRPr="004B77C4" w14:paraId="721B6C66" w14:textId="77777777" w:rsidTr="00927301">
        <w:trPr>
          <w:gridAfter w:val="1"/>
          <w:wAfter w:w="10" w:type="dxa"/>
          <w:cantSplit/>
          <w:trHeight w:val="450"/>
        </w:trPr>
        <w:tc>
          <w:tcPr>
            <w:tcW w:w="1358" w:type="dxa"/>
            <w:tcMar>
              <w:left w:w="0" w:type="dxa"/>
              <w:right w:w="0" w:type="dxa"/>
            </w:tcMar>
          </w:tcPr>
          <w:p w14:paraId="158DDF08" w14:textId="77777777" w:rsidR="007D0172" w:rsidRPr="00927301" w:rsidRDefault="007D0172" w:rsidP="00927301">
            <w:pPr>
              <w:pStyle w:val="tablesmall"/>
            </w:pPr>
            <w:r w:rsidRPr="00927301">
              <w:t>Teacher Pre questionnaire</w:t>
            </w:r>
          </w:p>
        </w:tc>
        <w:tc>
          <w:tcPr>
            <w:tcW w:w="619" w:type="dxa"/>
            <w:tcMar>
              <w:left w:w="0" w:type="dxa"/>
              <w:right w:w="0" w:type="dxa"/>
            </w:tcMar>
            <w:vAlign w:val="center"/>
          </w:tcPr>
          <w:p w14:paraId="7EB1F1EC" w14:textId="77777777" w:rsidR="007D0172" w:rsidRPr="004B77C4" w:rsidRDefault="007D0172"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62" w:type="dxa"/>
            <w:vAlign w:val="center"/>
          </w:tcPr>
          <w:p w14:paraId="0B9AD789" w14:textId="77777777" w:rsidR="007D0172" w:rsidRPr="004B77C4" w:rsidRDefault="007D0172" w:rsidP="00927301">
            <w:pPr>
              <w:spacing w:before="0" w:after="0" w:line="240" w:lineRule="auto"/>
              <w:jc w:val="center"/>
              <w:rPr>
                <w:sz w:val="16"/>
                <w:szCs w:val="18"/>
              </w:rPr>
            </w:pPr>
          </w:p>
        </w:tc>
        <w:tc>
          <w:tcPr>
            <w:tcW w:w="588" w:type="dxa"/>
            <w:tcMar>
              <w:left w:w="0" w:type="dxa"/>
              <w:right w:w="0" w:type="dxa"/>
            </w:tcMar>
            <w:vAlign w:val="center"/>
          </w:tcPr>
          <w:p w14:paraId="4E4B4C5B" w14:textId="77777777" w:rsidR="007D0172" w:rsidRPr="004B77C4" w:rsidRDefault="007D0172" w:rsidP="00927301">
            <w:pPr>
              <w:spacing w:before="0" w:after="0" w:line="240" w:lineRule="auto"/>
              <w:jc w:val="center"/>
              <w:rPr>
                <w:sz w:val="16"/>
                <w:szCs w:val="18"/>
              </w:rPr>
            </w:pPr>
          </w:p>
        </w:tc>
        <w:tc>
          <w:tcPr>
            <w:tcW w:w="589" w:type="dxa"/>
            <w:tcMar>
              <w:left w:w="0" w:type="dxa"/>
              <w:right w:w="0" w:type="dxa"/>
            </w:tcMar>
            <w:vAlign w:val="center"/>
          </w:tcPr>
          <w:p w14:paraId="39BD11A1" w14:textId="77777777" w:rsidR="007D0172" w:rsidRPr="004B77C4" w:rsidRDefault="007D0172" w:rsidP="00927301">
            <w:pPr>
              <w:spacing w:before="0" w:after="0" w:line="240" w:lineRule="auto"/>
              <w:jc w:val="center"/>
              <w:rPr>
                <w:sz w:val="16"/>
                <w:szCs w:val="18"/>
              </w:rPr>
            </w:pPr>
          </w:p>
        </w:tc>
        <w:tc>
          <w:tcPr>
            <w:tcW w:w="589" w:type="dxa"/>
            <w:tcMar>
              <w:left w:w="0" w:type="dxa"/>
              <w:right w:w="0" w:type="dxa"/>
            </w:tcMar>
            <w:vAlign w:val="center"/>
          </w:tcPr>
          <w:p w14:paraId="255A2DC6" w14:textId="77777777" w:rsidR="007D0172" w:rsidRPr="004B77C4" w:rsidRDefault="007D0172" w:rsidP="00927301">
            <w:pPr>
              <w:spacing w:before="0" w:after="0" w:line="240" w:lineRule="auto"/>
              <w:jc w:val="center"/>
              <w:rPr>
                <w:sz w:val="16"/>
                <w:szCs w:val="18"/>
              </w:rPr>
            </w:pPr>
          </w:p>
        </w:tc>
        <w:tc>
          <w:tcPr>
            <w:tcW w:w="589" w:type="dxa"/>
            <w:tcMar>
              <w:left w:w="0" w:type="dxa"/>
              <w:right w:w="0" w:type="dxa"/>
            </w:tcMar>
            <w:vAlign w:val="center"/>
          </w:tcPr>
          <w:p w14:paraId="0F9AC812" w14:textId="77777777" w:rsidR="007D0172" w:rsidRPr="004B77C4" w:rsidRDefault="007D0172" w:rsidP="00927301">
            <w:pPr>
              <w:spacing w:before="0" w:after="0" w:line="240" w:lineRule="auto"/>
              <w:jc w:val="center"/>
              <w:rPr>
                <w:sz w:val="16"/>
                <w:szCs w:val="18"/>
              </w:rPr>
            </w:pPr>
          </w:p>
        </w:tc>
        <w:tc>
          <w:tcPr>
            <w:tcW w:w="589" w:type="dxa"/>
            <w:tcMar>
              <w:left w:w="0" w:type="dxa"/>
              <w:right w:w="0" w:type="dxa"/>
            </w:tcMar>
            <w:vAlign w:val="center"/>
          </w:tcPr>
          <w:p w14:paraId="3FFA046D" w14:textId="77777777" w:rsidR="007D0172" w:rsidRPr="004B77C4" w:rsidRDefault="007D0172" w:rsidP="00927301">
            <w:pPr>
              <w:spacing w:before="0" w:after="0" w:line="240" w:lineRule="auto"/>
              <w:jc w:val="center"/>
              <w:rPr>
                <w:sz w:val="16"/>
                <w:szCs w:val="18"/>
              </w:rPr>
            </w:pPr>
          </w:p>
        </w:tc>
        <w:tc>
          <w:tcPr>
            <w:tcW w:w="589" w:type="dxa"/>
            <w:tcMar>
              <w:left w:w="0" w:type="dxa"/>
              <w:right w:w="0" w:type="dxa"/>
            </w:tcMar>
            <w:vAlign w:val="center"/>
          </w:tcPr>
          <w:p w14:paraId="758891AD" w14:textId="77777777" w:rsidR="007D0172" w:rsidRPr="004B77C4" w:rsidRDefault="007D0172" w:rsidP="00927301">
            <w:pPr>
              <w:spacing w:before="0" w:after="0" w:line="240" w:lineRule="auto"/>
              <w:jc w:val="center"/>
              <w:rPr>
                <w:sz w:val="16"/>
                <w:szCs w:val="18"/>
              </w:rPr>
            </w:pPr>
          </w:p>
        </w:tc>
        <w:tc>
          <w:tcPr>
            <w:tcW w:w="589" w:type="dxa"/>
            <w:tcMar>
              <w:left w:w="0" w:type="dxa"/>
              <w:right w:w="0" w:type="dxa"/>
            </w:tcMar>
            <w:vAlign w:val="center"/>
          </w:tcPr>
          <w:p w14:paraId="13499003" w14:textId="77777777" w:rsidR="007D0172" w:rsidRPr="004B77C4" w:rsidRDefault="007D0172" w:rsidP="00927301">
            <w:pPr>
              <w:spacing w:before="0" w:after="0" w:line="240" w:lineRule="auto"/>
              <w:jc w:val="center"/>
              <w:rPr>
                <w:sz w:val="16"/>
                <w:szCs w:val="18"/>
              </w:rPr>
            </w:pPr>
          </w:p>
        </w:tc>
        <w:tc>
          <w:tcPr>
            <w:tcW w:w="589" w:type="dxa"/>
            <w:tcMar>
              <w:left w:w="0" w:type="dxa"/>
              <w:right w:w="0" w:type="dxa"/>
            </w:tcMar>
            <w:vAlign w:val="center"/>
          </w:tcPr>
          <w:p w14:paraId="082687CE" w14:textId="77777777" w:rsidR="007D0172" w:rsidRPr="004B77C4" w:rsidRDefault="007D0172" w:rsidP="00927301">
            <w:pPr>
              <w:spacing w:before="0" w:after="0" w:line="240" w:lineRule="auto"/>
              <w:jc w:val="center"/>
              <w:rPr>
                <w:sz w:val="16"/>
                <w:szCs w:val="18"/>
              </w:rPr>
            </w:pPr>
          </w:p>
        </w:tc>
        <w:tc>
          <w:tcPr>
            <w:tcW w:w="589" w:type="dxa"/>
            <w:tcMar>
              <w:left w:w="0" w:type="dxa"/>
              <w:right w:w="0" w:type="dxa"/>
            </w:tcMar>
            <w:vAlign w:val="center"/>
          </w:tcPr>
          <w:p w14:paraId="49348C9A" w14:textId="77777777" w:rsidR="007D0172" w:rsidRPr="004B77C4" w:rsidRDefault="007D0172" w:rsidP="00927301">
            <w:pPr>
              <w:spacing w:before="0" w:after="0" w:line="240" w:lineRule="auto"/>
              <w:jc w:val="center"/>
              <w:rPr>
                <w:sz w:val="16"/>
                <w:szCs w:val="18"/>
              </w:rPr>
            </w:pPr>
          </w:p>
        </w:tc>
        <w:tc>
          <w:tcPr>
            <w:tcW w:w="589" w:type="dxa"/>
            <w:tcMar>
              <w:left w:w="0" w:type="dxa"/>
              <w:right w:w="0" w:type="dxa"/>
            </w:tcMar>
            <w:vAlign w:val="center"/>
          </w:tcPr>
          <w:p w14:paraId="0002D494" w14:textId="77777777" w:rsidR="007D0172" w:rsidRPr="004B77C4" w:rsidRDefault="007D0172" w:rsidP="00927301">
            <w:pPr>
              <w:spacing w:before="0" w:after="0" w:line="240" w:lineRule="auto"/>
              <w:jc w:val="center"/>
              <w:rPr>
                <w:sz w:val="16"/>
                <w:szCs w:val="18"/>
              </w:rPr>
            </w:pPr>
          </w:p>
        </w:tc>
        <w:tc>
          <w:tcPr>
            <w:tcW w:w="589" w:type="dxa"/>
            <w:tcMar>
              <w:left w:w="0" w:type="dxa"/>
              <w:right w:w="0" w:type="dxa"/>
            </w:tcMar>
            <w:vAlign w:val="center"/>
          </w:tcPr>
          <w:p w14:paraId="07A1E312" w14:textId="77777777" w:rsidR="007D0172" w:rsidRPr="004B77C4" w:rsidRDefault="007D0172" w:rsidP="00927301">
            <w:pPr>
              <w:spacing w:before="0" w:after="0" w:line="240" w:lineRule="auto"/>
              <w:jc w:val="center"/>
              <w:rPr>
                <w:sz w:val="16"/>
                <w:szCs w:val="18"/>
              </w:rPr>
            </w:pPr>
          </w:p>
        </w:tc>
        <w:tc>
          <w:tcPr>
            <w:tcW w:w="589" w:type="dxa"/>
            <w:tcMar>
              <w:left w:w="0" w:type="dxa"/>
              <w:right w:w="0" w:type="dxa"/>
            </w:tcMar>
            <w:vAlign w:val="center"/>
          </w:tcPr>
          <w:p w14:paraId="6890F0F2" w14:textId="77777777" w:rsidR="007D0172" w:rsidRPr="004B77C4" w:rsidRDefault="007D0172" w:rsidP="00927301">
            <w:pPr>
              <w:spacing w:before="0" w:after="0" w:line="240" w:lineRule="auto"/>
              <w:jc w:val="center"/>
              <w:rPr>
                <w:sz w:val="16"/>
                <w:szCs w:val="18"/>
              </w:rPr>
            </w:pPr>
          </w:p>
        </w:tc>
        <w:tc>
          <w:tcPr>
            <w:tcW w:w="589" w:type="dxa"/>
            <w:tcMar>
              <w:left w:w="0" w:type="dxa"/>
              <w:right w:w="0" w:type="dxa"/>
            </w:tcMar>
            <w:vAlign w:val="center"/>
          </w:tcPr>
          <w:p w14:paraId="1B785F8F" w14:textId="77777777" w:rsidR="007D0172" w:rsidRPr="004B77C4" w:rsidRDefault="007D0172" w:rsidP="00927301">
            <w:pPr>
              <w:spacing w:before="0" w:after="0" w:line="240" w:lineRule="auto"/>
              <w:jc w:val="center"/>
              <w:rPr>
                <w:sz w:val="16"/>
                <w:szCs w:val="18"/>
              </w:rPr>
            </w:pPr>
          </w:p>
        </w:tc>
        <w:tc>
          <w:tcPr>
            <w:tcW w:w="589" w:type="dxa"/>
            <w:tcMar>
              <w:left w:w="0" w:type="dxa"/>
              <w:right w:w="0" w:type="dxa"/>
            </w:tcMar>
            <w:vAlign w:val="center"/>
          </w:tcPr>
          <w:p w14:paraId="73F6C40B" w14:textId="77777777" w:rsidR="007D0172" w:rsidRPr="004B77C4" w:rsidRDefault="007D0172" w:rsidP="00927301">
            <w:pPr>
              <w:spacing w:before="0" w:after="0" w:line="240" w:lineRule="auto"/>
              <w:jc w:val="center"/>
              <w:rPr>
                <w:sz w:val="16"/>
                <w:szCs w:val="18"/>
              </w:rPr>
            </w:pPr>
          </w:p>
        </w:tc>
        <w:tc>
          <w:tcPr>
            <w:tcW w:w="592" w:type="dxa"/>
            <w:tcMar>
              <w:left w:w="0" w:type="dxa"/>
              <w:right w:w="0" w:type="dxa"/>
            </w:tcMar>
            <w:vAlign w:val="center"/>
          </w:tcPr>
          <w:p w14:paraId="5CCBC4B1" w14:textId="77777777" w:rsidR="007D0172" w:rsidRPr="004B77C4" w:rsidRDefault="007D0172" w:rsidP="00927301">
            <w:pPr>
              <w:spacing w:before="0" w:after="0" w:line="240" w:lineRule="auto"/>
              <w:jc w:val="center"/>
              <w:rPr>
                <w:sz w:val="16"/>
                <w:szCs w:val="18"/>
              </w:rPr>
            </w:pPr>
          </w:p>
        </w:tc>
        <w:tc>
          <w:tcPr>
            <w:tcW w:w="589" w:type="dxa"/>
            <w:gridSpan w:val="2"/>
            <w:tcMar>
              <w:left w:w="0" w:type="dxa"/>
              <w:right w:w="0" w:type="dxa"/>
            </w:tcMar>
            <w:vAlign w:val="center"/>
          </w:tcPr>
          <w:p w14:paraId="1045AD52" w14:textId="77777777" w:rsidR="007D0172" w:rsidRPr="004B77C4" w:rsidRDefault="007D0172" w:rsidP="00927301">
            <w:pPr>
              <w:spacing w:before="0" w:after="0" w:line="240" w:lineRule="auto"/>
              <w:jc w:val="center"/>
              <w:rPr>
                <w:sz w:val="16"/>
                <w:szCs w:val="18"/>
              </w:rPr>
            </w:pPr>
          </w:p>
        </w:tc>
        <w:tc>
          <w:tcPr>
            <w:tcW w:w="512" w:type="dxa"/>
            <w:gridSpan w:val="2"/>
            <w:tcMar>
              <w:left w:w="0" w:type="dxa"/>
              <w:right w:w="0" w:type="dxa"/>
            </w:tcMar>
            <w:vAlign w:val="center"/>
          </w:tcPr>
          <w:p w14:paraId="5C16CF4C" w14:textId="77777777" w:rsidR="007D0172" w:rsidRPr="004B77C4" w:rsidRDefault="007D0172" w:rsidP="00927301">
            <w:pPr>
              <w:spacing w:before="0" w:after="0" w:line="240" w:lineRule="auto"/>
              <w:jc w:val="center"/>
              <w:rPr>
                <w:sz w:val="16"/>
                <w:szCs w:val="18"/>
              </w:rPr>
            </w:pPr>
            <w:r w:rsidRPr="004B77C4">
              <w:rPr>
                <w:sz w:val="16"/>
                <w:szCs w:val="18"/>
              </w:rPr>
              <w:t>8</w:t>
            </w:r>
          </w:p>
        </w:tc>
      </w:tr>
      <w:tr w:rsidR="00422FBD" w:rsidRPr="004B77C4" w14:paraId="5E521851" w14:textId="77777777" w:rsidTr="00927301">
        <w:trPr>
          <w:gridAfter w:val="1"/>
          <w:wAfter w:w="10" w:type="dxa"/>
          <w:cantSplit/>
          <w:trHeight w:val="316"/>
        </w:trPr>
        <w:tc>
          <w:tcPr>
            <w:tcW w:w="1358" w:type="dxa"/>
            <w:tcMar>
              <w:left w:w="0" w:type="dxa"/>
              <w:right w:w="0" w:type="dxa"/>
            </w:tcMar>
          </w:tcPr>
          <w:p w14:paraId="211A846F" w14:textId="77777777" w:rsidR="007D0172" w:rsidRPr="00927301" w:rsidRDefault="007D0172" w:rsidP="00927301">
            <w:pPr>
              <w:pStyle w:val="tablesmall"/>
            </w:pPr>
            <w:r w:rsidRPr="00927301">
              <w:t>Teacher Post questionnaire</w:t>
            </w:r>
          </w:p>
        </w:tc>
        <w:tc>
          <w:tcPr>
            <w:tcW w:w="1181" w:type="dxa"/>
            <w:gridSpan w:val="2"/>
            <w:tcMar>
              <w:left w:w="0" w:type="dxa"/>
              <w:right w:w="0" w:type="dxa"/>
            </w:tcMar>
            <w:vAlign w:val="center"/>
          </w:tcPr>
          <w:p w14:paraId="11576813" w14:textId="77777777" w:rsidR="007D0172" w:rsidRPr="004B77C4" w:rsidRDefault="007D0172" w:rsidP="00927301">
            <w:pPr>
              <w:spacing w:before="0" w:after="0" w:line="240" w:lineRule="auto"/>
              <w:jc w:val="center"/>
              <w:rPr>
                <w:sz w:val="16"/>
                <w:szCs w:val="18"/>
              </w:rPr>
            </w:pPr>
          </w:p>
        </w:tc>
        <w:tc>
          <w:tcPr>
            <w:tcW w:w="588" w:type="dxa"/>
            <w:tcMar>
              <w:left w:w="0" w:type="dxa"/>
              <w:right w:w="0" w:type="dxa"/>
            </w:tcMar>
            <w:vAlign w:val="center"/>
          </w:tcPr>
          <w:p w14:paraId="61405AE5" w14:textId="77777777" w:rsidR="007D0172" w:rsidRPr="004B77C4" w:rsidRDefault="007D0172" w:rsidP="00927301">
            <w:pPr>
              <w:spacing w:before="0" w:after="0" w:line="240" w:lineRule="auto"/>
              <w:jc w:val="center"/>
              <w:rPr>
                <w:sz w:val="16"/>
                <w:szCs w:val="18"/>
              </w:rPr>
            </w:pPr>
          </w:p>
        </w:tc>
        <w:tc>
          <w:tcPr>
            <w:tcW w:w="589" w:type="dxa"/>
            <w:tcMar>
              <w:left w:w="0" w:type="dxa"/>
              <w:right w:w="0" w:type="dxa"/>
            </w:tcMar>
            <w:vAlign w:val="center"/>
          </w:tcPr>
          <w:p w14:paraId="7CEBF3A8" w14:textId="77777777" w:rsidR="007D0172" w:rsidRPr="004B77C4" w:rsidRDefault="007D0172" w:rsidP="00927301">
            <w:pPr>
              <w:spacing w:before="0" w:after="0" w:line="240" w:lineRule="auto"/>
              <w:jc w:val="center"/>
              <w:rPr>
                <w:sz w:val="16"/>
                <w:szCs w:val="18"/>
              </w:rPr>
            </w:pPr>
          </w:p>
        </w:tc>
        <w:tc>
          <w:tcPr>
            <w:tcW w:w="589" w:type="dxa"/>
            <w:tcMar>
              <w:left w:w="0" w:type="dxa"/>
              <w:right w:w="0" w:type="dxa"/>
            </w:tcMar>
            <w:vAlign w:val="center"/>
          </w:tcPr>
          <w:p w14:paraId="02EF6687" w14:textId="77777777" w:rsidR="007D0172" w:rsidRPr="004B77C4" w:rsidRDefault="007D0172" w:rsidP="00927301">
            <w:pPr>
              <w:spacing w:before="0" w:after="0" w:line="240" w:lineRule="auto"/>
              <w:jc w:val="center"/>
              <w:rPr>
                <w:sz w:val="16"/>
                <w:szCs w:val="18"/>
              </w:rPr>
            </w:pPr>
          </w:p>
        </w:tc>
        <w:tc>
          <w:tcPr>
            <w:tcW w:w="589" w:type="dxa"/>
            <w:tcMar>
              <w:left w:w="0" w:type="dxa"/>
              <w:right w:w="0" w:type="dxa"/>
            </w:tcMar>
            <w:vAlign w:val="center"/>
          </w:tcPr>
          <w:p w14:paraId="353CEB23" w14:textId="77777777" w:rsidR="007D0172" w:rsidRPr="004B77C4" w:rsidRDefault="007D0172" w:rsidP="00927301">
            <w:pPr>
              <w:spacing w:before="0" w:after="0" w:line="240" w:lineRule="auto"/>
              <w:jc w:val="center"/>
              <w:rPr>
                <w:sz w:val="16"/>
                <w:szCs w:val="18"/>
              </w:rPr>
            </w:pPr>
          </w:p>
        </w:tc>
        <w:tc>
          <w:tcPr>
            <w:tcW w:w="589" w:type="dxa"/>
            <w:tcMar>
              <w:left w:w="0" w:type="dxa"/>
              <w:right w:w="0" w:type="dxa"/>
            </w:tcMar>
            <w:vAlign w:val="center"/>
          </w:tcPr>
          <w:p w14:paraId="7D1569FE" w14:textId="77777777" w:rsidR="007D0172" w:rsidRPr="004B77C4" w:rsidRDefault="007D0172" w:rsidP="00927301">
            <w:pPr>
              <w:spacing w:before="0" w:after="0" w:line="240" w:lineRule="auto"/>
              <w:jc w:val="center"/>
              <w:rPr>
                <w:sz w:val="16"/>
                <w:szCs w:val="18"/>
              </w:rPr>
            </w:pPr>
          </w:p>
        </w:tc>
        <w:tc>
          <w:tcPr>
            <w:tcW w:w="589" w:type="dxa"/>
            <w:tcMar>
              <w:left w:w="0" w:type="dxa"/>
              <w:right w:w="0" w:type="dxa"/>
            </w:tcMar>
            <w:vAlign w:val="center"/>
          </w:tcPr>
          <w:p w14:paraId="399022AB" w14:textId="77777777" w:rsidR="007D0172" w:rsidRPr="004B77C4" w:rsidRDefault="007D0172" w:rsidP="00927301">
            <w:pPr>
              <w:spacing w:before="0" w:after="0" w:line="240" w:lineRule="auto"/>
              <w:jc w:val="center"/>
              <w:rPr>
                <w:sz w:val="16"/>
                <w:szCs w:val="18"/>
              </w:rPr>
            </w:pPr>
          </w:p>
        </w:tc>
        <w:tc>
          <w:tcPr>
            <w:tcW w:w="589" w:type="dxa"/>
            <w:tcMar>
              <w:left w:w="0" w:type="dxa"/>
              <w:right w:w="0" w:type="dxa"/>
            </w:tcMar>
            <w:vAlign w:val="center"/>
          </w:tcPr>
          <w:p w14:paraId="698EDB73" w14:textId="77777777" w:rsidR="007D0172" w:rsidRPr="004B77C4" w:rsidRDefault="007D0172" w:rsidP="00927301">
            <w:pPr>
              <w:spacing w:before="0" w:after="0" w:line="240" w:lineRule="auto"/>
              <w:jc w:val="center"/>
              <w:rPr>
                <w:sz w:val="16"/>
                <w:szCs w:val="18"/>
              </w:rPr>
            </w:pPr>
          </w:p>
        </w:tc>
        <w:tc>
          <w:tcPr>
            <w:tcW w:w="589" w:type="dxa"/>
            <w:tcMar>
              <w:left w:w="0" w:type="dxa"/>
              <w:right w:w="0" w:type="dxa"/>
            </w:tcMar>
            <w:vAlign w:val="center"/>
          </w:tcPr>
          <w:p w14:paraId="2885C91C" w14:textId="77777777" w:rsidR="007D0172" w:rsidRPr="004B77C4" w:rsidRDefault="007D0172" w:rsidP="00927301">
            <w:pPr>
              <w:spacing w:before="0" w:after="0" w:line="240" w:lineRule="auto"/>
              <w:jc w:val="center"/>
              <w:rPr>
                <w:sz w:val="16"/>
                <w:szCs w:val="18"/>
              </w:rPr>
            </w:pPr>
          </w:p>
        </w:tc>
        <w:tc>
          <w:tcPr>
            <w:tcW w:w="589" w:type="dxa"/>
            <w:tcMar>
              <w:left w:w="0" w:type="dxa"/>
              <w:right w:w="0" w:type="dxa"/>
            </w:tcMar>
            <w:vAlign w:val="center"/>
          </w:tcPr>
          <w:p w14:paraId="2F80F417" w14:textId="77777777" w:rsidR="007D0172" w:rsidRPr="004B77C4" w:rsidRDefault="007D0172" w:rsidP="00927301">
            <w:pPr>
              <w:spacing w:before="0" w:after="0" w:line="240" w:lineRule="auto"/>
              <w:jc w:val="center"/>
              <w:rPr>
                <w:sz w:val="16"/>
                <w:szCs w:val="18"/>
              </w:rPr>
            </w:pPr>
          </w:p>
        </w:tc>
        <w:tc>
          <w:tcPr>
            <w:tcW w:w="589" w:type="dxa"/>
            <w:tcMar>
              <w:left w:w="0" w:type="dxa"/>
              <w:right w:w="0" w:type="dxa"/>
            </w:tcMar>
            <w:vAlign w:val="center"/>
          </w:tcPr>
          <w:p w14:paraId="0120E3B0" w14:textId="77777777" w:rsidR="007D0172" w:rsidRPr="004B77C4" w:rsidRDefault="007D0172" w:rsidP="00927301">
            <w:pPr>
              <w:spacing w:before="0" w:after="0" w:line="240" w:lineRule="auto"/>
              <w:jc w:val="center"/>
              <w:rPr>
                <w:sz w:val="16"/>
                <w:szCs w:val="18"/>
              </w:rPr>
            </w:pPr>
          </w:p>
        </w:tc>
        <w:tc>
          <w:tcPr>
            <w:tcW w:w="589" w:type="dxa"/>
            <w:tcMar>
              <w:left w:w="0" w:type="dxa"/>
              <w:right w:w="0" w:type="dxa"/>
            </w:tcMar>
            <w:vAlign w:val="center"/>
          </w:tcPr>
          <w:p w14:paraId="65CB756E" w14:textId="77777777" w:rsidR="007D0172" w:rsidRPr="004B77C4" w:rsidRDefault="007D0172" w:rsidP="00927301">
            <w:pPr>
              <w:spacing w:before="0" w:after="0" w:line="240" w:lineRule="auto"/>
              <w:jc w:val="center"/>
              <w:rPr>
                <w:sz w:val="16"/>
                <w:szCs w:val="18"/>
              </w:rPr>
            </w:pPr>
          </w:p>
        </w:tc>
        <w:tc>
          <w:tcPr>
            <w:tcW w:w="589" w:type="dxa"/>
            <w:tcMar>
              <w:left w:w="0" w:type="dxa"/>
              <w:right w:w="0" w:type="dxa"/>
            </w:tcMar>
            <w:vAlign w:val="center"/>
          </w:tcPr>
          <w:p w14:paraId="4964FA64" w14:textId="77777777" w:rsidR="007D0172" w:rsidRPr="004B77C4" w:rsidRDefault="007D0172" w:rsidP="00927301">
            <w:pPr>
              <w:spacing w:before="0" w:after="0" w:line="240" w:lineRule="auto"/>
              <w:jc w:val="center"/>
              <w:rPr>
                <w:sz w:val="16"/>
                <w:szCs w:val="18"/>
              </w:rPr>
            </w:pPr>
          </w:p>
        </w:tc>
        <w:tc>
          <w:tcPr>
            <w:tcW w:w="589" w:type="dxa"/>
            <w:tcMar>
              <w:left w:w="0" w:type="dxa"/>
              <w:right w:w="0" w:type="dxa"/>
            </w:tcMar>
            <w:vAlign w:val="center"/>
          </w:tcPr>
          <w:p w14:paraId="41E6B62E" w14:textId="77777777" w:rsidR="007D0172" w:rsidRPr="004B77C4" w:rsidRDefault="007D0172" w:rsidP="00927301">
            <w:pPr>
              <w:spacing w:before="0" w:after="0" w:line="240" w:lineRule="auto"/>
              <w:jc w:val="center"/>
              <w:rPr>
                <w:sz w:val="16"/>
                <w:szCs w:val="18"/>
              </w:rPr>
            </w:pPr>
          </w:p>
        </w:tc>
        <w:tc>
          <w:tcPr>
            <w:tcW w:w="589" w:type="dxa"/>
            <w:tcMar>
              <w:left w:w="0" w:type="dxa"/>
              <w:right w:w="0" w:type="dxa"/>
            </w:tcMar>
            <w:vAlign w:val="center"/>
          </w:tcPr>
          <w:p w14:paraId="4AE7D31C" w14:textId="77777777" w:rsidR="007D0172" w:rsidRPr="004B77C4" w:rsidRDefault="007D0172" w:rsidP="00927301">
            <w:pPr>
              <w:spacing w:before="0" w:after="0" w:line="240" w:lineRule="auto"/>
              <w:jc w:val="center"/>
              <w:rPr>
                <w:sz w:val="16"/>
                <w:szCs w:val="18"/>
              </w:rPr>
            </w:pPr>
          </w:p>
        </w:tc>
        <w:tc>
          <w:tcPr>
            <w:tcW w:w="592" w:type="dxa"/>
            <w:tcMar>
              <w:left w:w="0" w:type="dxa"/>
              <w:right w:w="0" w:type="dxa"/>
            </w:tcMar>
            <w:vAlign w:val="center"/>
          </w:tcPr>
          <w:p w14:paraId="3A9AAF31" w14:textId="77777777" w:rsidR="007D0172" w:rsidRPr="004B77C4" w:rsidRDefault="007D0172" w:rsidP="00927301">
            <w:pPr>
              <w:spacing w:before="0" w:after="0" w:line="240" w:lineRule="auto"/>
              <w:jc w:val="center"/>
              <w:rPr>
                <w:sz w:val="16"/>
                <w:szCs w:val="18"/>
              </w:rPr>
            </w:pPr>
          </w:p>
        </w:tc>
        <w:tc>
          <w:tcPr>
            <w:tcW w:w="589" w:type="dxa"/>
            <w:gridSpan w:val="2"/>
            <w:tcMar>
              <w:left w:w="0" w:type="dxa"/>
              <w:right w:w="0" w:type="dxa"/>
            </w:tcMar>
            <w:vAlign w:val="center"/>
          </w:tcPr>
          <w:p w14:paraId="5B3FB25B" w14:textId="77777777" w:rsidR="007D0172" w:rsidRPr="004B77C4" w:rsidRDefault="007D0172"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12" w:type="dxa"/>
            <w:gridSpan w:val="2"/>
            <w:tcMar>
              <w:left w:w="0" w:type="dxa"/>
              <w:right w:w="0" w:type="dxa"/>
            </w:tcMar>
            <w:vAlign w:val="center"/>
          </w:tcPr>
          <w:p w14:paraId="35AA38CE" w14:textId="77777777" w:rsidR="007D0172" w:rsidRPr="004B77C4" w:rsidRDefault="007D0172" w:rsidP="00927301">
            <w:pPr>
              <w:spacing w:before="0" w:after="0" w:line="240" w:lineRule="auto"/>
              <w:jc w:val="center"/>
              <w:rPr>
                <w:sz w:val="16"/>
                <w:szCs w:val="18"/>
              </w:rPr>
            </w:pPr>
            <w:r w:rsidRPr="004B77C4">
              <w:rPr>
                <w:sz w:val="16"/>
                <w:szCs w:val="18"/>
              </w:rPr>
              <w:t>8</w:t>
            </w:r>
          </w:p>
        </w:tc>
      </w:tr>
      <w:tr w:rsidR="00422FBD" w:rsidRPr="004B77C4" w14:paraId="1B285639" w14:textId="77777777" w:rsidTr="00927301">
        <w:trPr>
          <w:gridAfter w:val="1"/>
          <w:wAfter w:w="10" w:type="dxa"/>
          <w:cantSplit/>
          <w:trHeight w:val="527"/>
        </w:trPr>
        <w:tc>
          <w:tcPr>
            <w:tcW w:w="1358" w:type="dxa"/>
            <w:tcMar>
              <w:left w:w="0" w:type="dxa"/>
              <w:right w:w="0" w:type="dxa"/>
            </w:tcMar>
          </w:tcPr>
          <w:p w14:paraId="0E7BC155" w14:textId="77777777" w:rsidR="007D0172" w:rsidRPr="00927301" w:rsidRDefault="007D0172" w:rsidP="00927301">
            <w:pPr>
              <w:pStyle w:val="tablesmall"/>
            </w:pPr>
            <w:r w:rsidRPr="00927301">
              <w:t>Workshop session reflections questionnaire</w:t>
            </w:r>
          </w:p>
        </w:tc>
        <w:tc>
          <w:tcPr>
            <w:tcW w:w="619" w:type="dxa"/>
            <w:tcMar>
              <w:left w:w="0" w:type="dxa"/>
              <w:right w:w="0" w:type="dxa"/>
            </w:tcMar>
            <w:vAlign w:val="center"/>
          </w:tcPr>
          <w:p w14:paraId="3CB48E8E" w14:textId="77777777" w:rsidR="007D0172" w:rsidRPr="004B77C4" w:rsidRDefault="007D0172" w:rsidP="00927301">
            <w:pPr>
              <w:spacing w:before="0" w:after="0" w:line="240" w:lineRule="auto"/>
              <w:jc w:val="center"/>
              <w:rPr>
                <w:sz w:val="16"/>
                <w:szCs w:val="18"/>
              </w:rPr>
            </w:pPr>
          </w:p>
        </w:tc>
        <w:tc>
          <w:tcPr>
            <w:tcW w:w="562" w:type="dxa"/>
            <w:vAlign w:val="center"/>
          </w:tcPr>
          <w:p w14:paraId="75CDABA9" w14:textId="77777777" w:rsidR="007D0172" w:rsidRPr="004B77C4" w:rsidRDefault="007D0172"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88" w:type="dxa"/>
            <w:tcMar>
              <w:left w:w="0" w:type="dxa"/>
              <w:right w:w="0" w:type="dxa"/>
            </w:tcMar>
            <w:vAlign w:val="center"/>
          </w:tcPr>
          <w:p w14:paraId="6E3F5692" w14:textId="77777777" w:rsidR="007D0172" w:rsidRPr="004B77C4" w:rsidRDefault="007D0172" w:rsidP="00927301">
            <w:pPr>
              <w:spacing w:before="0" w:after="0" w:line="240" w:lineRule="auto"/>
              <w:jc w:val="center"/>
              <w:rPr>
                <w:sz w:val="16"/>
                <w:szCs w:val="18"/>
              </w:rPr>
            </w:pPr>
          </w:p>
        </w:tc>
        <w:tc>
          <w:tcPr>
            <w:tcW w:w="589" w:type="dxa"/>
            <w:tcMar>
              <w:left w:w="0" w:type="dxa"/>
              <w:right w:w="0" w:type="dxa"/>
            </w:tcMar>
            <w:vAlign w:val="center"/>
          </w:tcPr>
          <w:p w14:paraId="0EE919B3" w14:textId="77777777" w:rsidR="007D0172" w:rsidRPr="004B77C4" w:rsidRDefault="007D0172" w:rsidP="00927301">
            <w:pPr>
              <w:spacing w:before="0" w:after="0" w:line="240" w:lineRule="auto"/>
              <w:jc w:val="center"/>
              <w:rPr>
                <w:sz w:val="16"/>
                <w:szCs w:val="18"/>
              </w:rPr>
            </w:pPr>
          </w:p>
        </w:tc>
        <w:tc>
          <w:tcPr>
            <w:tcW w:w="589" w:type="dxa"/>
            <w:tcMar>
              <w:left w:w="0" w:type="dxa"/>
              <w:right w:w="0" w:type="dxa"/>
            </w:tcMar>
            <w:vAlign w:val="center"/>
          </w:tcPr>
          <w:p w14:paraId="1F8BA8D8" w14:textId="77777777" w:rsidR="007D0172" w:rsidRPr="004B77C4" w:rsidRDefault="007D0172"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89" w:type="dxa"/>
            <w:tcMar>
              <w:left w:w="0" w:type="dxa"/>
              <w:right w:w="0" w:type="dxa"/>
            </w:tcMar>
            <w:vAlign w:val="center"/>
          </w:tcPr>
          <w:p w14:paraId="4BD91E84" w14:textId="77777777" w:rsidR="007D0172" w:rsidRPr="004B77C4" w:rsidRDefault="007D0172" w:rsidP="00927301">
            <w:pPr>
              <w:spacing w:before="0" w:after="0" w:line="240" w:lineRule="auto"/>
              <w:jc w:val="center"/>
              <w:rPr>
                <w:sz w:val="16"/>
                <w:szCs w:val="18"/>
              </w:rPr>
            </w:pPr>
          </w:p>
        </w:tc>
        <w:tc>
          <w:tcPr>
            <w:tcW w:w="589" w:type="dxa"/>
            <w:tcMar>
              <w:left w:w="0" w:type="dxa"/>
              <w:right w:w="0" w:type="dxa"/>
            </w:tcMar>
            <w:vAlign w:val="center"/>
          </w:tcPr>
          <w:p w14:paraId="637482B2" w14:textId="77777777" w:rsidR="007D0172" w:rsidRPr="004B77C4" w:rsidRDefault="007D0172" w:rsidP="00927301">
            <w:pPr>
              <w:spacing w:before="0" w:after="0" w:line="240" w:lineRule="auto"/>
              <w:jc w:val="center"/>
              <w:rPr>
                <w:sz w:val="16"/>
                <w:szCs w:val="18"/>
              </w:rPr>
            </w:pPr>
          </w:p>
        </w:tc>
        <w:tc>
          <w:tcPr>
            <w:tcW w:w="589" w:type="dxa"/>
            <w:tcMar>
              <w:left w:w="0" w:type="dxa"/>
              <w:right w:w="0" w:type="dxa"/>
            </w:tcMar>
            <w:vAlign w:val="center"/>
          </w:tcPr>
          <w:p w14:paraId="07C6D137" w14:textId="77777777" w:rsidR="007D0172" w:rsidRPr="004B77C4" w:rsidRDefault="007D0172" w:rsidP="00927301">
            <w:pPr>
              <w:spacing w:before="0" w:after="0" w:line="240" w:lineRule="auto"/>
              <w:jc w:val="center"/>
              <w:rPr>
                <w:sz w:val="16"/>
                <w:szCs w:val="18"/>
              </w:rPr>
            </w:pPr>
          </w:p>
        </w:tc>
        <w:tc>
          <w:tcPr>
            <w:tcW w:w="589" w:type="dxa"/>
            <w:tcMar>
              <w:left w:w="0" w:type="dxa"/>
              <w:right w:w="0" w:type="dxa"/>
            </w:tcMar>
            <w:vAlign w:val="center"/>
          </w:tcPr>
          <w:p w14:paraId="7154E9B1" w14:textId="77777777" w:rsidR="007D0172" w:rsidRPr="004B77C4" w:rsidRDefault="007D0172" w:rsidP="00927301">
            <w:pPr>
              <w:spacing w:before="0" w:after="0" w:line="240" w:lineRule="auto"/>
              <w:jc w:val="center"/>
              <w:rPr>
                <w:sz w:val="16"/>
                <w:szCs w:val="18"/>
              </w:rPr>
            </w:pPr>
          </w:p>
        </w:tc>
        <w:tc>
          <w:tcPr>
            <w:tcW w:w="589" w:type="dxa"/>
            <w:tcMar>
              <w:left w:w="0" w:type="dxa"/>
              <w:right w:w="0" w:type="dxa"/>
            </w:tcMar>
            <w:vAlign w:val="center"/>
          </w:tcPr>
          <w:p w14:paraId="61962CC6" w14:textId="77777777" w:rsidR="007D0172" w:rsidRPr="004B77C4" w:rsidRDefault="007D0172" w:rsidP="00927301">
            <w:pPr>
              <w:spacing w:before="0" w:after="0" w:line="240" w:lineRule="auto"/>
              <w:jc w:val="center"/>
              <w:rPr>
                <w:sz w:val="16"/>
                <w:szCs w:val="18"/>
              </w:rPr>
            </w:pPr>
          </w:p>
        </w:tc>
        <w:tc>
          <w:tcPr>
            <w:tcW w:w="589" w:type="dxa"/>
            <w:tcMar>
              <w:left w:w="0" w:type="dxa"/>
              <w:right w:w="0" w:type="dxa"/>
            </w:tcMar>
            <w:vAlign w:val="center"/>
          </w:tcPr>
          <w:p w14:paraId="5940A356" w14:textId="77777777" w:rsidR="007D0172" w:rsidRPr="004B77C4" w:rsidRDefault="007D0172"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89" w:type="dxa"/>
            <w:tcMar>
              <w:left w:w="0" w:type="dxa"/>
              <w:right w:w="0" w:type="dxa"/>
            </w:tcMar>
            <w:vAlign w:val="center"/>
          </w:tcPr>
          <w:p w14:paraId="1FC6FA4D" w14:textId="77777777" w:rsidR="007D0172" w:rsidRPr="004B77C4" w:rsidRDefault="007D0172" w:rsidP="00927301">
            <w:pPr>
              <w:spacing w:before="0" w:after="0" w:line="240" w:lineRule="auto"/>
              <w:jc w:val="center"/>
              <w:rPr>
                <w:sz w:val="16"/>
                <w:szCs w:val="18"/>
              </w:rPr>
            </w:pPr>
          </w:p>
        </w:tc>
        <w:tc>
          <w:tcPr>
            <w:tcW w:w="589" w:type="dxa"/>
            <w:tcMar>
              <w:left w:w="0" w:type="dxa"/>
              <w:right w:w="0" w:type="dxa"/>
            </w:tcMar>
            <w:vAlign w:val="center"/>
          </w:tcPr>
          <w:p w14:paraId="2F7D3091" w14:textId="77777777" w:rsidR="007D0172" w:rsidRPr="004B77C4" w:rsidRDefault="007D0172" w:rsidP="00927301">
            <w:pPr>
              <w:spacing w:before="0" w:after="0" w:line="240" w:lineRule="auto"/>
              <w:jc w:val="center"/>
              <w:rPr>
                <w:sz w:val="16"/>
                <w:szCs w:val="18"/>
              </w:rPr>
            </w:pPr>
          </w:p>
        </w:tc>
        <w:tc>
          <w:tcPr>
            <w:tcW w:w="589" w:type="dxa"/>
            <w:tcMar>
              <w:left w:w="0" w:type="dxa"/>
              <w:right w:w="0" w:type="dxa"/>
            </w:tcMar>
            <w:vAlign w:val="center"/>
          </w:tcPr>
          <w:p w14:paraId="70BD0749" w14:textId="77777777" w:rsidR="007D0172" w:rsidRPr="004B77C4" w:rsidRDefault="007D0172" w:rsidP="00927301">
            <w:pPr>
              <w:spacing w:before="0" w:after="0" w:line="240" w:lineRule="auto"/>
              <w:jc w:val="center"/>
              <w:rPr>
                <w:sz w:val="16"/>
                <w:szCs w:val="18"/>
              </w:rPr>
            </w:pPr>
          </w:p>
        </w:tc>
        <w:tc>
          <w:tcPr>
            <w:tcW w:w="589" w:type="dxa"/>
            <w:tcMar>
              <w:left w:w="0" w:type="dxa"/>
              <w:right w:w="0" w:type="dxa"/>
            </w:tcMar>
            <w:vAlign w:val="center"/>
          </w:tcPr>
          <w:p w14:paraId="1ECD68D8" w14:textId="77777777" w:rsidR="007D0172" w:rsidRPr="004B77C4" w:rsidRDefault="007D0172" w:rsidP="00927301">
            <w:pPr>
              <w:spacing w:before="0" w:after="0" w:line="240" w:lineRule="auto"/>
              <w:jc w:val="center"/>
              <w:rPr>
                <w:sz w:val="16"/>
                <w:szCs w:val="18"/>
              </w:rPr>
            </w:pPr>
          </w:p>
        </w:tc>
        <w:tc>
          <w:tcPr>
            <w:tcW w:w="589" w:type="dxa"/>
            <w:tcMar>
              <w:left w:w="0" w:type="dxa"/>
              <w:right w:w="0" w:type="dxa"/>
            </w:tcMar>
            <w:vAlign w:val="center"/>
          </w:tcPr>
          <w:p w14:paraId="493BDA8B" w14:textId="77777777" w:rsidR="007D0172" w:rsidRPr="004B77C4" w:rsidRDefault="007D0172" w:rsidP="00927301">
            <w:pPr>
              <w:spacing w:before="0" w:after="0" w:line="240" w:lineRule="auto"/>
              <w:jc w:val="center"/>
              <w:rPr>
                <w:sz w:val="16"/>
                <w:szCs w:val="18"/>
              </w:rPr>
            </w:pPr>
          </w:p>
        </w:tc>
        <w:tc>
          <w:tcPr>
            <w:tcW w:w="592" w:type="dxa"/>
            <w:tcMar>
              <w:left w:w="0" w:type="dxa"/>
              <w:right w:w="0" w:type="dxa"/>
            </w:tcMar>
            <w:vAlign w:val="center"/>
          </w:tcPr>
          <w:p w14:paraId="183BE98E" w14:textId="77777777" w:rsidR="007D0172" w:rsidRPr="004B77C4" w:rsidRDefault="007D0172" w:rsidP="00927301">
            <w:pPr>
              <w:spacing w:before="0" w:after="0" w:line="240" w:lineRule="auto"/>
              <w:jc w:val="center"/>
              <w:rPr>
                <w:sz w:val="16"/>
                <w:szCs w:val="18"/>
              </w:rPr>
            </w:pPr>
          </w:p>
        </w:tc>
        <w:tc>
          <w:tcPr>
            <w:tcW w:w="589" w:type="dxa"/>
            <w:gridSpan w:val="2"/>
            <w:tcMar>
              <w:left w:w="0" w:type="dxa"/>
              <w:right w:w="0" w:type="dxa"/>
            </w:tcMar>
            <w:vAlign w:val="center"/>
          </w:tcPr>
          <w:p w14:paraId="4D7BA502" w14:textId="77777777" w:rsidR="007D0172" w:rsidRPr="004B77C4" w:rsidRDefault="007D0172" w:rsidP="00927301">
            <w:pPr>
              <w:spacing w:before="0" w:after="0" w:line="240" w:lineRule="auto"/>
              <w:jc w:val="center"/>
              <w:rPr>
                <w:sz w:val="16"/>
                <w:szCs w:val="18"/>
              </w:rPr>
            </w:pPr>
          </w:p>
        </w:tc>
        <w:tc>
          <w:tcPr>
            <w:tcW w:w="512" w:type="dxa"/>
            <w:gridSpan w:val="2"/>
            <w:tcMar>
              <w:left w:w="0" w:type="dxa"/>
              <w:right w:w="0" w:type="dxa"/>
            </w:tcMar>
            <w:vAlign w:val="center"/>
          </w:tcPr>
          <w:p w14:paraId="1B760EF4" w14:textId="77777777" w:rsidR="007D0172" w:rsidRPr="004B77C4" w:rsidRDefault="007D0172" w:rsidP="00927301">
            <w:pPr>
              <w:spacing w:before="0" w:after="0" w:line="240" w:lineRule="auto"/>
              <w:jc w:val="center"/>
              <w:rPr>
                <w:sz w:val="16"/>
                <w:szCs w:val="18"/>
              </w:rPr>
            </w:pPr>
            <w:r w:rsidRPr="004B77C4">
              <w:rPr>
                <w:sz w:val="16"/>
                <w:szCs w:val="18"/>
              </w:rPr>
              <w:t>24</w:t>
            </w:r>
          </w:p>
        </w:tc>
      </w:tr>
      <w:tr w:rsidR="00422FBD" w:rsidRPr="004B77C4" w14:paraId="7ACA9BB9" w14:textId="77777777" w:rsidTr="00927301">
        <w:trPr>
          <w:gridAfter w:val="1"/>
          <w:wAfter w:w="10" w:type="dxa"/>
          <w:cantSplit/>
          <w:trHeight w:val="527"/>
        </w:trPr>
        <w:tc>
          <w:tcPr>
            <w:tcW w:w="1358" w:type="dxa"/>
            <w:tcMar>
              <w:left w:w="0" w:type="dxa"/>
              <w:right w:w="0" w:type="dxa"/>
            </w:tcMar>
          </w:tcPr>
          <w:p w14:paraId="7580894B" w14:textId="77777777" w:rsidR="007D0172" w:rsidRPr="00927301" w:rsidRDefault="007D0172" w:rsidP="00927301">
            <w:pPr>
              <w:pStyle w:val="tablesmall"/>
            </w:pPr>
            <w:r w:rsidRPr="00927301">
              <w:t xml:space="preserve">Post club reflections questionnaire </w:t>
            </w:r>
          </w:p>
        </w:tc>
        <w:tc>
          <w:tcPr>
            <w:tcW w:w="1181" w:type="dxa"/>
            <w:gridSpan w:val="2"/>
            <w:tcMar>
              <w:left w:w="0" w:type="dxa"/>
              <w:right w:w="0" w:type="dxa"/>
            </w:tcMar>
            <w:vAlign w:val="center"/>
          </w:tcPr>
          <w:p w14:paraId="5F1FF21D" w14:textId="77777777" w:rsidR="007D0172" w:rsidRPr="004B77C4" w:rsidRDefault="007D0172" w:rsidP="00927301">
            <w:pPr>
              <w:spacing w:before="0" w:after="0" w:line="240" w:lineRule="auto"/>
              <w:jc w:val="center"/>
              <w:rPr>
                <w:sz w:val="16"/>
                <w:szCs w:val="18"/>
              </w:rPr>
            </w:pPr>
          </w:p>
        </w:tc>
        <w:tc>
          <w:tcPr>
            <w:tcW w:w="588" w:type="dxa"/>
            <w:tcMar>
              <w:left w:w="0" w:type="dxa"/>
              <w:right w:w="0" w:type="dxa"/>
            </w:tcMar>
            <w:vAlign w:val="center"/>
          </w:tcPr>
          <w:p w14:paraId="679823B7" w14:textId="77777777" w:rsidR="007D0172" w:rsidRPr="004B77C4" w:rsidRDefault="007D0172"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89" w:type="dxa"/>
            <w:tcMar>
              <w:left w:w="0" w:type="dxa"/>
              <w:right w:w="0" w:type="dxa"/>
            </w:tcMar>
            <w:vAlign w:val="center"/>
          </w:tcPr>
          <w:p w14:paraId="529F13DF" w14:textId="77777777" w:rsidR="007D0172" w:rsidRPr="004B77C4" w:rsidRDefault="007D0172"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89" w:type="dxa"/>
            <w:tcMar>
              <w:left w:w="0" w:type="dxa"/>
              <w:right w:w="0" w:type="dxa"/>
            </w:tcMar>
            <w:vAlign w:val="center"/>
          </w:tcPr>
          <w:p w14:paraId="3BCA3D89" w14:textId="77777777" w:rsidR="007D0172" w:rsidRPr="004B77C4" w:rsidRDefault="007D0172"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89" w:type="dxa"/>
            <w:tcMar>
              <w:left w:w="0" w:type="dxa"/>
              <w:right w:w="0" w:type="dxa"/>
            </w:tcMar>
            <w:vAlign w:val="center"/>
          </w:tcPr>
          <w:p w14:paraId="58A77D58" w14:textId="77777777" w:rsidR="007D0172" w:rsidRPr="004B77C4" w:rsidRDefault="007D0172"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89" w:type="dxa"/>
            <w:tcMar>
              <w:left w:w="0" w:type="dxa"/>
              <w:right w:w="0" w:type="dxa"/>
            </w:tcMar>
            <w:vAlign w:val="center"/>
          </w:tcPr>
          <w:p w14:paraId="2C808B3C" w14:textId="77777777" w:rsidR="007D0172" w:rsidRPr="004B77C4" w:rsidRDefault="007D0172"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89" w:type="dxa"/>
            <w:tcMar>
              <w:left w:w="0" w:type="dxa"/>
              <w:right w:w="0" w:type="dxa"/>
            </w:tcMar>
            <w:vAlign w:val="center"/>
          </w:tcPr>
          <w:p w14:paraId="5A6A56B6" w14:textId="77777777" w:rsidR="007D0172" w:rsidRPr="004B77C4" w:rsidRDefault="007D0172"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89" w:type="dxa"/>
            <w:tcMar>
              <w:left w:w="0" w:type="dxa"/>
              <w:right w:w="0" w:type="dxa"/>
            </w:tcMar>
            <w:vAlign w:val="center"/>
          </w:tcPr>
          <w:p w14:paraId="3C8D5CC2" w14:textId="77777777" w:rsidR="007D0172" w:rsidRPr="004B77C4" w:rsidRDefault="007D0172"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89" w:type="dxa"/>
            <w:tcMar>
              <w:left w:w="0" w:type="dxa"/>
              <w:right w:w="0" w:type="dxa"/>
            </w:tcMar>
            <w:vAlign w:val="center"/>
          </w:tcPr>
          <w:p w14:paraId="162C53BF" w14:textId="77777777" w:rsidR="007D0172" w:rsidRPr="004B77C4" w:rsidRDefault="007D0172"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89" w:type="dxa"/>
            <w:tcMar>
              <w:left w:w="0" w:type="dxa"/>
              <w:right w:w="0" w:type="dxa"/>
            </w:tcMar>
            <w:vAlign w:val="center"/>
          </w:tcPr>
          <w:p w14:paraId="3D9594FD" w14:textId="77777777" w:rsidR="007D0172" w:rsidRPr="004B77C4" w:rsidRDefault="007D0172"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89" w:type="dxa"/>
            <w:tcMar>
              <w:left w:w="0" w:type="dxa"/>
              <w:right w:w="0" w:type="dxa"/>
            </w:tcMar>
            <w:vAlign w:val="center"/>
          </w:tcPr>
          <w:p w14:paraId="2E817624" w14:textId="77777777" w:rsidR="007D0172" w:rsidRPr="004B77C4" w:rsidRDefault="007D0172"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89" w:type="dxa"/>
            <w:tcMar>
              <w:left w:w="0" w:type="dxa"/>
              <w:right w:w="0" w:type="dxa"/>
            </w:tcMar>
            <w:vAlign w:val="center"/>
          </w:tcPr>
          <w:p w14:paraId="379E20D0" w14:textId="77777777" w:rsidR="007D0172" w:rsidRPr="004B77C4" w:rsidRDefault="007D0172"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89" w:type="dxa"/>
            <w:tcMar>
              <w:left w:w="0" w:type="dxa"/>
              <w:right w:w="0" w:type="dxa"/>
            </w:tcMar>
            <w:vAlign w:val="center"/>
          </w:tcPr>
          <w:p w14:paraId="485DAE51" w14:textId="77777777" w:rsidR="007D0172" w:rsidRPr="004B77C4" w:rsidRDefault="007D0172"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89" w:type="dxa"/>
            <w:tcMar>
              <w:left w:w="0" w:type="dxa"/>
              <w:right w:w="0" w:type="dxa"/>
            </w:tcMar>
            <w:vAlign w:val="center"/>
          </w:tcPr>
          <w:p w14:paraId="4CF542B3" w14:textId="77777777" w:rsidR="007D0172" w:rsidRPr="004B77C4" w:rsidRDefault="007D0172"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89" w:type="dxa"/>
            <w:tcMar>
              <w:left w:w="0" w:type="dxa"/>
              <w:right w:w="0" w:type="dxa"/>
            </w:tcMar>
            <w:vAlign w:val="center"/>
          </w:tcPr>
          <w:p w14:paraId="780CAEBB" w14:textId="77777777" w:rsidR="007D0172" w:rsidRPr="004B77C4" w:rsidRDefault="007D0172"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92" w:type="dxa"/>
            <w:tcMar>
              <w:left w:w="0" w:type="dxa"/>
              <w:right w:w="0" w:type="dxa"/>
            </w:tcMar>
            <w:vAlign w:val="center"/>
          </w:tcPr>
          <w:p w14:paraId="199836BE" w14:textId="77777777" w:rsidR="007D0172" w:rsidRPr="004B77C4" w:rsidRDefault="007D0172"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89" w:type="dxa"/>
            <w:gridSpan w:val="2"/>
            <w:tcMar>
              <w:left w:w="0" w:type="dxa"/>
              <w:right w:w="0" w:type="dxa"/>
            </w:tcMar>
            <w:vAlign w:val="center"/>
          </w:tcPr>
          <w:p w14:paraId="7F78E5C5" w14:textId="77777777" w:rsidR="007D0172" w:rsidRPr="004B77C4" w:rsidRDefault="007D0172" w:rsidP="00927301">
            <w:pPr>
              <w:spacing w:before="0" w:after="0" w:line="240" w:lineRule="auto"/>
              <w:jc w:val="center"/>
              <w:rPr>
                <w:sz w:val="16"/>
                <w:szCs w:val="18"/>
              </w:rPr>
            </w:pPr>
          </w:p>
        </w:tc>
        <w:tc>
          <w:tcPr>
            <w:tcW w:w="512" w:type="dxa"/>
            <w:gridSpan w:val="2"/>
            <w:tcMar>
              <w:left w:w="0" w:type="dxa"/>
              <w:right w:w="0" w:type="dxa"/>
            </w:tcMar>
            <w:vAlign w:val="center"/>
          </w:tcPr>
          <w:p w14:paraId="5C13B319" w14:textId="77777777" w:rsidR="007D0172" w:rsidRPr="004B77C4" w:rsidRDefault="007D0172" w:rsidP="00927301">
            <w:pPr>
              <w:spacing w:before="0" w:after="0" w:line="240" w:lineRule="auto"/>
              <w:jc w:val="center"/>
              <w:rPr>
                <w:sz w:val="16"/>
                <w:szCs w:val="18"/>
              </w:rPr>
            </w:pPr>
            <w:r w:rsidRPr="004B77C4">
              <w:rPr>
                <w:sz w:val="16"/>
                <w:szCs w:val="18"/>
              </w:rPr>
              <w:t>120</w:t>
            </w:r>
          </w:p>
        </w:tc>
      </w:tr>
      <w:tr w:rsidR="00422FBD" w:rsidRPr="004B77C4" w14:paraId="01D3A268" w14:textId="77777777" w:rsidTr="00927301">
        <w:trPr>
          <w:gridAfter w:val="1"/>
          <w:wAfter w:w="10" w:type="dxa"/>
          <w:cantSplit/>
          <w:trHeight w:val="437"/>
        </w:trPr>
        <w:tc>
          <w:tcPr>
            <w:tcW w:w="1358" w:type="dxa"/>
            <w:tcMar>
              <w:left w:w="0" w:type="dxa"/>
              <w:right w:w="0" w:type="dxa"/>
            </w:tcMar>
          </w:tcPr>
          <w:p w14:paraId="49C4F9A6" w14:textId="77777777" w:rsidR="00A414E0" w:rsidRPr="00927301" w:rsidRDefault="00745CA7" w:rsidP="00927301">
            <w:pPr>
              <w:pStyle w:val="tablesmall"/>
            </w:pPr>
            <w:r w:rsidRPr="00927301">
              <w:t>Club CoP</w:t>
            </w:r>
            <w:r w:rsidR="005334AC" w:rsidRPr="00927301">
              <w:t xml:space="preserve"> Reflections</w:t>
            </w:r>
            <w:r w:rsidRPr="00927301">
              <w:t xml:space="preserve"> (Audio recording)</w:t>
            </w:r>
          </w:p>
        </w:tc>
        <w:tc>
          <w:tcPr>
            <w:tcW w:w="1181" w:type="dxa"/>
            <w:gridSpan w:val="2"/>
            <w:tcMar>
              <w:left w:w="0" w:type="dxa"/>
              <w:right w:w="0" w:type="dxa"/>
            </w:tcMar>
            <w:vAlign w:val="center"/>
          </w:tcPr>
          <w:p w14:paraId="24AA2F72" w14:textId="77777777" w:rsidR="00A414E0" w:rsidRPr="004B77C4" w:rsidRDefault="00A414E0" w:rsidP="00927301">
            <w:pPr>
              <w:spacing w:before="0" w:after="0" w:line="240" w:lineRule="auto"/>
              <w:jc w:val="center"/>
              <w:rPr>
                <w:sz w:val="16"/>
                <w:szCs w:val="18"/>
              </w:rPr>
            </w:pPr>
          </w:p>
        </w:tc>
        <w:tc>
          <w:tcPr>
            <w:tcW w:w="588" w:type="dxa"/>
            <w:tcMar>
              <w:left w:w="0" w:type="dxa"/>
              <w:right w:w="0" w:type="dxa"/>
            </w:tcMar>
            <w:vAlign w:val="center"/>
          </w:tcPr>
          <w:p w14:paraId="2FEAEF99" w14:textId="77777777" w:rsidR="00A414E0" w:rsidRPr="004B77C4" w:rsidRDefault="00A414E0" w:rsidP="00927301">
            <w:pPr>
              <w:spacing w:before="0" w:after="0" w:line="240" w:lineRule="auto"/>
              <w:jc w:val="center"/>
              <w:rPr>
                <w:sz w:val="16"/>
                <w:szCs w:val="18"/>
              </w:rPr>
            </w:pPr>
          </w:p>
        </w:tc>
        <w:tc>
          <w:tcPr>
            <w:tcW w:w="589" w:type="dxa"/>
            <w:tcMar>
              <w:left w:w="0" w:type="dxa"/>
              <w:right w:w="0" w:type="dxa"/>
            </w:tcMar>
            <w:vAlign w:val="center"/>
          </w:tcPr>
          <w:p w14:paraId="62F6897C" w14:textId="77777777" w:rsidR="00A414E0" w:rsidRPr="004B77C4" w:rsidRDefault="00745CA7"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89" w:type="dxa"/>
            <w:tcMar>
              <w:left w:w="0" w:type="dxa"/>
              <w:right w:w="0" w:type="dxa"/>
            </w:tcMar>
            <w:vAlign w:val="center"/>
          </w:tcPr>
          <w:p w14:paraId="27055023" w14:textId="77777777" w:rsidR="00A414E0" w:rsidRPr="004B77C4" w:rsidRDefault="00A414E0" w:rsidP="00927301">
            <w:pPr>
              <w:spacing w:before="0" w:after="0" w:line="240" w:lineRule="auto"/>
              <w:jc w:val="center"/>
              <w:rPr>
                <w:sz w:val="16"/>
                <w:szCs w:val="18"/>
              </w:rPr>
            </w:pPr>
          </w:p>
        </w:tc>
        <w:tc>
          <w:tcPr>
            <w:tcW w:w="589" w:type="dxa"/>
            <w:tcMar>
              <w:left w:w="0" w:type="dxa"/>
              <w:right w:w="0" w:type="dxa"/>
            </w:tcMar>
            <w:vAlign w:val="center"/>
          </w:tcPr>
          <w:p w14:paraId="11E00C62" w14:textId="77777777" w:rsidR="00A414E0" w:rsidRPr="004B77C4" w:rsidRDefault="00A414E0" w:rsidP="00927301">
            <w:pPr>
              <w:spacing w:before="0" w:after="0" w:line="240" w:lineRule="auto"/>
              <w:jc w:val="center"/>
              <w:rPr>
                <w:sz w:val="16"/>
                <w:szCs w:val="18"/>
              </w:rPr>
            </w:pPr>
          </w:p>
        </w:tc>
        <w:tc>
          <w:tcPr>
            <w:tcW w:w="589" w:type="dxa"/>
            <w:tcMar>
              <w:left w:w="0" w:type="dxa"/>
              <w:right w:w="0" w:type="dxa"/>
            </w:tcMar>
            <w:vAlign w:val="center"/>
          </w:tcPr>
          <w:p w14:paraId="5B47D1E2" w14:textId="77777777" w:rsidR="00A414E0" w:rsidRPr="004B77C4" w:rsidRDefault="00A414E0" w:rsidP="00927301">
            <w:pPr>
              <w:spacing w:before="0" w:after="0" w:line="240" w:lineRule="auto"/>
              <w:jc w:val="center"/>
              <w:rPr>
                <w:sz w:val="16"/>
                <w:szCs w:val="18"/>
              </w:rPr>
            </w:pPr>
          </w:p>
        </w:tc>
        <w:tc>
          <w:tcPr>
            <w:tcW w:w="589" w:type="dxa"/>
            <w:tcMar>
              <w:left w:w="0" w:type="dxa"/>
              <w:right w:w="0" w:type="dxa"/>
            </w:tcMar>
            <w:vAlign w:val="center"/>
          </w:tcPr>
          <w:p w14:paraId="6D4BB379" w14:textId="77777777" w:rsidR="00A414E0" w:rsidRPr="004B77C4" w:rsidRDefault="00A414E0" w:rsidP="00927301">
            <w:pPr>
              <w:spacing w:before="0" w:after="0" w:line="240" w:lineRule="auto"/>
              <w:jc w:val="center"/>
              <w:rPr>
                <w:sz w:val="16"/>
                <w:szCs w:val="18"/>
              </w:rPr>
            </w:pPr>
          </w:p>
        </w:tc>
        <w:tc>
          <w:tcPr>
            <w:tcW w:w="589" w:type="dxa"/>
            <w:tcMar>
              <w:left w:w="0" w:type="dxa"/>
              <w:right w:w="0" w:type="dxa"/>
            </w:tcMar>
            <w:vAlign w:val="center"/>
          </w:tcPr>
          <w:p w14:paraId="0C312A23" w14:textId="77777777" w:rsidR="00A414E0" w:rsidRPr="004B77C4" w:rsidRDefault="00A414E0" w:rsidP="00927301">
            <w:pPr>
              <w:spacing w:before="0" w:after="0" w:line="240" w:lineRule="auto"/>
              <w:jc w:val="center"/>
              <w:rPr>
                <w:sz w:val="16"/>
                <w:szCs w:val="18"/>
              </w:rPr>
            </w:pPr>
          </w:p>
        </w:tc>
        <w:tc>
          <w:tcPr>
            <w:tcW w:w="589" w:type="dxa"/>
            <w:tcMar>
              <w:left w:w="0" w:type="dxa"/>
              <w:right w:w="0" w:type="dxa"/>
            </w:tcMar>
            <w:vAlign w:val="center"/>
          </w:tcPr>
          <w:p w14:paraId="552A39E2" w14:textId="77777777" w:rsidR="00A414E0" w:rsidRPr="004B77C4" w:rsidRDefault="00745CA7"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89" w:type="dxa"/>
            <w:tcMar>
              <w:left w:w="0" w:type="dxa"/>
              <w:right w:w="0" w:type="dxa"/>
            </w:tcMar>
            <w:vAlign w:val="center"/>
          </w:tcPr>
          <w:p w14:paraId="4FFB83A5" w14:textId="77777777" w:rsidR="00A414E0" w:rsidRPr="004B77C4" w:rsidRDefault="00A414E0" w:rsidP="00927301">
            <w:pPr>
              <w:spacing w:before="0" w:after="0" w:line="240" w:lineRule="auto"/>
              <w:jc w:val="center"/>
              <w:rPr>
                <w:sz w:val="16"/>
                <w:szCs w:val="18"/>
              </w:rPr>
            </w:pPr>
          </w:p>
        </w:tc>
        <w:tc>
          <w:tcPr>
            <w:tcW w:w="589" w:type="dxa"/>
            <w:tcMar>
              <w:left w:w="0" w:type="dxa"/>
              <w:right w:w="0" w:type="dxa"/>
            </w:tcMar>
            <w:vAlign w:val="center"/>
          </w:tcPr>
          <w:p w14:paraId="7EF62409" w14:textId="77777777" w:rsidR="00A414E0" w:rsidRPr="004B77C4" w:rsidRDefault="00A414E0" w:rsidP="00927301">
            <w:pPr>
              <w:spacing w:before="0" w:after="0" w:line="240" w:lineRule="auto"/>
              <w:jc w:val="center"/>
              <w:rPr>
                <w:sz w:val="16"/>
                <w:szCs w:val="18"/>
              </w:rPr>
            </w:pPr>
          </w:p>
        </w:tc>
        <w:tc>
          <w:tcPr>
            <w:tcW w:w="589" w:type="dxa"/>
            <w:tcMar>
              <w:left w:w="0" w:type="dxa"/>
              <w:right w:w="0" w:type="dxa"/>
            </w:tcMar>
            <w:vAlign w:val="center"/>
          </w:tcPr>
          <w:p w14:paraId="43D157F8" w14:textId="77777777" w:rsidR="00A414E0" w:rsidRPr="004B77C4" w:rsidRDefault="00A414E0" w:rsidP="00927301">
            <w:pPr>
              <w:spacing w:before="0" w:after="0" w:line="240" w:lineRule="auto"/>
              <w:jc w:val="center"/>
              <w:rPr>
                <w:sz w:val="16"/>
                <w:szCs w:val="18"/>
              </w:rPr>
            </w:pPr>
          </w:p>
        </w:tc>
        <w:tc>
          <w:tcPr>
            <w:tcW w:w="589" w:type="dxa"/>
            <w:tcMar>
              <w:left w:w="0" w:type="dxa"/>
              <w:right w:w="0" w:type="dxa"/>
            </w:tcMar>
            <w:vAlign w:val="center"/>
          </w:tcPr>
          <w:p w14:paraId="512891BF" w14:textId="77777777" w:rsidR="00A414E0" w:rsidRPr="004B77C4" w:rsidRDefault="00745CA7"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89" w:type="dxa"/>
            <w:tcMar>
              <w:left w:w="0" w:type="dxa"/>
              <w:right w:w="0" w:type="dxa"/>
            </w:tcMar>
            <w:vAlign w:val="center"/>
          </w:tcPr>
          <w:p w14:paraId="1C6C1F43" w14:textId="77777777" w:rsidR="00A414E0" w:rsidRPr="004B77C4" w:rsidRDefault="00A414E0" w:rsidP="00927301">
            <w:pPr>
              <w:spacing w:before="0" w:after="0" w:line="240" w:lineRule="auto"/>
              <w:jc w:val="center"/>
              <w:rPr>
                <w:sz w:val="16"/>
                <w:szCs w:val="18"/>
              </w:rPr>
            </w:pPr>
          </w:p>
        </w:tc>
        <w:tc>
          <w:tcPr>
            <w:tcW w:w="589" w:type="dxa"/>
            <w:tcMar>
              <w:left w:w="0" w:type="dxa"/>
              <w:right w:w="0" w:type="dxa"/>
            </w:tcMar>
            <w:vAlign w:val="center"/>
          </w:tcPr>
          <w:p w14:paraId="7AF7FCC4" w14:textId="77777777" w:rsidR="00A414E0" w:rsidRPr="004B77C4" w:rsidRDefault="00A414E0" w:rsidP="00927301">
            <w:pPr>
              <w:spacing w:before="0" w:after="0" w:line="240" w:lineRule="auto"/>
              <w:jc w:val="center"/>
              <w:rPr>
                <w:sz w:val="16"/>
                <w:szCs w:val="18"/>
              </w:rPr>
            </w:pPr>
          </w:p>
        </w:tc>
        <w:tc>
          <w:tcPr>
            <w:tcW w:w="592" w:type="dxa"/>
            <w:tcMar>
              <w:left w:w="0" w:type="dxa"/>
              <w:right w:w="0" w:type="dxa"/>
            </w:tcMar>
            <w:vAlign w:val="center"/>
          </w:tcPr>
          <w:p w14:paraId="16A8EA96" w14:textId="77777777" w:rsidR="00A414E0" w:rsidRPr="004B77C4" w:rsidRDefault="00A414E0" w:rsidP="00927301">
            <w:pPr>
              <w:spacing w:before="0" w:after="0" w:line="240" w:lineRule="auto"/>
              <w:jc w:val="center"/>
              <w:rPr>
                <w:sz w:val="16"/>
                <w:szCs w:val="18"/>
              </w:rPr>
            </w:pPr>
          </w:p>
        </w:tc>
        <w:tc>
          <w:tcPr>
            <w:tcW w:w="589" w:type="dxa"/>
            <w:gridSpan w:val="2"/>
            <w:tcMar>
              <w:left w:w="0" w:type="dxa"/>
              <w:right w:w="0" w:type="dxa"/>
            </w:tcMar>
            <w:vAlign w:val="center"/>
          </w:tcPr>
          <w:p w14:paraId="693C27E0" w14:textId="77777777" w:rsidR="00A414E0" w:rsidRPr="004B77C4" w:rsidRDefault="00745CA7" w:rsidP="00927301">
            <w:pPr>
              <w:spacing w:before="0" w:after="0" w:line="240" w:lineRule="auto"/>
              <w:jc w:val="center"/>
              <w:rPr>
                <w:rFonts w:eastAsia="Arial Unicode MS"/>
                <w:sz w:val="16"/>
                <w:szCs w:val="18"/>
              </w:rPr>
            </w:pPr>
            <w:r w:rsidRPr="004B77C4">
              <w:rPr>
                <w:rFonts w:ascii="MS Mincho" w:eastAsia="MS Mincho" w:hAnsi="MS Mincho" w:cs="MS Mincho"/>
                <w:sz w:val="16"/>
                <w:szCs w:val="18"/>
              </w:rPr>
              <w:t>✓</w:t>
            </w:r>
          </w:p>
        </w:tc>
        <w:tc>
          <w:tcPr>
            <w:tcW w:w="512" w:type="dxa"/>
            <w:gridSpan w:val="2"/>
            <w:tcMar>
              <w:left w:w="0" w:type="dxa"/>
              <w:right w:w="0" w:type="dxa"/>
            </w:tcMar>
            <w:vAlign w:val="center"/>
          </w:tcPr>
          <w:p w14:paraId="43D29CBC" w14:textId="77777777" w:rsidR="00A414E0" w:rsidRPr="004B77C4" w:rsidRDefault="00A414E0" w:rsidP="00927301">
            <w:pPr>
              <w:spacing w:before="0" w:after="0" w:line="240" w:lineRule="auto"/>
              <w:jc w:val="center"/>
              <w:rPr>
                <w:sz w:val="16"/>
                <w:szCs w:val="18"/>
              </w:rPr>
            </w:pPr>
          </w:p>
        </w:tc>
      </w:tr>
      <w:tr w:rsidR="00422FBD" w:rsidRPr="004B77C4" w14:paraId="591C3B5A" w14:textId="77777777" w:rsidTr="00927301">
        <w:trPr>
          <w:gridAfter w:val="1"/>
          <w:wAfter w:w="10" w:type="dxa"/>
          <w:cantSplit/>
          <w:trHeight w:val="656"/>
        </w:trPr>
        <w:tc>
          <w:tcPr>
            <w:tcW w:w="1358" w:type="dxa"/>
            <w:tcMar>
              <w:left w:w="0" w:type="dxa"/>
              <w:right w:w="0" w:type="dxa"/>
            </w:tcMar>
          </w:tcPr>
          <w:p w14:paraId="2F0A158C" w14:textId="77777777" w:rsidR="007D0172" w:rsidRPr="00927301" w:rsidRDefault="007D0172" w:rsidP="00927301">
            <w:pPr>
              <w:pStyle w:val="tablesmall"/>
            </w:pPr>
            <w:r w:rsidRPr="00927301">
              <w:t>Researcher club observations and unstructured interviews with teachers (Audio recording)</w:t>
            </w:r>
          </w:p>
        </w:tc>
        <w:tc>
          <w:tcPr>
            <w:tcW w:w="1181" w:type="dxa"/>
            <w:gridSpan w:val="2"/>
            <w:tcMar>
              <w:left w:w="0" w:type="dxa"/>
              <w:right w:w="0" w:type="dxa"/>
            </w:tcMar>
            <w:vAlign w:val="center"/>
          </w:tcPr>
          <w:p w14:paraId="30E96452" w14:textId="77777777" w:rsidR="007D0172" w:rsidRPr="004B77C4" w:rsidRDefault="007D0172" w:rsidP="00927301">
            <w:pPr>
              <w:spacing w:before="0" w:after="0" w:line="240" w:lineRule="auto"/>
              <w:jc w:val="center"/>
              <w:rPr>
                <w:sz w:val="16"/>
                <w:szCs w:val="18"/>
              </w:rPr>
            </w:pPr>
          </w:p>
        </w:tc>
        <w:tc>
          <w:tcPr>
            <w:tcW w:w="588" w:type="dxa"/>
            <w:tcMar>
              <w:left w:w="0" w:type="dxa"/>
              <w:right w:w="0" w:type="dxa"/>
            </w:tcMar>
            <w:vAlign w:val="center"/>
          </w:tcPr>
          <w:p w14:paraId="04BA5AB6" w14:textId="77777777" w:rsidR="007D0172" w:rsidRPr="004B77C4" w:rsidRDefault="007D0172" w:rsidP="00927301">
            <w:pPr>
              <w:spacing w:before="0" w:after="0" w:line="240" w:lineRule="auto"/>
              <w:jc w:val="center"/>
              <w:rPr>
                <w:sz w:val="16"/>
                <w:szCs w:val="18"/>
              </w:rPr>
            </w:pPr>
          </w:p>
        </w:tc>
        <w:tc>
          <w:tcPr>
            <w:tcW w:w="589" w:type="dxa"/>
            <w:tcMar>
              <w:left w:w="0" w:type="dxa"/>
              <w:right w:w="0" w:type="dxa"/>
            </w:tcMar>
            <w:vAlign w:val="center"/>
          </w:tcPr>
          <w:p w14:paraId="7C369F14" w14:textId="77777777" w:rsidR="007D0172" w:rsidRPr="004B77C4" w:rsidRDefault="007D0172" w:rsidP="00927301">
            <w:pPr>
              <w:spacing w:before="0" w:after="0" w:line="240" w:lineRule="auto"/>
              <w:jc w:val="center"/>
              <w:rPr>
                <w:sz w:val="16"/>
                <w:szCs w:val="18"/>
              </w:rPr>
            </w:pPr>
          </w:p>
        </w:tc>
        <w:tc>
          <w:tcPr>
            <w:tcW w:w="589" w:type="dxa"/>
            <w:tcMar>
              <w:left w:w="0" w:type="dxa"/>
              <w:right w:w="0" w:type="dxa"/>
            </w:tcMar>
            <w:vAlign w:val="center"/>
          </w:tcPr>
          <w:p w14:paraId="5681AD7D" w14:textId="77777777" w:rsidR="007D0172" w:rsidRPr="004B77C4" w:rsidRDefault="007D0172" w:rsidP="00927301">
            <w:pPr>
              <w:spacing w:before="0" w:after="0" w:line="240" w:lineRule="auto"/>
              <w:jc w:val="center"/>
              <w:rPr>
                <w:sz w:val="16"/>
                <w:szCs w:val="18"/>
              </w:rPr>
            </w:pPr>
          </w:p>
        </w:tc>
        <w:tc>
          <w:tcPr>
            <w:tcW w:w="589" w:type="dxa"/>
            <w:tcMar>
              <w:left w:w="0" w:type="dxa"/>
              <w:right w:w="0" w:type="dxa"/>
            </w:tcMar>
            <w:vAlign w:val="center"/>
          </w:tcPr>
          <w:p w14:paraId="47E96B8D" w14:textId="77777777" w:rsidR="007D0172" w:rsidRPr="004B77C4" w:rsidRDefault="007D0172" w:rsidP="00927301">
            <w:pPr>
              <w:spacing w:before="0" w:after="0" w:line="240" w:lineRule="auto"/>
              <w:jc w:val="center"/>
              <w:rPr>
                <w:sz w:val="16"/>
                <w:szCs w:val="18"/>
              </w:rPr>
            </w:pPr>
          </w:p>
        </w:tc>
        <w:tc>
          <w:tcPr>
            <w:tcW w:w="589" w:type="dxa"/>
            <w:tcMar>
              <w:left w:w="0" w:type="dxa"/>
              <w:right w:w="0" w:type="dxa"/>
            </w:tcMar>
            <w:vAlign w:val="center"/>
          </w:tcPr>
          <w:p w14:paraId="60CFE393" w14:textId="77777777" w:rsidR="007D0172" w:rsidRPr="004B77C4" w:rsidRDefault="007D0172"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89" w:type="dxa"/>
            <w:tcMar>
              <w:left w:w="0" w:type="dxa"/>
              <w:right w:w="0" w:type="dxa"/>
            </w:tcMar>
            <w:vAlign w:val="center"/>
          </w:tcPr>
          <w:p w14:paraId="225A7910" w14:textId="77777777" w:rsidR="007D0172" w:rsidRPr="004B77C4" w:rsidRDefault="007D0172"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89" w:type="dxa"/>
            <w:tcMar>
              <w:left w:w="0" w:type="dxa"/>
              <w:right w:w="0" w:type="dxa"/>
            </w:tcMar>
            <w:vAlign w:val="center"/>
          </w:tcPr>
          <w:p w14:paraId="03E31B8E" w14:textId="77777777" w:rsidR="007D0172" w:rsidRPr="004B77C4" w:rsidRDefault="007D0172"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89" w:type="dxa"/>
            <w:tcMar>
              <w:left w:w="0" w:type="dxa"/>
              <w:right w:w="0" w:type="dxa"/>
            </w:tcMar>
            <w:vAlign w:val="center"/>
          </w:tcPr>
          <w:p w14:paraId="3AA4C7AA" w14:textId="77777777" w:rsidR="007D0172" w:rsidRPr="004B77C4" w:rsidRDefault="007D0172"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89" w:type="dxa"/>
            <w:tcMar>
              <w:left w:w="0" w:type="dxa"/>
              <w:right w:w="0" w:type="dxa"/>
            </w:tcMar>
            <w:vAlign w:val="center"/>
          </w:tcPr>
          <w:p w14:paraId="5E8C9D9F" w14:textId="77777777" w:rsidR="007D0172" w:rsidRPr="004B77C4" w:rsidRDefault="007D0172"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89" w:type="dxa"/>
            <w:tcMar>
              <w:left w:w="0" w:type="dxa"/>
              <w:right w:w="0" w:type="dxa"/>
            </w:tcMar>
            <w:vAlign w:val="center"/>
          </w:tcPr>
          <w:p w14:paraId="5387C6EF" w14:textId="77777777" w:rsidR="007D0172" w:rsidRPr="004B77C4" w:rsidRDefault="007D0172"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89" w:type="dxa"/>
            <w:tcMar>
              <w:left w:w="0" w:type="dxa"/>
              <w:right w:w="0" w:type="dxa"/>
            </w:tcMar>
            <w:vAlign w:val="center"/>
          </w:tcPr>
          <w:p w14:paraId="1AE7A76D" w14:textId="77777777" w:rsidR="007D0172" w:rsidRPr="004B77C4" w:rsidRDefault="007D0172"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89" w:type="dxa"/>
            <w:tcMar>
              <w:left w:w="0" w:type="dxa"/>
              <w:right w:w="0" w:type="dxa"/>
            </w:tcMar>
            <w:vAlign w:val="center"/>
          </w:tcPr>
          <w:p w14:paraId="440EC9F4" w14:textId="77777777" w:rsidR="007D0172" w:rsidRPr="004B77C4" w:rsidRDefault="007D0172"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89" w:type="dxa"/>
            <w:tcMar>
              <w:left w:w="0" w:type="dxa"/>
              <w:right w:w="0" w:type="dxa"/>
            </w:tcMar>
            <w:vAlign w:val="center"/>
          </w:tcPr>
          <w:p w14:paraId="066668D1" w14:textId="77777777" w:rsidR="007D0172" w:rsidRPr="004B77C4" w:rsidRDefault="007D0172" w:rsidP="00927301">
            <w:pPr>
              <w:spacing w:before="0" w:after="0" w:line="240" w:lineRule="auto"/>
              <w:jc w:val="center"/>
              <w:rPr>
                <w:sz w:val="16"/>
                <w:szCs w:val="18"/>
              </w:rPr>
            </w:pPr>
          </w:p>
        </w:tc>
        <w:tc>
          <w:tcPr>
            <w:tcW w:w="589" w:type="dxa"/>
            <w:tcMar>
              <w:left w:w="0" w:type="dxa"/>
              <w:right w:w="0" w:type="dxa"/>
            </w:tcMar>
            <w:vAlign w:val="center"/>
          </w:tcPr>
          <w:p w14:paraId="21CFBEDE" w14:textId="77777777" w:rsidR="007D0172" w:rsidRPr="004B77C4" w:rsidRDefault="007D0172" w:rsidP="00927301">
            <w:pPr>
              <w:spacing w:before="0" w:after="0" w:line="240" w:lineRule="auto"/>
              <w:jc w:val="center"/>
              <w:rPr>
                <w:sz w:val="16"/>
                <w:szCs w:val="18"/>
              </w:rPr>
            </w:pPr>
          </w:p>
        </w:tc>
        <w:tc>
          <w:tcPr>
            <w:tcW w:w="592" w:type="dxa"/>
            <w:tcMar>
              <w:left w:w="0" w:type="dxa"/>
              <w:right w:w="0" w:type="dxa"/>
            </w:tcMar>
            <w:vAlign w:val="center"/>
          </w:tcPr>
          <w:p w14:paraId="39DA132E" w14:textId="77777777" w:rsidR="007D0172" w:rsidRPr="004B77C4" w:rsidRDefault="007D0172" w:rsidP="00927301">
            <w:pPr>
              <w:spacing w:before="0" w:after="0" w:line="240" w:lineRule="auto"/>
              <w:jc w:val="center"/>
              <w:rPr>
                <w:sz w:val="16"/>
                <w:szCs w:val="18"/>
              </w:rPr>
            </w:pPr>
          </w:p>
        </w:tc>
        <w:tc>
          <w:tcPr>
            <w:tcW w:w="589" w:type="dxa"/>
            <w:gridSpan w:val="2"/>
            <w:tcMar>
              <w:left w:w="0" w:type="dxa"/>
              <w:right w:w="0" w:type="dxa"/>
            </w:tcMar>
            <w:vAlign w:val="center"/>
          </w:tcPr>
          <w:p w14:paraId="7E1E9EF4" w14:textId="77777777" w:rsidR="007D0172" w:rsidRPr="004B77C4" w:rsidRDefault="007D0172" w:rsidP="00927301">
            <w:pPr>
              <w:spacing w:before="0" w:after="0" w:line="240" w:lineRule="auto"/>
              <w:jc w:val="center"/>
              <w:rPr>
                <w:sz w:val="16"/>
                <w:szCs w:val="18"/>
              </w:rPr>
            </w:pPr>
          </w:p>
        </w:tc>
        <w:tc>
          <w:tcPr>
            <w:tcW w:w="512" w:type="dxa"/>
            <w:gridSpan w:val="2"/>
            <w:tcMar>
              <w:left w:w="0" w:type="dxa"/>
              <w:right w:w="0" w:type="dxa"/>
            </w:tcMar>
            <w:vAlign w:val="center"/>
          </w:tcPr>
          <w:p w14:paraId="77C4EF46" w14:textId="77777777" w:rsidR="007D0172" w:rsidRPr="004B77C4" w:rsidRDefault="007D0172" w:rsidP="00927301">
            <w:pPr>
              <w:spacing w:before="0" w:after="0" w:line="240" w:lineRule="auto"/>
              <w:jc w:val="center"/>
              <w:rPr>
                <w:sz w:val="16"/>
                <w:szCs w:val="18"/>
              </w:rPr>
            </w:pPr>
            <w:r w:rsidRPr="004B77C4">
              <w:rPr>
                <w:sz w:val="16"/>
                <w:szCs w:val="18"/>
              </w:rPr>
              <w:t>8</w:t>
            </w:r>
          </w:p>
        </w:tc>
      </w:tr>
      <w:tr w:rsidR="00422FBD" w:rsidRPr="004B77C4" w14:paraId="15C41A5B" w14:textId="77777777" w:rsidTr="00927301">
        <w:trPr>
          <w:gridAfter w:val="1"/>
          <w:wAfter w:w="10" w:type="dxa"/>
          <w:cantSplit/>
          <w:trHeight w:val="656"/>
        </w:trPr>
        <w:tc>
          <w:tcPr>
            <w:tcW w:w="1358" w:type="dxa"/>
            <w:tcMar>
              <w:left w:w="0" w:type="dxa"/>
              <w:right w:w="0" w:type="dxa"/>
            </w:tcMar>
          </w:tcPr>
          <w:p w14:paraId="2B1DCD54" w14:textId="77777777" w:rsidR="005334AC" w:rsidRPr="00927301" w:rsidRDefault="00575FB3" w:rsidP="00927301">
            <w:pPr>
              <w:pStyle w:val="tablesmall"/>
            </w:pPr>
            <w:r w:rsidRPr="00927301">
              <w:t>Pre</w:t>
            </w:r>
            <w:r w:rsidR="005334AC" w:rsidRPr="00927301">
              <w:t xml:space="preserve"> individual  structured interviews with teachers</w:t>
            </w:r>
          </w:p>
          <w:p w14:paraId="315ADCFE" w14:textId="77777777" w:rsidR="005334AC" w:rsidRPr="00927301" w:rsidRDefault="005334AC" w:rsidP="00927301">
            <w:pPr>
              <w:pStyle w:val="tablesmall"/>
            </w:pPr>
            <w:r w:rsidRPr="00927301">
              <w:t>(Audio recording)</w:t>
            </w:r>
          </w:p>
        </w:tc>
        <w:tc>
          <w:tcPr>
            <w:tcW w:w="619" w:type="dxa"/>
            <w:tcMar>
              <w:left w:w="0" w:type="dxa"/>
              <w:right w:w="0" w:type="dxa"/>
            </w:tcMar>
            <w:vAlign w:val="center"/>
          </w:tcPr>
          <w:p w14:paraId="05DCCF13" w14:textId="77777777" w:rsidR="005334AC" w:rsidRPr="004B77C4" w:rsidRDefault="00BA55C1"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62" w:type="dxa"/>
            <w:vAlign w:val="center"/>
          </w:tcPr>
          <w:p w14:paraId="0300B45E" w14:textId="77777777" w:rsidR="005334AC" w:rsidRPr="004B77C4" w:rsidRDefault="005334AC" w:rsidP="00927301">
            <w:pPr>
              <w:spacing w:before="0" w:after="0" w:line="240" w:lineRule="auto"/>
              <w:jc w:val="center"/>
              <w:rPr>
                <w:sz w:val="16"/>
                <w:szCs w:val="18"/>
              </w:rPr>
            </w:pPr>
          </w:p>
        </w:tc>
        <w:tc>
          <w:tcPr>
            <w:tcW w:w="588" w:type="dxa"/>
            <w:tcMar>
              <w:left w:w="0" w:type="dxa"/>
              <w:right w:w="0" w:type="dxa"/>
            </w:tcMar>
            <w:vAlign w:val="center"/>
          </w:tcPr>
          <w:p w14:paraId="4D1430EC" w14:textId="77777777" w:rsidR="005334AC" w:rsidRPr="004B77C4" w:rsidRDefault="005334AC" w:rsidP="00927301">
            <w:pPr>
              <w:spacing w:before="0" w:after="0" w:line="240" w:lineRule="auto"/>
              <w:jc w:val="center"/>
              <w:rPr>
                <w:sz w:val="16"/>
                <w:szCs w:val="18"/>
              </w:rPr>
            </w:pPr>
          </w:p>
        </w:tc>
        <w:tc>
          <w:tcPr>
            <w:tcW w:w="589" w:type="dxa"/>
            <w:tcMar>
              <w:left w:w="0" w:type="dxa"/>
              <w:right w:w="0" w:type="dxa"/>
            </w:tcMar>
            <w:vAlign w:val="center"/>
          </w:tcPr>
          <w:p w14:paraId="1AA59F1D" w14:textId="77777777" w:rsidR="005334AC" w:rsidRPr="004B77C4" w:rsidRDefault="005334AC" w:rsidP="00927301">
            <w:pPr>
              <w:spacing w:before="0" w:after="0" w:line="240" w:lineRule="auto"/>
              <w:jc w:val="center"/>
              <w:rPr>
                <w:sz w:val="16"/>
                <w:szCs w:val="18"/>
              </w:rPr>
            </w:pPr>
          </w:p>
        </w:tc>
        <w:tc>
          <w:tcPr>
            <w:tcW w:w="589" w:type="dxa"/>
            <w:tcMar>
              <w:left w:w="0" w:type="dxa"/>
              <w:right w:w="0" w:type="dxa"/>
            </w:tcMar>
            <w:vAlign w:val="center"/>
          </w:tcPr>
          <w:p w14:paraId="5ED5C9B0" w14:textId="77777777" w:rsidR="005334AC" w:rsidRPr="004B77C4" w:rsidRDefault="005334AC" w:rsidP="00927301">
            <w:pPr>
              <w:spacing w:before="0" w:after="0" w:line="240" w:lineRule="auto"/>
              <w:jc w:val="center"/>
              <w:rPr>
                <w:sz w:val="16"/>
                <w:szCs w:val="18"/>
              </w:rPr>
            </w:pPr>
          </w:p>
        </w:tc>
        <w:tc>
          <w:tcPr>
            <w:tcW w:w="589" w:type="dxa"/>
            <w:tcMar>
              <w:left w:w="0" w:type="dxa"/>
              <w:right w:w="0" w:type="dxa"/>
            </w:tcMar>
            <w:vAlign w:val="center"/>
          </w:tcPr>
          <w:p w14:paraId="4AA760F2" w14:textId="77777777" w:rsidR="005334AC" w:rsidRPr="004B77C4" w:rsidRDefault="005334AC" w:rsidP="00927301">
            <w:pPr>
              <w:spacing w:before="0" w:after="0" w:line="240" w:lineRule="auto"/>
              <w:jc w:val="center"/>
              <w:rPr>
                <w:sz w:val="16"/>
                <w:szCs w:val="18"/>
              </w:rPr>
            </w:pPr>
          </w:p>
        </w:tc>
        <w:tc>
          <w:tcPr>
            <w:tcW w:w="589" w:type="dxa"/>
            <w:tcMar>
              <w:left w:w="0" w:type="dxa"/>
              <w:right w:w="0" w:type="dxa"/>
            </w:tcMar>
            <w:vAlign w:val="center"/>
          </w:tcPr>
          <w:p w14:paraId="123EEEFF" w14:textId="77777777" w:rsidR="005334AC" w:rsidRPr="004B77C4" w:rsidRDefault="005334AC" w:rsidP="00927301">
            <w:pPr>
              <w:spacing w:before="0" w:after="0" w:line="240" w:lineRule="auto"/>
              <w:jc w:val="center"/>
              <w:rPr>
                <w:sz w:val="16"/>
                <w:szCs w:val="18"/>
              </w:rPr>
            </w:pPr>
          </w:p>
        </w:tc>
        <w:tc>
          <w:tcPr>
            <w:tcW w:w="589" w:type="dxa"/>
            <w:tcMar>
              <w:left w:w="0" w:type="dxa"/>
              <w:right w:w="0" w:type="dxa"/>
            </w:tcMar>
            <w:vAlign w:val="center"/>
          </w:tcPr>
          <w:p w14:paraId="13636044" w14:textId="77777777" w:rsidR="005334AC" w:rsidRPr="004B77C4" w:rsidRDefault="005334AC" w:rsidP="00927301">
            <w:pPr>
              <w:spacing w:before="0" w:after="0" w:line="240" w:lineRule="auto"/>
              <w:jc w:val="center"/>
              <w:rPr>
                <w:sz w:val="16"/>
                <w:szCs w:val="18"/>
              </w:rPr>
            </w:pPr>
          </w:p>
        </w:tc>
        <w:tc>
          <w:tcPr>
            <w:tcW w:w="589" w:type="dxa"/>
            <w:tcMar>
              <w:left w:w="0" w:type="dxa"/>
              <w:right w:w="0" w:type="dxa"/>
            </w:tcMar>
            <w:vAlign w:val="center"/>
          </w:tcPr>
          <w:p w14:paraId="6670C9F2" w14:textId="77777777" w:rsidR="005334AC" w:rsidRPr="004B77C4" w:rsidRDefault="005334AC" w:rsidP="00927301">
            <w:pPr>
              <w:spacing w:before="0" w:after="0" w:line="240" w:lineRule="auto"/>
              <w:jc w:val="center"/>
              <w:rPr>
                <w:sz w:val="16"/>
                <w:szCs w:val="18"/>
              </w:rPr>
            </w:pPr>
          </w:p>
        </w:tc>
        <w:tc>
          <w:tcPr>
            <w:tcW w:w="589" w:type="dxa"/>
            <w:tcMar>
              <w:left w:w="0" w:type="dxa"/>
              <w:right w:w="0" w:type="dxa"/>
            </w:tcMar>
            <w:vAlign w:val="center"/>
          </w:tcPr>
          <w:p w14:paraId="1000406E" w14:textId="77777777" w:rsidR="005334AC" w:rsidRPr="004B77C4" w:rsidRDefault="005334AC" w:rsidP="00927301">
            <w:pPr>
              <w:spacing w:before="0" w:after="0" w:line="240" w:lineRule="auto"/>
              <w:jc w:val="center"/>
              <w:rPr>
                <w:sz w:val="16"/>
                <w:szCs w:val="18"/>
              </w:rPr>
            </w:pPr>
          </w:p>
        </w:tc>
        <w:tc>
          <w:tcPr>
            <w:tcW w:w="589" w:type="dxa"/>
            <w:tcMar>
              <w:left w:w="0" w:type="dxa"/>
              <w:right w:w="0" w:type="dxa"/>
            </w:tcMar>
            <w:vAlign w:val="center"/>
          </w:tcPr>
          <w:p w14:paraId="74B46492" w14:textId="77777777" w:rsidR="005334AC" w:rsidRPr="004B77C4" w:rsidRDefault="005334AC" w:rsidP="00927301">
            <w:pPr>
              <w:spacing w:before="0" w:after="0" w:line="240" w:lineRule="auto"/>
              <w:jc w:val="center"/>
              <w:rPr>
                <w:sz w:val="16"/>
                <w:szCs w:val="18"/>
              </w:rPr>
            </w:pPr>
          </w:p>
        </w:tc>
        <w:tc>
          <w:tcPr>
            <w:tcW w:w="589" w:type="dxa"/>
            <w:tcMar>
              <w:left w:w="0" w:type="dxa"/>
              <w:right w:w="0" w:type="dxa"/>
            </w:tcMar>
            <w:vAlign w:val="center"/>
          </w:tcPr>
          <w:p w14:paraId="4783201D" w14:textId="77777777" w:rsidR="005334AC" w:rsidRPr="004B77C4" w:rsidRDefault="005334AC" w:rsidP="00927301">
            <w:pPr>
              <w:spacing w:before="0" w:after="0" w:line="240" w:lineRule="auto"/>
              <w:jc w:val="center"/>
              <w:rPr>
                <w:sz w:val="16"/>
                <w:szCs w:val="18"/>
              </w:rPr>
            </w:pPr>
          </w:p>
        </w:tc>
        <w:tc>
          <w:tcPr>
            <w:tcW w:w="589" w:type="dxa"/>
            <w:tcMar>
              <w:left w:w="0" w:type="dxa"/>
              <w:right w:w="0" w:type="dxa"/>
            </w:tcMar>
            <w:vAlign w:val="center"/>
          </w:tcPr>
          <w:p w14:paraId="0C73C1BE" w14:textId="77777777" w:rsidR="005334AC" w:rsidRPr="004B77C4" w:rsidRDefault="005334AC" w:rsidP="00927301">
            <w:pPr>
              <w:spacing w:before="0" w:after="0" w:line="240" w:lineRule="auto"/>
              <w:jc w:val="center"/>
              <w:rPr>
                <w:sz w:val="16"/>
                <w:szCs w:val="18"/>
              </w:rPr>
            </w:pPr>
          </w:p>
        </w:tc>
        <w:tc>
          <w:tcPr>
            <w:tcW w:w="589" w:type="dxa"/>
            <w:tcMar>
              <w:left w:w="0" w:type="dxa"/>
              <w:right w:w="0" w:type="dxa"/>
            </w:tcMar>
            <w:vAlign w:val="center"/>
          </w:tcPr>
          <w:p w14:paraId="4FDC5B42" w14:textId="77777777" w:rsidR="005334AC" w:rsidRPr="004B77C4" w:rsidRDefault="005334AC" w:rsidP="00927301">
            <w:pPr>
              <w:spacing w:before="0" w:after="0" w:line="240" w:lineRule="auto"/>
              <w:jc w:val="center"/>
              <w:rPr>
                <w:sz w:val="16"/>
                <w:szCs w:val="18"/>
              </w:rPr>
            </w:pPr>
          </w:p>
        </w:tc>
        <w:tc>
          <w:tcPr>
            <w:tcW w:w="589" w:type="dxa"/>
            <w:tcMar>
              <w:left w:w="0" w:type="dxa"/>
              <w:right w:w="0" w:type="dxa"/>
            </w:tcMar>
            <w:vAlign w:val="center"/>
          </w:tcPr>
          <w:p w14:paraId="53A5C685" w14:textId="77777777" w:rsidR="005334AC" w:rsidRPr="004B77C4" w:rsidRDefault="005334AC" w:rsidP="00927301">
            <w:pPr>
              <w:spacing w:before="0" w:after="0" w:line="240" w:lineRule="auto"/>
              <w:jc w:val="center"/>
              <w:rPr>
                <w:sz w:val="16"/>
                <w:szCs w:val="18"/>
              </w:rPr>
            </w:pPr>
          </w:p>
        </w:tc>
        <w:tc>
          <w:tcPr>
            <w:tcW w:w="589" w:type="dxa"/>
            <w:tcMar>
              <w:left w:w="0" w:type="dxa"/>
              <w:right w:w="0" w:type="dxa"/>
            </w:tcMar>
            <w:vAlign w:val="center"/>
          </w:tcPr>
          <w:p w14:paraId="19BDCA77" w14:textId="77777777" w:rsidR="005334AC" w:rsidRPr="004B77C4" w:rsidRDefault="005334AC" w:rsidP="00927301">
            <w:pPr>
              <w:spacing w:before="0" w:after="0" w:line="240" w:lineRule="auto"/>
              <w:jc w:val="center"/>
              <w:rPr>
                <w:sz w:val="16"/>
                <w:szCs w:val="18"/>
              </w:rPr>
            </w:pPr>
          </w:p>
        </w:tc>
        <w:tc>
          <w:tcPr>
            <w:tcW w:w="592" w:type="dxa"/>
            <w:tcMar>
              <w:left w:w="0" w:type="dxa"/>
              <w:right w:w="0" w:type="dxa"/>
            </w:tcMar>
            <w:vAlign w:val="center"/>
          </w:tcPr>
          <w:p w14:paraId="210CEB28" w14:textId="77777777" w:rsidR="005334AC" w:rsidRPr="004B77C4" w:rsidRDefault="005334AC" w:rsidP="00927301">
            <w:pPr>
              <w:spacing w:before="0" w:after="0" w:line="240" w:lineRule="auto"/>
              <w:jc w:val="center"/>
              <w:rPr>
                <w:sz w:val="16"/>
                <w:szCs w:val="18"/>
              </w:rPr>
            </w:pPr>
          </w:p>
        </w:tc>
        <w:tc>
          <w:tcPr>
            <w:tcW w:w="589" w:type="dxa"/>
            <w:gridSpan w:val="2"/>
            <w:tcMar>
              <w:left w:w="0" w:type="dxa"/>
              <w:right w:w="0" w:type="dxa"/>
            </w:tcMar>
            <w:vAlign w:val="center"/>
          </w:tcPr>
          <w:p w14:paraId="07A632A7" w14:textId="77777777" w:rsidR="005334AC" w:rsidRPr="004B77C4" w:rsidRDefault="005334AC" w:rsidP="00927301">
            <w:pPr>
              <w:spacing w:before="0" w:after="0" w:line="240" w:lineRule="auto"/>
              <w:jc w:val="center"/>
              <w:rPr>
                <w:sz w:val="16"/>
                <w:szCs w:val="18"/>
              </w:rPr>
            </w:pPr>
          </w:p>
        </w:tc>
        <w:tc>
          <w:tcPr>
            <w:tcW w:w="512" w:type="dxa"/>
            <w:gridSpan w:val="2"/>
            <w:tcMar>
              <w:left w:w="0" w:type="dxa"/>
              <w:right w:w="0" w:type="dxa"/>
            </w:tcMar>
            <w:vAlign w:val="center"/>
          </w:tcPr>
          <w:p w14:paraId="0DF1F156" w14:textId="77777777" w:rsidR="005334AC" w:rsidRPr="004B77C4" w:rsidRDefault="00575FB3" w:rsidP="00927301">
            <w:pPr>
              <w:spacing w:before="0" w:after="0" w:line="240" w:lineRule="auto"/>
              <w:jc w:val="center"/>
              <w:rPr>
                <w:sz w:val="16"/>
                <w:szCs w:val="18"/>
              </w:rPr>
            </w:pPr>
            <w:r w:rsidRPr="004B77C4">
              <w:rPr>
                <w:sz w:val="16"/>
                <w:szCs w:val="18"/>
              </w:rPr>
              <w:t>8</w:t>
            </w:r>
          </w:p>
        </w:tc>
      </w:tr>
      <w:tr w:rsidR="00422FBD" w:rsidRPr="004B77C4" w14:paraId="1C8C9C00" w14:textId="77777777" w:rsidTr="00927301">
        <w:trPr>
          <w:gridAfter w:val="1"/>
          <w:wAfter w:w="10" w:type="dxa"/>
          <w:cantSplit/>
          <w:trHeight w:val="656"/>
        </w:trPr>
        <w:tc>
          <w:tcPr>
            <w:tcW w:w="1358" w:type="dxa"/>
            <w:tcMar>
              <w:left w:w="0" w:type="dxa"/>
              <w:right w:w="0" w:type="dxa"/>
            </w:tcMar>
          </w:tcPr>
          <w:p w14:paraId="1F33CBAF" w14:textId="77777777" w:rsidR="00575FB3" w:rsidRPr="00927301" w:rsidRDefault="00575FB3" w:rsidP="00927301">
            <w:pPr>
              <w:pStyle w:val="tablesmall"/>
            </w:pPr>
            <w:r w:rsidRPr="00927301">
              <w:t>Post individual  structured interviews with teachers</w:t>
            </w:r>
          </w:p>
          <w:p w14:paraId="2119BC03" w14:textId="77777777" w:rsidR="00BA55C1" w:rsidRPr="00927301" w:rsidRDefault="00575FB3" w:rsidP="00927301">
            <w:pPr>
              <w:pStyle w:val="tablesmall"/>
            </w:pPr>
            <w:r w:rsidRPr="00927301">
              <w:t>(Audio recording</w:t>
            </w:r>
          </w:p>
        </w:tc>
        <w:tc>
          <w:tcPr>
            <w:tcW w:w="619" w:type="dxa"/>
            <w:tcMar>
              <w:left w:w="0" w:type="dxa"/>
              <w:right w:w="0" w:type="dxa"/>
            </w:tcMar>
            <w:vAlign w:val="center"/>
          </w:tcPr>
          <w:p w14:paraId="734E84D8" w14:textId="77777777" w:rsidR="00BA55C1" w:rsidRPr="004B77C4" w:rsidRDefault="00BA55C1" w:rsidP="00927301">
            <w:pPr>
              <w:spacing w:before="0" w:after="0" w:line="240" w:lineRule="auto"/>
              <w:jc w:val="center"/>
              <w:rPr>
                <w:sz w:val="16"/>
                <w:szCs w:val="18"/>
              </w:rPr>
            </w:pPr>
          </w:p>
        </w:tc>
        <w:tc>
          <w:tcPr>
            <w:tcW w:w="562" w:type="dxa"/>
            <w:vAlign w:val="center"/>
          </w:tcPr>
          <w:p w14:paraId="264B56CB" w14:textId="77777777" w:rsidR="00BA55C1" w:rsidRPr="004B77C4" w:rsidRDefault="00BA55C1" w:rsidP="00927301">
            <w:pPr>
              <w:spacing w:before="0" w:after="0" w:line="240" w:lineRule="auto"/>
              <w:jc w:val="center"/>
              <w:rPr>
                <w:sz w:val="16"/>
                <w:szCs w:val="18"/>
              </w:rPr>
            </w:pPr>
          </w:p>
        </w:tc>
        <w:tc>
          <w:tcPr>
            <w:tcW w:w="588" w:type="dxa"/>
            <w:tcMar>
              <w:left w:w="0" w:type="dxa"/>
              <w:right w:w="0" w:type="dxa"/>
            </w:tcMar>
            <w:vAlign w:val="center"/>
          </w:tcPr>
          <w:p w14:paraId="334D7B32" w14:textId="77777777" w:rsidR="00BA55C1" w:rsidRPr="004B77C4" w:rsidRDefault="00BA55C1" w:rsidP="00927301">
            <w:pPr>
              <w:spacing w:before="0" w:after="0" w:line="240" w:lineRule="auto"/>
              <w:jc w:val="center"/>
              <w:rPr>
                <w:sz w:val="16"/>
                <w:szCs w:val="18"/>
              </w:rPr>
            </w:pPr>
          </w:p>
        </w:tc>
        <w:tc>
          <w:tcPr>
            <w:tcW w:w="589" w:type="dxa"/>
            <w:tcMar>
              <w:left w:w="0" w:type="dxa"/>
              <w:right w:w="0" w:type="dxa"/>
            </w:tcMar>
            <w:vAlign w:val="center"/>
          </w:tcPr>
          <w:p w14:paraId="3E7BF1A6" w14:textId="77777777" w:rsidR="00BA55C1" w:rsidRPr="004B77C4" w:rsidRDefault="00BA55C1" w:rsidP="00927301">
            <w:pPr>
              <w:spacing w:before="0" w:after="0" w:line="240" w:lineRule="auto"/>
              <w:jc w:val="center"/>
              <w:rPr>
                <w:sz w:val="16"/>
                <w:szCs w:val="18"/>
              </w:rPr>
            </w:pPr>
          </w:p>
        </w:tc>
        <w:tc>
          <w:tcPr>
            <w:tcW w:w="589" w:type="dxa"/>
            <w:tcMar>
              <w:left w:w="0" w:type="dxa"/>
              <w:right w:w="0" w:type="dxa"/>
            </w:tcMar>
            <w:vAlign w:val="center"/>
          </w:tcPr>
          <w:p w14:paraId="33F247E5" w14:textId="77777777" w:rsidR="00BA55C1" w:rsidRPr="004B77C4" w:rsidRDefault="00BA55C1" w:rsidP="00927301">
            <w:pPr>
              <w:spacing w:before="0" w:after="0" w:line="240" w:lineRule="auto"/>
              <w:jc w:val="center"/>
              <w:rPr>
                <w:sz w:val="16"/>
                <w:szCs w:val="18"/>
              </w:rPr>
            </w:pPr>
          </w:p>
        </w:tc>
        <w:tc>
          <w:tcPr>
            <w:tcW w:w="589" w:type="dxa"/>
            <w:tcMar>
              <w:left w:w="0" w:type="dxa"/>
              <w:right w:w="0" w:type="dxa"/>
            </w:tcMar>
            <w:vAlign w:val="center"/>
          </w:tcPr>
          <w:p w14:paraId="70BCE6D1" w14:textId="77777777" w:rsidR="00BA55C1" w:rsidRPr="004B77C4" w:rsidRDefault="00BA55C1" w:rsidP="00927301">
            <w:pPr>
              <w:spacing w:before="0" w:after="0" w:line="240" w:lineRule="auto"/>
              <w:jc w:val="center"/>
              <w:rPr>
                <w:sz w:val="16"/>
                <w:szCs w:val="18"/>
              </w:rPr>
            </w:pPr>
          </w:p>
        </w:tc>
        <w:tc>
          <w:tcPr>
            <w:tcW w:w="589" w:type="dxa"/>
            <w:tcMar>
              <w:left w:w="0" w:type="dxa"/>
              <w:right w:w="0" w:type="dxa"/>
            </w:tcMar>
            <w:vAlign w:val="center"/>
          </w:tcPr>
          <w:p w14:paraId="19EFDCD5" w14:textId="77777777" w:rsidR="00BA55C1" w:rsidRPr="004B77C4" w:rsidRDefault="00BA55C1" w:rsidP="00927301">
            <w:pPr>
              <w:spacing w:before="0" w:after="0" w:line="240" w:lineRule="auto"/>
              <w:jc w:val="center"/>
              <w:rPr>
                <w:sz w:val="16"/>
                <w:szCs w:val="18"/>
              </w:rPr>
            </w:pPr>
          </w:p>
        </w:tc>
        <w:tc>
          <w:tcPr>
            <w:tcW w:w="589" w:type="dxa"/>
            <w:tcMar>
              <w:left w:w="0" w:type="dxa"/>
              <w:right w:w="0" w:type="dxa"/>
            </w:tcMar>
            <w:vAlign w:val="center"/>
          </w:tcPr>
          <w:p w14:paraId="21F7A96D" w14:textId="77777777" w:rsidR="00BA55C1" w:rsidRPr="004B77C4" w:rsidRDefault="00BA55C1" w:rsidP="00927301">
            <w:pPr>
              <w:spacing w:before="0" w:after="0" w:line="240" w:lineRule="auto"/>
              <w:jc w:val="center"/>
              <w:rPr>
                <w:sz w:val="16"/>
                <w:szCs w:val="18"/>
              </w:rPr>
            </w:pPr>
          </w:p>
        </w:tc>
        <w:tc>
          <w:tcPr>
            <w:tcW w:w="589" w:type="dxa"/>
            <w:tcMar>
              <w:left w:w="0" w:type="dxa"/>
              <w:right w:w="0" w:type="dxa"/>
            </w:tcMar>
            <w:vAlign w:val="center"/>
          </w:tcPr>
          <w:p w14:paraId="352B9077" w14:textId="77777777" w:rsidR="00BA55C1" w:rsidRPr="004B77C4" w:rsidRDefault="00BA55C1" w:rsidP="00927301">
            <w:pPr>
              <w:spacing w:before="0" w:after="0" w:line="240" w:lineRule="auto"/>
              <w:jc w:val="center"/>
              <w:rPr>
                <w:sz w:val="16"/>
                <w:szCs w:val="18"/>
              </w:rPr>
            </w:pPr>
          </w:p>
        </w:tc>
        <w:tc>
          <w:tcPr>
            <w:tcW w:w="589" w:type="dxa"/>
            <w:tcMar>
              <w:left w:w="0" w:type="dxa"/>
              <w:right w:w="0" w:type="dxa"/>
            </w:tcMar>
            <w:vAlign w:val="center"/>
          </w:tcPr>
          <w:p w14:paraId="63520536" w14:textId="77777777" w:rsidR="00BA55C1" w:rsidRPr="004B77C4" w:rsidRDefault="00BA55C1" w:rsidP="00927301">
            <w:pPr>
              <w:spacing w:before="0" w:after="0" w:line="240" w:lineRule="auto"/>
              <w:jc w:val="center"/>
              <w:rPr>
                <w:sz w:val="16"/>
                <w:szCs w:val="18"/>
              </w:rPr>
            </w:pPr>
          </w:p>
        </w:tc>
        <w:tc>
          <w:tcPr>
            <w:tcW w:w="589" w:type="dxa"/>
            <w:tcMar>
              <w:left w:w="0" w:type="dxa"/>
              <w:right w:w="0" w:type="dxa"/>
            </w:tcMar>
            <w:vAlign w:val="center"/>
          </w:tcPr>
          <w:p w14:paraId="5C9EDC9B" w14:textId="77777777" w:rsidR="00BA55C1" w:rsidRPr="004B77C4" w:rsidRDefault="00BA55C1" w:rsidP="00927301">
            <w:pPr>
              <w:spacing w:before="0" w:after="0" w:line="240" w:lineRule="auto"/>
              <w:jc w:val="center"/>
              <w:rPr>
                <w:sz w:val="16"/>
                <w:szCs w:val="18"/>
              </w:rPr>
            </w:pPr>
          </w:p>
        </w:tc>
        <w:tc>
          <w:tcPr>
            <w:tcW w:w="589" w:type="dxa"/>
            <w:tcMar>
              <w:left w:w="0" w:type="dxa"/>
              <w:right w:w="0" w:type="dxa"/>
            </w:tcMar>
            <w:vAlign w:val="center"/>
          </w:tcPr>
          <w:p w14:paraId="5582070A" w14:textId="77777777" w:rsidR="00BA55C1" w:rsidRPr="004B77C4" w:rsidRDefault="00BA55C1" w:rsidP="00927301">
            <w:pPr>
              <w:spacing w:before="0" w:after="0" w:line="240" w:lineRule="auto"/>
              <w:jc w:val="center"/>
              <w:rPr>
                <w:sz w:val="16"/>
                <w:szCs w:val="18"/>
              </w:rPr>
            </w:pPr>
          </w:p>
        </w:tc>
        <w:tc>
          <w:tcPr>
            <w:tcW w:w="589" w:type="dxa"/>
            <w:tcMar>
              <w:left w:w="0" w:type="dxa"/>
              <w:right w:w="0" w:type="dxa"/>
            </w:tcMar>
            <w:vAlign w:val="center"/>
          </w:tcPr>
          <w:p w14:paraId="7854F793" w14:textId="77777777" w:rsidR="00BA55C1" w:rsidRPr="004B77C4" w:rsidRDefault="00BA55C1" w:rsidP="00927301">
            <w:pPr>
              <w:spacing w:before="0" w:after="0" w:line="240" w:lineRule="auto"/>
              <w:jc w:val="center"/>
              <w:rPr>
                <w:sz w:val="16"/>
                <w:szCs w:val="18"/>
              </w:rPr>
            </w:pPr>
          </w:p>
        </w:tc>
        <w:tc>
          <w:tcPr>
            <w:tcW w:w="589" w:type="dxa"/>
            <w:tcMar>
              <w:left w:w="0" w:type="dxa"/>
              <w:right w:w="0" w:type="dxa"/>
            </w:tcMar>
            <w:vAlign w:val="center"/>
          </w:tcPr>
          <w:p w14:paraId="6EAAC6A6" w14:textId="77777777" w:rsidR="00BA55C1" w:rsidRPr="004B77C4" w:rsidRDefault="00BA55C1" w:rsidP="00927301">
            <w:pPr>
              <w:spacing w:before="0" w:after="0" w:line="240" w:lineRule="auto"/>
              <w:jc w:val="center"/>
              <w:rPr>
                <w:sz w:val="16"/>
                <w:szCs w:val="18"/>
              </w:rPr>
            </w:pPr>
          </w:p>
        </w:tc>
        <w:tc>
          <w:tcPr>
            <w:tcW w:w="589" w:type="dxa"/>
            <w:tcMar>
              <w:left w:w="0" w:type="dxa"/>
              <w:right w:w="0" w:type="dxa"/>
            </w:tcMar>
            <w:vAlign w:val="center"/>
          </w:tcPr>
          <w:p w14:paraId="2893BF13" w14:textId="77777777" w:rsidR="00BA55C1" w:rsidRPr="004B77C4" w:rsidRDefault="00BA55C1" w:rsidP="00927301">
            <w:pPr>
              <w:spacing w:before="0" w:after="0" w:line="240" w:lineRule="auto"/>
              <w:jc w:val="center"/>
              <w:rPr>
                <w:sz w:val="16"/>
                <w:szCs w:val="18"/>
              </w:rPr>
            </w:pPr>
          </w:p>
        </w:tc>
        <w:tc>
          <w:tcPr>
            <w:tcW w:w="589" w:type="dxa"/>
            <w:tcMar>
              <w:left w:w="0" w:type="dxa"/>
              <w:right w:w="0" w:type="dxa"/>
            </w:tcMar>
            <w:vAlign w:val="center"/>
          </w:tcPr>
          <w:p w14:paraId="4715FD9D" w14:textId="77777777" w:rsidR="00BA55C1" w:rsidRPr="004B77C4" w:rsidRDefault="00BA55C1" w:rsidP="00927301">
            <w:pPr>
              <w:spacing w:before="0" w:after="0" w:line="240" w:lineRule="auto"/>
              <w:jc w:val="center"/>
              <w:rPr>
                <w:sz w:val="16"/>
                <w:szCs w:val="18"/>
              </w:rPr>
            </w:pPr>
          </w:p>
        </w:tc>
        <w:tc>
          <w:tcPr>
            <w:tcW w:w="592" w:type="dxa"/>
            <w:tcMar>
              <w:left w:w="0" w:type="dxa"/>
              <w:right w:w="0" w:type="dxa"/>
            </w:tcMar>
            <w:vAlign w:val="center"/>
          </w:tcPr>
          <w:p w14:paraId="31AF5557" w14:textId="77777777" w:rsidR="00BA55C1" w:rsidRPr="004B77C4" w:rsidRDefault="00BA55C1" w:rsidP="00927301">
            <w:pPr>
              <w:spacing w:before="0" w:after="0" w:line="240" w:lineRule="auto"/>
              <w:jc w:val="center"/>
              <w:rPr>
                <w:sz w:val="16"/>
                <w:szCs w:val="18"/>
              </w:rPr>
            </w:pPr>
          </w:p>
        </w:tc>
        <w:tc>
          <w:tcPr>
            <w:tcW w:w="589" w:type="dxa"/>
            <w:gridSpan w:val="2"/>
            <w:tcMar>
              <w:left w:w="0" w:type="dxa"/>
              <w:right w:w="0" w:type="dxa"/>
            </w:tcMar>
            <w:vAlign w:val="center"/>
          </w:tcPr>
          <w:p w14:paraId="2E69B443" w14:textId="77777777" w:rsidR="00BA55C1" w:rsidRPr="004B77C4" w:rsidRDefault="00575FB3"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12" w:type="dxa"/>
            <w:gridSpan w:val="2"/>
            <w:tcMar>
              <w:left w:w="0" w:type="dxa"/>
              <w:right w:w="0" w:type="dxa"/>
            </w:tcMar>
            <w:vAlign w:val="center"/>
          </w:tcPr>
          <w:p w14:paraId="28353706" w14:textId="77777777" w:rsidR="00BA55C1" w:rsidRPr="004B77C4" w:rsidRDefault="00575FB3" w:rsidP="00927301">
            <w:pPr>
              <w:spacing w:before="0" w:after="0" w:line="240" w:lineRule="auto"/>
              <w:jc w:val="center"/>
              <w:rPr>
                <w:sz w:val="16"/>
                <w:szCs w:val="18"/>
              </w:rPr>
            </w:pPr>
            <w:r w:rsidRPr="004B77C4">
              <w:rPr>
                <w:sz w:val="16"/>
                <w:szCs w:val="18"/>
              </w:rPr>
              <w:t>8</w:t>
            </w:r>
          </w:p>
        </w:tc>
      </w:tr>
      <w:tr w:rsidR="00422FBD" w:rsidRPr="004B77C4" w14:paraId="71BDF92F" w14:textId="77777777" w:rsidTr="00927301">
        <w:trPr>
          <w:gridAfter w:val="1"/>
          <w:wAfter w:w="10" w:type="dxa"/>
          <w:cantSplit/>
          <w:trHeight w:val="352"/>
        </w:trPr>
        <w:tc>
          <w:tcPr>
            <w:tcW w:w="1358" w:type="dxa"/>
            <w:tcMar>
              <w:left w:w="0" w:type="dxa"/>
              <w:right w:w="0" w:type="dxa"/>
            </w:tcMar>
          </w:tcPr>
          <w:p w14:paraId="59497607" w14:textId="77777777" w:rsidR="007D0172" w:rsidRPr="00927301" w:rsidRDefault="007D0172" w:rsidP="00927301">
            <w:pPr>
              <w:pStyle w:val="tablesmall"/>
            </w:pPr>
            <w:r w:rsidRPr="00927301">
              <w:t>Research journal</w:t>
            </w:r>
            <w:r w:rsidR="005F550D" w:rsidRPr="00927301">
              <w:t xml:space="preserve"> and Reflective Journal</w:t>
            </w:r>
          </w:p>
        </w:tc>
        <w:tc>
          <w:tcPr>
            <w:tcW w:w="619" w:type="dxa"/>
            <w:tcMar>
              <w:left w:w="0" w:type="dxa"/>
              <w:right w:w="0" w:type="dxa"/>
            </w:tcMar>
            <w:vAlign w:val="center"/>
          </w:tcPr>
          <w:p w14:paraId="7241D610" w14:textId="77777777" w:rsidR="007D0172" w:rsidRPr="004B77C4" w:rsidRDefault="007D0172"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62" w:type="dxa"/>
            <w:vAlign w:val="center"/>
          </w:tcPr>
          <w:p w14:paraId="62BE16C0" w14:textId="77777777" w:rsidR="007D0172" w:rsidRPr="004B77C4" w:rsidRDefault="007D0172"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88" w:type="dxa"/>
            <w:tcMar>
              <w:left w:w="0" w:type="dxa"/>
              <w:right w:w="0" w:type="dxa"/>
            </w:tcMar>
            <w:vAlign w:val="center"/>
          </w:tcPr>
          <w:p w14:paraId="317BB62B" w14:textId="77777777" w:rsidR="007D0172" w:rsidRPr="004B77C4" w:rsidRDefault="007D0172"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89" w:type="dxa"/>
            <w:tcMar>
              <w:left w:w="0" w:type="dxa"/>
              <w:right w:w="0" w:type="dxa"/>
            </w:tcMar>
            <w:vAlign w:val="center"/>
          </w:tcPr>
          <w:p w14:paraId="7208511B" w14:textId="77777777" w:rsidR="007D0172" w:rsidRPr="004B77C4" w:rsidRDefault="007D0172"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89" w:type="dxa"/>
            <w:tcMar>
              <w:left w:w="0" w:type="dxa"/>
              <w:right w:w="0" w:type="dxa"/>
            </w:tcMar>
            <w:vAlign w:val="center"/>
          </w:tcPr>
          <w:p w14:paraId="441C6F92" w14:textId="77777777" w:rsidR="007D0172" w:rsidRPr="004B77C4" w:rsidRDefault="007D0172"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89" w:type="dxa"/>
            <w:tcMar>
              <w:left w:w="0" w:type="dxa"/>
              <w:right w:w="0" w:type="dxa"/>
            </w:tcMar>
            <w:vAlign w:val="center"/>
          </w:tcPr>
          <w:p w14:paraId="11F10A23" w14:textId="77777777" w:rsidR="007D0172" w:rsidRPr="004B77C4" w:rsidRDefault="007D0172"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89" w:type="dxa"/>
            <w:tcMar>
              <w:left w:w="0" w:type="dxa"/>
              <w:right w:w="0" w:type="dxa"/>
            </w:tcMar>
            <w:vAlign w:val="center"/>
          </w:tcPr>
          <w:p w14:paraId="671E88E0" w14:textId="77777777" w:rsidR="007D0172" w:rsidRPr="004B77C4" w:rsidRDefault="007D0172"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89" w:type="dxa"/>
            <w:tcMar>
              <w:left w:w="0" w:type="dxa"/>
              <w:right w:w="0" w:type="dxa"/>
            </w:tcMar>
            <w:vAlign w:val="center"/>
          </w:tcPr>
          <w:p w14:paraId="1975E101" w14:textId="77777777" w:rsidR="007D0172" w:rsidRPr="004B77C4" w:rsidRDefault="007D0172"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89" w:type="dxa"/>
            <w:tcMar>
              <w:left w:w="0" w:type="dxa"/>
              <w:right w:w="0" w:type="dxa"/>
            </w:tcMar>
            <w:vAlign w:val="center"/>
          </w:tcPr>
          <w:p w14:paraId="5A459EDB" w14:textId="77777777" w:rsidR="007D0172" w:rsidRPr="004B77C4" w:rsidRDefault="007D0172"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89" w:type="dxa"/>
            <w:tcMar>
              <w:left w:w="0" w:type="dxa"/>
              <w:right w:w="0" w:type="dxa"/>
            </w:tcMar>
            <w:vAlign w:val="center"/>
          </w:tcPr>
          <w:p w14:paraId="3BEC19F1" w14:textId="77777777" w:rsidR="007D0172" w:rsidRPr="004B77C4" w:rsidRDefault="007D0172"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89" w:type="dxa"/>
            <w:tcMar>
              <w:left w:w="0" w:type="dxa"/>
              <w:right w:w="0" w:type="dxa"/>
            </w:tcMar>
            <w:vAlign w:val="center"/>
          </w:tcPr>
          <w:p w14:paraId="6BABF8FB" w14:textId="77777777" w:rsidR="007D0172" w:rsidRPr="004B77C4" w:rsidRDefault="007D0172"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89" w:type="dxa"/>
            <w:tcMar>
              <w:left w:w="0" w:type="dxa"/>
              <w:right w:w="0" w:type="dxa"/>
            </w:tcMar>
            <w:vAlign w:val="center"/>
          </w:tcPr>
          <w:p w14:paraId="3F7BAB7F" w14:textId="77777777" w:rsidR="007D0172" w:rsidRPr="004B77C4" w:rsidRDefault="007D0172"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89" w:type="dxa"/>
            <w:tcMar>
              <w:left w:w="0" w:type="dxa"/>
              <w:right w:w="0" w:type="dxa"/>
            </w:tcMar>
            <w:vAlign w:val="center"/>
          </w:tcPr>
          <w:p w14:paraId="066EF9C9" w14:textId="77777777" w:rsidR="007D0172" w:rsidRPr="004B77C4" w:rsidRDefault="007D0172"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89" w:type="dxa"/>
            <w:tcMar>
              <w:left w:w="0" w:type="dxa"/>
              <w:right w:w="0" w:type="dxa"/>
            </w:tcMar>
            <w:vAlign w:val="center"/>
          </w:tcPr>
          <w:p w14:paraId="6A7154E8" w14:textId="77777777" w:rsidR="007D0172" w:rsidRPr="004B77C4" w:rsidRDefault="007D0172"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89" w:type="dxa"/>
            <w:tcMar>
              <w:left w:w="0" w:type="dxa"/>
              <w:right w:w="0" w:type="dxa"/>
            </w:tcMar>
            <w:vAlign w:val="center"/>
          </w:tcPr>
          <w:p w14:paraId="18D32DA9" w14:textId="77777777" w:rsidR="007D0172" w:rsidRPr="004B77C4" w:rsidRDefault="007D0172"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89" w:type="dxa"/>
            <w:tcMar>
              <w:left w:w="0" w:type="dxa"/>
              <w:right w:w="0" w:type="dxa"/>
            </w:tcMar>
            <w:vAlign w:val="center"/>
          </w:tcPr>
          <w:p w14:paraId="788B7D04" w14:textId="77777777" w:rsidR="007D0172" w:rsidRPr="004B77C4" w:rsidRDefault="007D0172"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92" w:type="dxa"/>
            <w:tcMar>
              <w:left w:w="0" w:type="dxa"/>
              <w:right w:w="0" w:type="dxa"/>
            </w:tcMar>
            <w:vAlign w:val="center"/>
          </w:tcPr>
          <w:p w14:paraId="1A47ED61" w14:textId="77777777" w:rsidR="007D0172" w:rsidRPr="004B77C4" w:rsidRDefault="007D0172"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89" w:type="dxa"/>
            <w:gridSpan w:val="2"/>
            <w:tcMar>
              <w:left w:w="0" w:type="dxa"/>
              <w:right w:w="0" w:type="dxa"/>
            </w:tcMar>
            <w:vAlign w:val="center"/>
          </w:tcPr>
          <w:p w14:paraId="546A5D81" w14:textId="77777777" w:rsidR="007D0172" w:rsidRPr="004B77C4" w:rsidRDefault="007D0172" w:rsidP="00927301">
            <w:pPr>
              <w:spacing w:before="0" w:after="0" w:line="240" w:lineRule="auto"/>
              <w:jc w:val="center"/>
              <w:rPr>
                <w:sz w:val="16"/>
                <w:szCs w:val="18"/>
              </w:rPr>
            </w:pPr>
            <w:r w:rsidRPr="004B77C4">
              <w:rPr>
                <w:rFonts w:ascii="MS Mincho" w:eastAsia="MS Mincho" w:hAnsi="MS Mincho" w:cs="MS Mincho"/>
                <w:sz w:val="16"/>
                <w:szCs w:val="18"/>
              </w:rPr>
              <w:t>✓</w:t>
            </w:r>
          </w:p>
        </w:tc>
        <w:tc>
          <w:tcPr>
            <w:tcW w:w="512" w:type="dxa"/>
            <w:gridSpan w:val="2"/>
            <w:tcMar>
              <w:left w:w="0" w:type="dxa"/>
              <w:right w:w="0" w:type="dxa"/>
            </w:tcMar>
            <w:vAlign w:val="center"/>
          </w:tcPr>
          <w:p w14:paraId="0F9211B5" w14:textId="77777777" w:rsidR="007D0172" w:rsidRPr="004B77C4" w:rsidRDefault="007D0172" w:rsidP="00927301">
            <w:pPr>
              <w:spacing w:before="0" w:after="0" w:line="240" w:lineRule="auto"/>
              <w:jc w:val="center"/>
              <w:rPr>
                <w:sz w:val="16"/>
                <w:szCs w:val="18"/>
              </w:rPr>
            </w:pPr>
          </w:p>
        </w:tc>
      </w:tr>
      <w:tr w:rsidR="00422FBD" w:rsidRPr="004B77C4" w14:paraId="3F58687A" w14:textId="77777777" w:rsidTr="004B77C4">
        <w:trPr>
          <w:cantSplit/>
          <w:trHeight w:val="387"/>
        </w:trPr>
        <w:tc>
          <w:tcPr>
            <w:tcW w:w="12487" w:type="dxa"/>
            <w:gridSpan w:val="23"/>
            <w:shd w:val="clear" w:color="auto" w:fill="D9D9D9" w:themeFill="background1" w:themeFillShade="D9"/>
            <w:tcMar>
              <w:left w:w="0" w:type="dxa"/>
              <w:right w:w="0" w:type="dxa"/>
            </w:tcMar>
          </w:tcPr>
          <w:p w14:paraId="200D7544" w14:textId="77777777" w:rsidR="007D0172" w:rsidRPr="00927301" w:rsidRDefault="007D0172" w:rsidP="00927301">
            <w:pPr>
              <w:pStyle w:val="tablesmall"/>
            </w:pPr>
            <w:r w:rsidRPr="00927301">
              <w:t xml:space="preserve">Continuous data analysis </w:t>
            </w:r>
          </w:p>
        </w:tc>
      </w:tr>
    </w:tbl>
    <w:p w14:paraId="3DACE1B1" w14:textId="77777777" w:rsidR="00131D3A" w:rsidRPr="00422FBD" w:rsidRDefault="00131D3A" w:rsidP="00E86976">
      <w:pPr>
        <w:rPr>
          <w:sz w:val="23"/>
          <w:szCs w:val="23"/>
        </w:rPr>
        <w:sectPr w:rsidR="00131D3A" w:rsidRPr="00422FBD" w:rsidSect="00E86976">
          <w:pgSz w:w="15840" w:h="12240" w:orient="landscape"/>
          <w:pgMar w:top="720" w:right="720" w:bottom="720" w:left="720" w:header="720" w:footer="720" w:gutter="0"/>
          <w:cols w:space="720"/>
          <w:docGrid w:linePitch="299"/>
        </w:sectPr>
      </w:pPr>
    </w:p>
    <w:p w14:paraId="563FC859" w14:textId="77777777" w:rsidR="0049029D" w:rsidRDefault="0049029D" w:rsidP="004B77C4">
      <w:pPr>
        <w:pStyle w:val="Heading2"/>
      </w:pPr>
      <w:r w:rsidRPr="00422FBD">
        <w:lastRenderedPageBreak/>
        <w:t xml:space="preserve">DATA ANALYSIS </w:t>
      </w:r>
    </w:p>
    <w:p w14:paraId="67F5E608" w14:textId="77777777" w:rsidR="0049029D" w:rsidRPr="00D90FAC" w:rsidRDefault="0049029D" w:rsidP="004B77C4">
      <w:pPr>
        <w:pStyle w:val="Heading3"/>
      </w:pPr>
      <w:r w:rsidRPr="00D90FAC">
        <w:t>Unit of analysis</w:t>
      </w:r>
    </w:p>
    <w:p w14:paraId="5F86A9BB" w14:textId="77777777" w:rsidR="0049029D" w:rsidRPr="00422FBD" w:rsidRDefault="0049029D" w:rsidP="00E86976">
      <w:r w:rsidRPr="00422FBD">
        <w:t>The unit of analysis for the study is teacher learning in running the clubs and participation in maths community of club facilitators and in PfP programme.</w:t>
      </w:r>
      <w:r w:rsidRPr="00422FBD">
        <w:rPr>
          <w:b/>
          <w:bCs/>
        </w:rPr>
        <w:t xml:space="preserve"> </w:t>
      </w:r>
      <w:r w:rsidRPr="00422FBD">
        <w:t xml:space="preserve">The club CoP will be framed by Wenger’s Communities of Practice components of learning as meaning, practice, identity and community (Wenger, 1998, Lave &amp; Wenger, 1991, 1999) to include interacting component of “confidence” embedded in Graven’s research, to describe and explain teacher learning that occurs within learning collaborative community of practice (Graven, 2002). In this way ‘communities of practice’ are one possible unit of analysis in relation to </w:t>
      </w:r>
      <w:r>
        <w:t>the</w:t>
      </w:r>
      <w:r w:rsidRPr="00422FBD">
        <w:t xml:space="preserve"> theory of learning. Analysis of data on community of practice permeates the analysis of teacher learning on what the teacher say and their reflection on </w:t>
      </w:r>
      <w:r>
        <w:t xml:space="preserve">their </w:t>
      </w:r>
      <w:r w:rsidRPr="00422FBD">
        <w:t>learning in the participation in community of practice and running the clubs. However, unit of analysis for the study will be both the teacher- in- community and community - in- the teacher (Lerman, 1998). Data analysis will explain the nature of individual teacher learning in participating in community of mathematics club facilitators and running of clubs and the nature of the influence of community of mathematics club facilitators on individual participants.</w:t>
      </w:r>
    </w:p>
    <w:p w14:paraId="4C2A4931" w14:textId="77777777" w:rsidR="0049029D" w:rsidRDefault="0049029D" w:rsidP="0049029D">
      <w:pPr>
        <w:pStyle w:val="Default"/>
        <w:spacing w:line="360" w:lineRule="auto"/>
        <w:jc w:val="both"/>
        <w:rPr>
          <w:color w:val="auto"/>
        </w:rPr>
      </w:pPr>
      <w:r w:rsidRPr="00422FBD">
        <w:rPr>
          <w:color w:val="auto"/>
        </w:rPr>
        <w:t xml:space="preserve">Wenger’s </w:t>
      </w:r>
      <w:r>
        <w:rPr>
          <w:color w:val="auto"/>
        </w:rPr>
        <w:t xml:space="preserve">(1998) </w:t>
      </w:r>
      <w:r w:rsidRPr="00422FBD">
        <w:rPr>
          <w:color w:val="auto"/>
        </w:rPr>
        <w:t>four component ‘model’ of learning</w:t>
      </w:r>
      <w:r w:rsidRPr="00422FBD">
        <w:rPr>
          <w:rFonts w:eastAsiaTheme="minorEastAsia" w:hAnsi="Calibri"/>
          <w:color w:val="auto"/>
          <w:kern w:val="24"/>
          <w:sz w:val="56"/>
          <w:szCs w:val="56"/>
          <w:lang w:eastAsia="en-ZA"/>
        </w:rPr>
        <w:t xml:space="preserve"> </w:t>
      </w:r>
      <w:r w:rsidRPr="00422FBD">
        <w:rPr>
          <w:color w:val="auto"/>
        </w:rPr>
        <w:t>(</w:t>
      </w:r>
      <w:r w:rsidRPr="00422FBD">
        <w:rPr>
          <w:i/>
          <w:iCs/>
          <w:color w:val="auto"/>
        </w:rPr>
        <w:t>Meaning, Practice, Community, Identity)</w:t>
      </w:r>
      <w:r w:rsidRPr="00422FBD">
        <w:rPr>
          <w:color w:val="auto"/>
        </w:rPr>
        <w:t xml:space="preserve">   as social participation, together with the component of ‘confidence’ will provide an interpretive framework for describing, analysing and explaining teacher learning. </w:t>
      </w:r>
    </w:p>
    <w:p w14:paraId="6FBF21E2" w14:textId="77777777" w:rsidR="0049029D" w:rsidRPr="00422FBD" w:rsidRDefault="0049029D" w:rsidP="00E86976">
      <w:r w:rsidRPr="00422FBD">
        <w:t xml:space="preserve">The qualitative data </w:t>
      </w:r>
      <w:r>
        <w:t>analysis</w:t>
      </w:r>
      <w:r w:rsidRPr="00422FBD">
        <w:t xml:space="preserve"> will be conducted concurrently with gathering of data collection processes (Creswell,</w:t>
      </w:r>
      <w:r>
        <w:t xml:space="preserve"> </w:t>
      </w:r>
      <w:r w:rsidRPr="00422FBD">
        <w:t xml:space="preserve">2009) Due to the quantity of data that will be collected, rather than leaving data analysis to the end, I anticipate at this stage, that data collection will be on-going and analysis will occur chronologically as the data is collected as suggested by (Merriam, 1998). This approach will allow me to maintain focus, identify coherent patterns and themes (McMillan &amp; Schumacher, 2001) linked to the theoretical framework and will allow flexible revision of those emerging themes, if necessary, therefore that collection of data will be more interactive in practice to help answer the research questions on explaining the nature of teacher learning. </w:t>
      </w:r>
    </w:p>
    <w:p w14:paraId="6353C131" w14:textId="086A9984" w:rsidR="0049029D" w:rsidRPr="00422FBD" w:rsidRDefault="0049029D" w:rsidP="004B77C4">
      <w:pPr>
        <w:pStyle w:val="Heading2"/>
      </w:pPr>
      <w:r w:rsidRPr="00422FBD">
        <w:t>ETHICS</w:t>
      </w:r>
    </w:p>
    <w:p w14:paraId="1F2753AA" w14:textId="77777777" w:rsidR="0049029D" w:rsidRPr="00422FBD" w:rsidRDefault="0049029D" w:rsidP="00E86976">
      <w:r w:rsidRPr="00422FBD">
        <w:t>Ethical considerations and procedures for this case study will conform to the University’s requirements, including seeking permission from the Department of Basic Education, principals,</w:t>
      </w:r>
      <w:r>
        <w:t xml:space="preserve"> </w:t>
      </w:r>
      <w:r w:rsidRPr="00422FBD">
        <w:t>teachers</w:t>
      </w:r>
      <w:r>
        <w:t xml:space="preserve"> and learners’ parents</w:t>
      </w:r>
      <w:r w:rsidRPr="00422FBD">
        <w:t>.</w:t>
      </w:r>
      <w:r>
        <w:t xml:space="preserve"> P</w:t>
      </w:r>
      <w:r w:rsidRPr="00422FBD">
        <w:t>arent</w:t>
      </w:r>
      <w:r>
        <w:t>al</w:t>
      </w:r>
      <w:r w:rsidRPr="00422FBD">
        <w:t xml:space="preserve"> permission will be obtained for </w:t>
      </w:r>
      <w:r>
        <w:t xml:space="preserve">learner participation in the clubs and for </w:t>
      </w:r>
      <w:r w:rsidRPr="00422FBD">
        <w:t>the video recording of club sessions</w:t>
      </w:r>
      <w:r>
        <w:t xml:space="preserve">. </w:t>
      </w:r>
      <w:r w:rsidRPr="00422FBD">
        <w:t xml:space="preserve"> Setati</w:t>
      </w:r>
      <w:r>
        <w:t xml:space="preserve"> (</w:t>
      </w:r>
      <w:r w:rsidRPr="00422FBD">
        <w:t xml:space="preserve">2005) discussed critical issues that </w:t>
      </w:r>
      <w:r>
        <w:t>are</w:t>
      </w:r>
      <w:r w:rsidRPr="00422FBD">
        <w:t xml:space="preserve"> often silenced in accounts of research on teaching and learning in school, and moves the debate from a dichotomy between doing research 'with' or 'on' to understanding research on teaching and learning in schools as a process that is both 'with' and 'on' teachers. She referred to this as a reciprocal power relationship. I examine ethical concerns relating to the rights of the researched, informed consent, access and acceptance, privacy, anonymity and confidentiality. I relate these to </w:t>
      </w:r>
      <w:r w:rsidRPr="00422FBD">
        <w:lastRenderedPageBreak/>
        <w:t>the ethical challenges faced in this research drawing particularly on the work of South African researchers (Setati, 2000).</w:t>
      </w:r>
    </w:p>
    <w:p w14:paraId="42C15296" w14:textId="5DD7759D" w:rsidR="0049029D" w:rsidRPr="00422FBD" w:rsidRDefault="0049029D" w:rsidP="00E86976">
      <w:r w:rsidRPr="00422FBD">
        <w:t xml:space="preserve">An open and honest meeting will be arranged with principals and teachers about the nature of the research and the processes involved, further indicated that participation in the research is voluntary, and that participants could withdraw from the study at any time. To indicate their willingness to participate in the study, the teacher participants will </w:t>
      </w:r>
      <w:r>
        <w:t>be asked</w:t>
      </w:r>
      <w:r w:rsidRPr="00422FBD">
        <w:t xml:space="preserve"> to sign the Participant Information and Informed Consent forms. To ensure confidentiality, names of the participants and their school names will be changed.</w:t>
      </w:r>
      <w:r w:rsidRPr="00422FBD">
        <w:rPr>
          <w:rFonts w:eastAsiaTheme="minorEastAsia" w:hAnsi="Calibri"/>
          <w:kern w:val="24"/>
          <w:sz w:val="52"/>
          <w:szCs w:val="52"/>
          <w:lang w:eastAsia="en-ZA"/>
        </w:rPr>
        <w:t xml:space="preserve"> </w:t>
      </w:r>
      <w:r w:rsidRPr="00422FBD">
        <w:t xml:space="preserve">I am aware of my positionality as </w:t>
      </w:r>
      <w:r>
        <w:t xml:space="preserve">Departmental </w:t>
      </w:r>
      <w:r w:rsidRPr="00422FBD">
        <w:t>curriculum planner</w:t>
      </w:r>
      <w:r>
        <w:t xml:space="preserve">. </w:t>
      </w:r>
      <w:r w:rsidRPr="00422FBD">
        <w:t>I will be wearing 2 hats</w:t>
      </w:r>
      <w:r>
        <w:t>: in the first instance I will be</w:t>
      </w:r>
      <w:r w:rsidRPr="00422FBD">
        <w:t xml:space="preserve"> liaising with SANC </w:t>
      </w:r>
      <w:r>
        <w:t xml:space="preserve">project </w:t>
      </w:r>
      <w:r w:rsidRPr="00422FBD">
        <w:t xml:space="preserve">and bringing the </w:t>
      </w:r>
      <w:r>
        <w:t xml:space="preserve">development </w:t>
      </w:r>
      <w:r w:rsidRPr="00422FBD">
        <w:t>project to teachers. Good relations with teachers will be displayed</w:t>
      </w:r>
      <w:r w:rsidRPr="00422FBD">
        <w:rPr>
          <w:rFonts w:eastAsiaTheme="minorEastAsia" w:hAnsi="Calibri"/>
          <w:kern w:val="24"/>
          <w:sz w:val="52"/>
          <w:szCs w:val="52"/>
        </w:rPr>
        <w:t xml:space="preserve"> </w:t>
      </w:r>
      <w:r w:rsidRPr="00422FBD">
        <w:t>by</w:t>
      </w:r>
      <w:r w:rsidRPr="00422FBD">
        <w:rPr>
          <w:rFonts w:eastAsiaTheme="minorEastAsia" w:hAnsi="Calibri"/>
          <w:kern w:val="24"/>
          <w:sz w:val="52"/>
          <w:szCs w:val="52"/>
        </w:rPr>
        <w:t xml:space="preserve"> </w:t>
      </w:r>
      <w:r w:rsidRPr="00422FBD">
        <w:t>partnering with them with the aim exploring the nature of their learning.</w:t>
      </w:r>
      <w:r>
        <w:t xml:space="preserve"> In the 2</w:t>
      </w:r>
      <w:r w:rsidRPr="00B63A0C">
        <w:rPr>
          <w:vertAlign w:val="superscript"/>
        </w:rPr>
        <w:t>nd</w:t>
      </w:r>
      <w:r>
        <w:t xml:space="preserve"> instance I will be acting as the researcher and </w:t>
      </w:r>
      <w:r w:rsidRPr="00422FBD">
        <w:t>“</w:t>
      </w:r>
      <w:r>
        <w:t>p</w:t>
      </w:r>
      <w:r w:rsidRPr="00422FBD">
        <w:t>articipant observer”</w:t>
      </w:r>
      <w:r w:rsidR="00BB388B" w:rsidRPr="00BB388B">
        <w:t xml:space="preserve"> </w:t>
      </w:r>
      <w:r w:rsidR="00BB388B" w:rsidRPr="00422FBD">
        <w:t xml:space="preserve">I will be </w:t>
      </w:r>
      <w:r w:rsidR="008F7794">
        <w:t>taking field notes and recording the sessions</w:t>
      </w:r>
      <w:r w:rsidR="00F61F39">
        <w:t xml:space="preserve"> on teacher reflection on </w:t>
      </w:r>
      <w:r w:rsidR="008A1410">
        <w:t xml:space="preserve">the nature of </w:t>
      </w:r>
      <w:r w:rsidR="00F61F39">
        <w:t>learn</w:t>
      </w:r>
      <w:r w:rsidR="008A1410">
        <w:t>ing</w:t>
      </w:r>
      <w:r w:rsidR="00F61F39">
        <w:t xml:space="preserve"> in running the clubs</w:t>
      </w:r>
      <w:r w:rsidR="008A1410">
        <w:t xml:space="preserve"> and their participation in community of mathematics club facilitators</w:t>
      </w:r>
      <w:r w:rsidR="00F61F39">
        <w:t xml:space="preserve">. </w:t>
      </w:r>
    </w:p>
    <w:p w14:paraId="0D8A1651" w14:textId="77777777" w:rsidR="0049029D" w:rsidRPr="00422FBD" w:rsidRDefault="0049029D" w:rsidP="004B77C4">
      <w:pPr>
        <w:pStyle w:val="Heading2"/>
      </w:pPr>
      <w:r w:rsidRPr="00422FBD">
        <w:t>VALIDITY, THREATS AND RELIABILITY</w:t>
      </w:r>
    </w:p>
    <w:p w14:paraId="22A7DC50" w14:textId="21419471" w:rsidR="0049029D" w:rsidRPr="00422FBD" w:rsidRDefault="0049029D" w:rsidP="00E86976">
      <w:r w:rsidRPr="00886799">
        <w:t xml:space="preserve">Using different data collection strategies enhances both the internal validity of data through triangulation and the generalisability of the research findings by providing in-depth and rich data (Merriam, 2001; Cohen </w:t>
      </w:r>
      <w:r w:rsidR="00357662">
        <w:t xml:space="preserve">et al. </w:t>
      </w:r>
      <w:r w:rsidRPr="00886799">
        <w:t xml:space="preserve">, 2010; McMillan &amp; Schumacher, 2001). </w:t>
      </w:r>
      <w:r w:rsidRPr="00422FBD">
        <w:t xml:space="preserve">To ensure validity, participants will do member checks (McMillan &amp; Schumacher, 2001; Merriam, 2001), where they will review, check and sign their </w:t>
      </w:r>
      <w:r>
        <w:t>stimulus-</w:t>
      </w:r>
      <w:r w:rsidRPr="00422FBD">
        <w:t>interview transcriptions. I will also use triangulation that will allow me to compare and cross-check data from different set</w:t>
      </w:r>
      <w:r>
        <w:t>s</w:t>
      </w:r>
      <w:r w:rsidRPr="00422FBD">
        <w:t xml:space="preserve"> of data which </w:t>
      </w:r>
      <w:r>
        <w:t>include</w:t>
      </w:r>
      <w:r w:rsidRPr="00422FBD">
        <w:t xml:space="preserve"> written questionnaires, verbal and written interviews transcripts, </w:t>
      </w:r>
      <w:r w:rsidR="00475145">
        <w:t>and transcripts</w:t>
      </w:r>
      <w:r w:rsidRPr="00422FBD">
        <w:t xml:space="preserve"> of audio recording</w:t>
      </w:r>
      <w:r>
        <w:t xml:space="preserve">, my research journal and teacher </w:t>
      </w:r>
      <w:r w:rsidRPr="00422FBD">
        <w:t>reflective journals.</w:t>
      </w:r>
    </w:p>
    <w:p w14:paraId="1CBBB591" w14:textId="167E264E" w:rsidR="0049029D" w:rsidRPr="00422FBD" w:rsidRDefault="0049029D" w:rsidP="00E86976">
      <w:r w:rsidRPr="00422FBD">
        <w:t>As the researcher and a</w:t>
      </w:r>
      <w:r w:rsidR="00475145">
        <w:t>n</w:t>
      </w:r>
      <w:r w:rsidRPr="00422FBD">
        <w:t xml:space="preserve"> </w:t>
      </w:r>
      <w:r>
        <w:t xml:space="preserve">Eastern Cape Department of Education </w:t>
      </w:r>
      <w:r w:rsidRPr="00422FBD">
        <w:t xml:space="preserve">provincial officer who has power </w:t>
      </w:r>
      <w:r>
        <w:t>over</w:t>
      </w:r>
      <w:r w:rsidRPr="00422FBD">
        <w:t xml:space="preserve"> teachers</w:t>
      </w:r>
      <w:r>
        <w:t>, I</w:t>
      </w:r>
      <w:r w:rsidRPr="00422FBD">
        <w:t xml:space="preserve"> will therefore need to be careful not to compromise the validity of this study. I will not impose my ideas or use my power to coerce or force the participants. </w:t>
      </w:r>
    </w:p>
    <w:p w14:paraId="35900E8B" w14:textId="77777777" w:rsidR="0049029D" w:rsidRDefault="0049029D" w:rsidP="00E86976">
      <w:r>
        <w:br w:type="page"/>
      </w:r>
    </w:p>
    <w:p w14:paraId="2C5B272F" w14:textId="1E797BD3" w:rsidR="00C0243C" w:rsidRPr="00422FBD" w:rsidRDefault="00C0243C" w:rsidP="004B77C4">
      <w:pPr>
        <w:pStyle w:val="Heading2"/>
      </w:pPr>
      <w:r w:rsidRPr="00422FBD">
        <w:lastRenderedPageBreak/>
        <w:t>References</w:t>
      </w:r>
    </w:p>
    <w:p w14:paraId="3FFAEE6C" w14:textId="51337533" w:rsidR="00835042" w:rsidRPr="004B77C4" w:rsidRDefault="00835042" w:rsidP="004B77C4">
      <w:pPr>
        <w:pStyle w:val="references"/>
      </w:pPr>
      <w:r w:rsidRPr="004B77C4">
        <w:t xml:space="preserve">Adler, J. (1998) Lights and Limits: Recontextualising Lave and Wenger to Theorise Knowledge of Teaching and of Learning School Mathematics. In A. Watson (Ed.), </w:t>
      </w:r>
      <w:r w:rsidRPr="00770368">
        <w:rPr>
          <w:i/>
        </w:rPr>
        <w:t>Situated Cognition and the Learning of Mathematics</w:t>
      </w:r>
      <w:r w:rsidRPr="004B77C4">
        <w:t xml:space="preserve">, </w:t>
      </w:r>
      <w:r w:rsidR="001B3973">
        <w:t>(</w:t>
      </w:r>
      <w:r w:rsidRPr="004B77C4">
        <w:t>pp. 33</w:t>
      </w:r>
      <w:r w:rsidR="001B3973">
        <w:t>–</w:t>
      </w:r>
      <w:r w:rsidRPr="004B77C4">
        <w:t>45</w:t>
      </w:r>
      <w:r w:rsidR="001B3973">
        <w:t>)</w:t>
      </w:r>
      <w:r w:rsidRPr="004B77C4">
        <w:t>. Centre for Mathematics Education Research, University of Oxford: Oxford, UK.</w:t>
      </w:r>
    </w:p>
    <w:p w14:paraId="18996F7E" w14:textId="77777777" w:rsidR="001D59BA" w:rsidRPr="001D59BA" w:rsidRDefault="001D59BA" w:rsidP="004B77C4">
      <w:pPr>
        <w:pStyle w:val="references"/>
      </w:pPr>
      <w:r w:rsidRPr="001D59BA">
        <w:t xml:space="preserve">Askew, M., Brown, M., Rhodes, V., William, D. &amp; Johnson, D. (1997b). The contribution of professional development to effectiveness in the teaching of numeracy. </w:t>
      </w:r>
      <w:r w:rsidRPr="00764F22">
        <w:rPr>
          <w:i/>
        </w:rPr>
        <w:t>Teacher Development</w:t>
      </w:r>
      <w:r w:rsidRPr="001D59BA">
        <w:t>, 1(3), 335-356.</w:t>
      </w:r>
    </w:p>
    <w:p w14:paraId="5156E879" w14:textId="77777777" w:rsidR="00F817E6" w:rsidRDefault="00F817E6" w:rsidP="004B77C4">
      <w:pPr>
        <w:pStyle w:val="references"/>
      </w:pPr>
      <w:r w:rsidRPr="00422FBD">
        <w:t xml:space="preserve">Askew, M., Venkat, H., &amp; Matthews, C. (2012). Coherence and consistency in South African primary mathematics lessons. In T. Tso (Ed.), </w:t>
      </w:r>
      <w:r w:rsidRPr="00422FBD">
        <w:rPr>
          <w:i/>
          <w:iCs/>
        </w:rPr>
        <w:t>36th Conference of the International Group for the Psychology of Mathematics Education Opportunities to learn in mathematics education. II</w:t>
      </w:r>
      <w:r w:rsidRPr="00422FBD">
        <w:t>, pp. 27-34. Taipei, Taiwan: IPME.</w:t>
      </w:r>
    </w:p>
    <w:p w14:paraId="0E21508A" w14:textId="77777777" w:rsidR="006016EB" w:rsidRPr="000A7DD3" w:rsidRDefault="006016EB" w:rsidP="004B77C4">
      <w:pPr>
        <w:pStyle w:val="references"/>
      </w:pPr>
      <w:r w:rsidRPr="000A7DD3">
        <w:t xml:space="preserve">Ball, D.L. &amp; Bass, H. 2003. </w:t>
      </w:r>
      <w:r w:rsidRPr="00EE0B9F">
        <w:rPr>
          <w:i/>
        </w:rPr>
        <w:t>Toward a practice-based theory of mathematical knowledge for teaching</w:t>
      </w:r>
      <w:r w:rsidRPr="000A7DD3">
        <w:t>. Paper presented at the Annual meeting of the Canadian mathematics education study group.</w:t>
      </w:r>
    </w:p>
    <w:p w14:paraId="2F1B64CC" w14:textId="77777777" w:rsidR="001E6C38" w:rsidRPr="00422FBD" w:rsidRDefault="001E6C38" w:rsidP="004B77C4">
      <w:pPr>
        <w:pStyle w:val="references"/>
      </w:pPr>
      <w:r w:rsidRPr="001E6C38">
        <w:t xml:space="preserve">Bolam, R., McMahon, A., Stoll, L., 2005. </w:t>
      </w:r>
      <w:r w:rsidRPr="00BA2AD0">
        <w:rPr>
          <w:i/>
        </w:rPr>
        <w:t>Creating and sustaining effective professional learning communities</w:t>
      </w:r>
      <w:r w:rsidRPr="001E6C38">
        <w:t>. DfES Publications, Nottingham.</w:t>
      </w:r>
    </w:p>
    <w:p w14:paraId="3B9C310E" w14:textId="2BFFC299" w:rsidR="00465D51" w:rsidRPr="00422FBD" w:rsidRDefault="00465D51" w:rsidP="004B77C4">
      <w:pPr>
        <w:pStyle w:val="references"/>
      </w:pPr>
      <w:r w:rsidRPr="00422FBD">
        <w:t>Brodie, K. (2000)</w:t>
      </w:r>
      <w:r w:rsidR="00B164BC">
        <w:t>.</w:t>
      </w:r>
      <w:r w:rsidRPr="00422FBD">
        <w:t xml:space="preserve"> Teacher intervention in small </w:t>
      </w:r>
      <w:r w:rsidR="006752E6" w:rsidRPr="00422FBD">
        <w:t xml:space="preserve">group work. </w:t>
      </w:r>
      <w:r w:rsidR="006752E6" w:rsidRPr="00422FBD">
        <w:rPr>
          <w:i/>
        </w:rPr>
        <w:t>For the learning of Mathematics</w:t>
      </w:r>
      <w:r w:rsidR="006752E6" w:rsidRPr="00422FBD">
        <w:t>, 20, 1, 9-16</w:t>
      </w:r>
      <w:r w:rsidR="008446F4" w:rsidRPr="00422FBD">
        <w:t>.</w:t>
      </w:r>
    </w:p>
    <w:p w14:paraId="7212C0F9" w14:textId="77777777" w:rsidR="000E0CFC" w:rsidRPr="00422FBD" w:rsidRDefault="000E0CFC" w:rsidP="004B77C4">
      <w:pPr>
        <w:pStyle w:val="references"/>
        <w:rPr>
          <w:lang w:eastAsia="en-ZA"/>
        </w:rPr>
      </w:pPr>
      <w:r w:rsidRPr="00422FBD">
        <w:rPr>
          <w:lang w:eastAsia="en-ZA"/>
        </w:rPr>
        <w:t xml:space="preserve">Brodie, K. (2013). The power of professional learning communities. </w:t>
      </w:r>
      <w:r w:rsidRPr="00422FBD">
        <w:rPr>
          <w:i/>
          <w:iCs/>
          <w:lang w:eastAsia="en-ZA"/>
        </w:rPr>
        <w:t>Education as Change</w:t>
      </w:r>
      <w:r w:rsidRPr="00422FBD">
        <w:rPr>
          <w:lang w:eastAsia="en-ZA"/>
        </w:rPr>
        <w:t xml:space="preserve">, </w:t>
      </w:r>
      <w:r w:rsidRPr="00422FBD">
        <w:rPr>
          <w:i/>
          <w:iCs/>
          <w:lang w:eastAsia="en-ZA"/>
        </w:rPr>
        <w:t>17</w:t>
      </w:r>
      <w:r w:rsidRPr="00422FBD">
        <w:rPr>
          <w:lang w:eastAsia="en-ZA"/>
        </w:rPr>
        <w:t>(1), 5-18.</w:t>
      </w:r>
    </w:p>
    <w:p w14:paraId="5481F6F5" w14:textId="179284B6" w:rsidR="000E0CFC" w:rsidRDefault="000A6C80" w:rsidP="004B77C4">
      <w:pPr>
        <w:pStyle w:val="references"/>
      </w:pPr>
      <w:r w:rsidRPr="00422FBD">
        <w:t>Browell,</w:t>
      </w:r>
      <w:r w:rsidR="00A13E9B" w:rsidRPr="00422FBD">
        <w:t xml:space="preserve"> </w:t>
      </w:r>
      <w:r w:rsidRPr="00422FBD">
        <w:t xml:space="preserve">S. </w:t>
      </w:r>
      <w:r w:rsidR="003A6478" w:rsidRPr="00422FBD">
        <w:t>(2000)</w:t>
      </w:r>
      <w:r w:rsidR="00B164BC">
        <w:t>.</w:t>
      </w:r>
      <w:r w:rsidR="003A6478" w:rsidRPr="00422FBD">
        <w:t xml:space="preserve"> </w:t>
      </w:r>
      <w:r w:rsidRPr="00422FBD">
        <w:t>Staff development and professional education: a cooperative model</w:t>
      </w:r>
      <w:r w:rsidR="00A13E9B" w:rsidRPr="00422FBD">
        <w:t xml:space="preserve">. </w:t>
      </w:r>
      <w:r w:rsidR="00A13E9B" w:rsidRPr="008C6323">
        <w:rPr>
          <w:i/>
        </w:rPr>
        <w:t>Journal of Workplace Learning</w:t>
      </w:r>
      <w:r w:rsidR="003A6478" w:rsidRPr="008C6323">
        <w:rPr>
          <w:i/>
        </w:rPr>
        <w:t xml:space="preserve"> </w:t>
      </w:r>
      <w:r w:rsidR="00047840" w:rsidRPr="008C6323">
        <w:rPr>
          <w:i/>
        </w:rPr>
        <w:t>12</w:t>
      </w:r>
      <w:r w:rsidR="003A6478" w:rsidRPr="008C6323">
        <w:rPr>
          <w:i/>
        </w:rPr>
        <w:t xml:space="preserve"> </w:t>
      </w:r>
      <w:r w:rsidR="003A6478" w:rsidRPr="00422FBD">
        <w:t>(2) 57-65.</w:t>
      </w:r>
    </w:p>
    <w:p w14:paraId="18EC016E" w14:textId="77777777" w:rsidR="005F167A" w:rsidRDefault="005F167A" w:rsidP="004B77C4">
      <w:pPr>
        <w:pStyle w:val="references"/>
      </w:pPr>
      <w:r w:rsidRPr="005F167A">
        <w:t>Boyle, B., Lamprianou, I. &amp; Boyle, T</w:t>
      </w:r>
      <w:r>
        <w:t xml:space="preserve">. (2005). A longitudinal study of </w:t>
      </w:r>
      <w:r w:rsidRPr="005F167A">
        <w:t>teacher change: What makes professiona</w:t>
      </w:r>
      <w:r>
        <w:t xml:space="preserve">l development effective? Report </w:t>
      </w:r>
      <w:r w:rsidRPr="005F167A">
        <w:t xml:space="preserve">of the second year of the study. </w:t>
      </w:r>
      <w:r w:rsidRPr="00770368">
        <w:rPr>
          <w:i/>
        </w:rPr>
        <w:t>School effectiveness and school improvement</w:t>
      </w:r>
      <w:r w:rsidRPr="005F167A">
        <w:t xml:space="preserve">, </w:t>
      </w:r>
      <w:r w:rsidRPr="00613571">
        <w:rPr>
          <w:i/>
        </w:rPr>
        <w:t>16</w:t>
      </w:r>
      <w:r w:rsidRPr="005F167A">
        <w:t>(1):1-27.</w:t>
      </w:r>
    </w:p>
    <w:p w14:paraId="30FF8612" w14:textId="68581B67" w:rsidR="00085C4B" w:rsidRDefault="00085C4B" w:rsidP="004B77C4">
      <w:pPr>
        <w:pStyle w:val="references"/>
      </w:pPr>
      <w:r w:rsidRPr="00085C4B">
        <w:t xml:space="preserve">Carnoy, M., Chisholm, L., </w:t>
      </w:r>
      <w:r w:rsidR="00357662">
        <w:t>et al.</w:t>
      </w:r>
      <w:r w:rsidRPr="00085C4B">
        <w:t xml:space="preserve"> (2008). Towards Understanding Student Academic Performance in South Africa: </w:t>
      </w:r>
      <w:r w:rsidRPr="00770368">
        <w:rPr>
          <w:i/>
        </w:rPr>
        <w:t>A Pilot Study of Grade 6 Mathematics Lessons in South Africa</w:t>
      </w:r>
      <w:r w:rsidRPr="00085C4B">
        <w:t>. Report prepared for the Spencer Foundation. HSRC, Pretoria.</w:t>
      </w:r>
    </w:p>
    <w:p w14:paraId="55C7215A" w14:textId="77777777" w:rsidR="00F94647" w:rsidRPr="00422FBD" w:rsidRDefault="00F94647" w:rsidP="004B77C4">
      <w:pPr>
        <w:pStyle w:val="references"/>
      </w:pPr>
      <w:r w:rsidRPr="00F94647">
        <w:t>Chirema, K. D. (2006). The use of reflective journals in the promotion of reflection and learning in post-registration nursing students</w:t>
      </w:r>
      <w:r>
        <w:rPr>
          <w:sz w:val="23"/>
          <w:szCs w:val="23"/>
        </w:rPr>
        <w:t xml:space="preserve">. </w:t>
      </w:r>
      <w:r w:rsidRPr="00F94647">
        <w:rPr>
          <w:i/>
          <w:iCs/>
          <w:sz w:val="23"/>
          <w:szCs w:val="23"/>
        </w:rPr>
        <w:t>Nurse Education Today</w:t>
      </w:r>
      <w:r>
        <w:rPr>
          <w:sz w:val="23"/>
          <w:szCs w:val="23"/>
        </w:rPr>
        <w:t xml:space="preserve">, </w:t>
      </w:r>
      <w:r w:rsidRPr="00F94647">
        <w:t>27, 192-202</w:t>
      </w:r>
      <w:r>
        <w:rPr>
          <w:sz w:val="23"/>
          <w:szCs w:val="23"/>
        </w:rPr>
        <w:t>.</w:t>
      </w:r>
    </w:p>
    <w:p w14:paraId="5357581B" w14:textId="77777777" w:rsidR="00C7733D" w:rsidRDefault="00D02191" w:rsidP="004B77C4">
      <w:pPr>
        <w:pStyle w:val="references"/>
      </w:pPr>
      <w:r w:rsidRPr="00D02191">
        <w:t xml:space="preserve">Clandinin, J. D. &amp; Connelly, F. M. (1996). Teachers‟ Professional Knowledge Landscapes: Teacher Stories. Stories of Teachers. School Stories. Stories of Schools. </w:t>
      </w:r>
      <w:r w:rsidRPr="00A060DF">
        <w:rPr>
          <w:i/>
        </w:rPr>
        <w:t>Educational Researcher</w:t>
      </w:r>
      <w:r w:rsidRPr="00D02191">
        <w:t>, 25(3), 24-30.</w:t>
      </w:r>
    </w:p>
    <w:p w14:paraId="58DBD88D" w14:textId="77777777" w:rsidR="00C250E7" w:rsidRPr="00422FBD" w:rsidRDefault="00C250E7" w:rsidP="004B77C4">
      <w:pPr>
        <w:pStyle w:val="references"/>
      </w:pPr>
      <w:r w:rsidRPr="00422FBD">
        <w:t>Cobb, P. (1995)</w:t>
      </w:r>
      <w:r w:rsidR="00A32277" w:rsidRPr="00422FBD">
        <w:t xml:space="preserve">. Continuing the conversation: A response to Smith: </w:t>
      </w:r>
      <w:r w:rsidR="00A32277" w:rsidRPr="00422FBD">
        <w:rPr>
          <w:i/>
        </w:rPr>
        <w:t>Educational Research</w:t>
      </w:r>
      <w:r w:rsidR="00A32277" w:rsidRPr="00422FBD">
        <w:t xml:space="preserve">, </w:t>
      </w:r>
      <w:r w:rsidR="00A32277" w:rsidRPr="00817F75">
        <w:rPr>
          <w:i/>
        </w:rPr>
        <w:t>24</w:t>
      </w:r>
      <w:r w:rsidR="00A32277" w:rsidRPr="00422FBD">
        <w:t>(7), 25-27</w:t>
      </w:r>
    </w:p>
    <w:p w14:paraId="050F83C6" w14:textId="77777777" w:rsidR="00275781" w:rsidRPr="008A5D9E" w:rsidRDefault="00275781" w:rsidP="004B77C4">
      <w:pPr>
        <w:pStyle w:val="references"/>
      </w:pPr>
      <w:r w:rsidRPr="00422FBD">
        <w:t>Cohen, L., Manion, L., &amp; Morrison, K. (2010</w:t>
      </w:r>
      <w:r w:rsidRPr="00EE0B9F">
        <w:rPr>
          <w:i/>
        </w:rPr>
        <w:t>). Research Methods in Education</w:t>
      </w:r>
      <w:r w:rsidRPr="00422FBD">
        <w:t xml:space="preserve"> (6 ed.). </w:t>
      </w:r>
      <w:r w:rsidRPr="00EE0B9F">
        <w:t>New York: Routledge</w:t>
      </w:r>
      <w:r w:rsidRPr="008A5D9E">
        <w:t>.</w:t>
      </w:r>
    </w:p>
    <w:p w14:paraId="3F3F01A5" w14:textId="77777777" w:rsidR="00245716" w:rsidRPr="00422FBD" w:rsidRDefault="00245716" w:rsidP="004B77C4">
      <w:pPr>
        <w:pStyle w:val="references"/>
      </w:pPr>
      <w:r w:rsidRPr="00422FBD">
        <w:t xml:space="preserve">Cohen, D. K., McLaughlin, M. W., &amp; Talbert, J. E. (Eds.) (1993). </w:t>
      </w:r>
      <w:r w:rsidRPr="00817F75">
        <w:rPr>
          <w:i/>
        </w:rPr>
        <w:t>Teaching for under-standing: Challenges for policy and practice.</w:t>
      </w:r>
      <w:r w:rsidRPr="00422FBD">
        <w:t xml:space="preserve"> San Francisco: Jossey-Bass.</w:t>
      </w:r>
    </w:p>
    <w:p w14:paraId="6F2EF20D" w14:textId="77777777" w:rsidR="00975D3C" w:rsidRDefault="006A1B96" w:rsidP="004B77C4">
      <w:pPr>
        <w:pStyle w:val="references"/>
        <w:rPr>
          <w:i/>
        </w:rPr>
      </w:pPr>
      <w:r w:rsidRPr="00422FBD">
        <w:t xml:space="preserve">Creswell, J. </w:t>
      </w:r>
      <w:r w:rsidR="00975D3C" w:rsidRPr="00422FBD">
        <w:t xml:space="preserve">W (2009). Research Design: Qualitative, Quantitative and Mixed Methods Approaches. </w:t>
      </w:r>
      <w:r w:rsidR="00975D3C" w:rsidRPr="00422FBD">
        <w:rPr>
          <w:i/>
        </w:rPr>
        <w:t>Thousand Oaks, CA: SAGE</w:t>
      </w:r>
    </w:p>
    <w:p w14:paraId="5940F5F9" w14:textId="77777777" w:rsidR="006738C3" w:rsidRDefault="006738C3" w:rsidP="004B77C4">
      <w:pPr>
        <w:pStyle w:val="references"/>
      </w:pPr>
      <w:r w:rsidRPr="006738C3">
        <w:t xml:space="preserve">Dymoke, S &amp; Harrison, JK. 2006. Professional development and the beginning teacher: issues of teacher autonomy and institutional conformity in the performance review process. </w:t>
      </w:r>
      <w:r w:rsidRPr="0087365A">
        <w:rPr>
          <w:i/>
        </w:rPr>
        <w:t>Journal of Education for Teaching, 32</w:t>
      </w:r>
      <w:r w:rsidRPr="006738C3">
        <w:t>(1):71-92.</w:t>
      </w:r>
    </w:p>
    <w:p w14:paraId="2090EBE6" w14:textId="77777777" w:rsidR="00C23837" w:rsidRPr="00C23837" w:rsidRDefault="00C23837" w:rsidP="00C23837">
      <w:pPr>
        <w:spacing w:before="0" w:after="0" w:line="240" w:lineRule="auto"/>
        <w:jc w:val="left"/>
        <w:rPr>
          <w:rFonts w:ascii="Candara" w:hAnsi="Candara" w:cs="Candara"/>
          <w:color w:val="000000"/>
        </w:rPr>
      </w:pPr>
    </w:p>
    <w:p w14:paraId="57A47D58" w14:textId="72B69A36" w:rsidR="00C23837" w:rsidRPr="00C23837" w:rsidRDefault="00C23837" w:rsidP="00C23837">
      <w:pPr>
        <w:pStyle w:val="references"/>
      </w:pPr>
      <w:r w:rsidRPr="00770368">
        <w:t xml:space="preserve">Ensor, P., Hoadley, U., Jacklin, H., Kuhne, C., Schmitt, E., Lombard, A. &amp; Van den Huewel- Panhuizen, M. 2009. Specialising pedagogic text and time in Foundation Phase numeracy classrooms. </w:t>
      </w:r>
      <w:r w:rsidRPr="00770368">
        <w:rPr>
          <w:i/>
        </w:rPr>
        <w:t>Journal of Education 47</w:t>
      </w:r>
      <w:r w:rsidRPr="00770368">
        <w:t>:5-29.</w:t>
      </w:r>
    </w:p>
    <w:p w14:paraId="2C293BC8" w14:textId="77777777" w:rsidR="003026AF" w:rsidRPr="00422FBD" w:rsidRDefault="003026AF" w:rsidP="004B77C4">
      <w:pPr>
        <w:pStyle w:val="references"/>
      </w:pPr>
      <w:r w:rsidRPr="00422FBD">
        <w:t>Fleisch, B. (2008). Primary education in Crisis: Why South African schoolchildren underachieve in reading and mathematics. Cape Town: Juta.</w:t>
      </w:r>
    </w:p>
    <w:p w14:paraId="44E737D4" w14:textId="30E171F6" w:rsidR="00186947" w:rsidRPr="00422FBD" w:rsidRDefault="00186947" w:rsidP="004B77C4">
      <w:pPr>
        <w:pStyle w:val="references"/>
      </w:pPr>
      <w:r w:rsidRPr="00422FBD">
        <w:lastRenderedPageBreak/>
        <w:t>Fullan</w:t>
      </w:r>
      <w:r w:rsidR="000B36F8" w:rsidRPr="00422FBD">
        <w:t>, M.G.</w:t>
      </w:r>
      <w:r w:rsidR="00E63EB4">
        <w:t xml:space="preserve"> </w:t>
      </w:r>
      <w:r w:rsidR="000B36F8" w:rsidRPr="00422FBD">
        <w:t>(1995). The limits and potential of professional development. In T.R. Guskey &amp; M. Huberman, (Eds.).Professional development</w:t>
      </w:r>
      <w:r w:rsidR="00756E31">
        <w:t xml:space="preserve"> </w:t>
      </w:r>
      <w:r w:rsidR="000B36F8" w:rsidRPr="00422FBD">
        <w:t>in education: New paradigms and practices (pp. 253-267</w:t>
      </w:r>
      <w:r w:rsidR="0087365A">
        <w:t>)</w:t>
      </w:r>
      <w:r w:rsidR="000B36F8" w:rsidRPr="00422FBD">
        <w:t>. New York: Teacher College Press</w:t>
      </w:r>
    </w:p>
    <w:p w14:paraId="720760B1" w14:textId="77777777" w:rsidR="00B76245" w:rsidRPr="00422FBD" w:rsidRDefault="00B76245" w:rsidP="004B77C4">
      <w:pPr>
        <w:pStyle w:val="references"/>
      </w:pPr>
      <w:r w:rsidRPr="00422FBD">
        <w:t>Graven, M. (2002a). Mathematics Teacher Learning, Communities of Practice and the Centrality of Confidence. Unpublished doctoral dissertation. Johannesburg: University of the Witwatersrand.</w:t>
      </w:r>
    </w:p>
    <w:p w14:paraId="201550ED" w14:textId="77777777" w:rsidR="00B76245" w:rsidRPr="00422FBD" w:rsidRDefault="00B76245" w:rsidP="004B77C4">
      <w:pPr>
        <w:pStyle w:val="references"/>
      </w:pPr>
      <w:r w:rsidRPr="00422FBD">
        <w:t>Graven, M. (2002b). Coping with New Mathematics Teacher Roles in a Contradictory Context of Curriculum Change. The Mathematics Educator, 12(2), 21-27.</w:t>
      </w:r>
    </w:p>
    <w:p w14:paraId="6CCE59DA" w14:textId="77777777" w:rsidR="00B76245" w:rsidRPr="00422FBD" w:rsidRDefault="00B76245" w:rsidP="004B77C4">
      <w:pPr>
        <w:pStyle w:val="references"/>
      </w:pPr>
      <w:r w:rsidRPr="00422FBD">
        <w:t>Graven, M. (2003). Teacher Learning as Changing Meaning, Practice, Community, Identity and Confidence: the Story of Ivan. For the Learning of Mathematics, 23(2), 25-33.</w:t>
      </w:r>
    </w:p>
    <w:p w14:paraId="435A0485" w14:textId="77777777" w:rsidR="00B76245" w:rsidRPr="00422FBD" w:rsidRDefault="00B76245" w:rsidP="004B77C4">
      <w:pPr>
        <w:pStyle w:val="references"/>
      </w:pPr>
      <w:r w:rsidRPr="00422FBD">
        <w:t xml:space="preserve">Graven, M. (2004). Investigating Mathematics teacher learning within an in-service Community of Practice: The centrality of confidence. </w:t>
      </w:r>
      <w:r w:rsidRPr="00422FBD">
        <w:rPr>
          <w:i/>
        </w:rPr>
        <w:t>Educational Studies in Mathematics,</w:t>
      </w:r>
      <w:r w:rsidRPr="00422FBD">
        <w:t xml:space="preserve"> 57, 177-211.</w:t>
      </w:r>
    </w:p>
    <w:p w14:paraId="6F6C33C3" w14:textId="77777777" w:rsidR="0078595B" w:rsidRPr="00422FBD" w:rsidRDefault="0078595B" w:rsidP="004B77C4">
      <w:pPr>
        <w:pStyle w:val="references"/>
      </w:pPr>
      <w:r w:rsidRPr="00422FBD">
        <w:t xml:space="preserve">Graven, M., Pence, B., Hakansson, S., &amp; Pausigere, P. (2013). Exploring the relationship between in-service mathematics teacher support and retention. In M. Berger, K. Brodie, V. Frith, &amp; K. le Roux (Eds.), </w:t>
      </w:r>
      <w:r w:rsidRPr="00A060DF">
        <w:rPr>
          <w:i/>
        </w:rPr>
        <w:t xml:space="preserve">Proceedings of the Seventh International Mathematics Education and Society Conference </w:t>
      </w:r>
      <w:r w:rsidRPr="00422FBD">
        <w:t>(Vol. 1, pp. 117–120). Cape Town: MES 7.</w:t>
      </w:r>
    </w:p>
    <w:p w14:paraId="250AAAB1" w14:textId="77777777" w:rsidR="00B76245" w:rsidRPr="00422FBD" w:rsidRDefault="00B76245" w:rsidP="004B77C4">
      <w:pPr>
        <w:pStyle w:val="references"/>
      </w:pPr>
      <w:r w:rsidRPr="00422FBD">
        <w:t xml:space="preserve">Graven, M. (2005a). Mathematics teacher retention and the role of Identity: Sam's story. </w:t>
      </w:r>
      <w:r w:rsidRPr="00422FBD">
        <w:rPr>
          <w:i/>
        </w:rPr>
        <w:t>Pythagoras</w:t>
      </w:r>
      <w:r w:rsidRPr="00422FBD">
        <w:t>, 61, 2-10.</w:t>
      </w:r>
    </w:p>
    <w:p w14:paraId="2542FCAD" w14:textId="77777777" w:rsidR="00B76245" w:rsidRPr="00422FBD" w:rsidRDefault="00B76245" w:rsidP="004B77C4">
      <w:pPr>
        <w:pStyle w:val="references"/>
      </w:pPr>
      <w:r w:rsidRPr="00422FBD">
        <w:t xml:space="preserve">Graven, M. (2005b). Dilemmas in the design of in-service education and training of mathematics teachers. In R. Vithal, &amp; J. Adler (Eds.), </w:t>
      </w:r>
      <w:r w:rsidRPr="00A060DF">
        <w:rPr>
          <w:i/>
        </w:rPr>
        <w:t>Research Mathematics Education in South Africa</w:t>
      </w:r>
      <w:r w:rsidRPr="00422FBD">
        <w:t>: Perspectives, practices and possibilities (pp. 206-230). Pretoria: HSRC Press.</w:t>
      </w:r>
    </w:p>
    <w:p w14:paraId="15E4516A" w14:textId="77777777" w:rsidR="00B76245" w:rsidRPr="00422FBD" w:rsidRDefault="00B76245" w:rsidP="004B77C4">
      <w:pPr>
        <w:pStyle w:val="references"/>
      </w:pPr>
      <w:r w:rsidRPr="00422FBD">
        <w:t>Graven, M. (2012). Changing the Story: Teacher Education through Re-authoring their narratives. In C. Day (Ed.), The Routledge International Handbook of Teacher and School Development (pp. 127-138). Abingdon: Routledge.</w:t>
      </w:r>
    </w:p>
    <w:p w14:paraId="73141DCE" w14:textId="77777777" w:rsidR="00EE552D" w:rsidRPr="00422FBD" w:rsidRDefault="007F0672" w:rsidP="004B77C4">
      <w:pPr>
        <w:pStyle w:val="references"/>
      </w:pPr>
      <w:r w:rsidRPr="00422FBD">
        <w:t>Graven, M., &amp; Schafer, M. (2011). FRF Mathematics Education Chair and Sou</w:t>
      </w:r>
      <w:r w:rsidR="00EE552D" w:rsidRPr="00422FBD">
        <w:t xml:space="preserve">th African Numeracy Chair Joint </w:t>
      </w:r>
      <w:r w:rsidRPr="00422FBD">
        <w:t>Advisory Board Meeting Report. Grahamstown.</w:t>
      </w:r>
    </w:p>
    <w:p w14:paraId="65C860EB" w14:textId="77777777" w:rsidR="00B76245" w:rsidRDefault="00B76245" w:rsidP="004B77C4">
      <w:pPr>
        <w:pStyle w:val="references"/>
      </w:pPr>
      <w:r w:rsidRPr="00422FBD">
        <w:t>Graven, M., &amp; Venkat, H. (2013). ANA Discussion document. Grahamstown, Johannesburg: Rhodes &amp; Wits University.</w:t>
      </w:r>
    </w:p>
    <w:p w14:paraId="533B0597" w14:textId="77777777" w:rsidR="009416DA" w:rsidRPr="00A17B1C" w:rsidRDefault="00A17B1C" w:rsidP="004B77C4">
      <w:pPr>
        <w:pStyle w:val="references"/>
      </w:pPr>
      <w:r>
        <w:t xml:space="preserve">Graven,M. &amp; Stott, D. (2016) “ </w:t>
      </w:r>
      <w:r>
        <w:rPr>
          <w:i/>
        </w:rPr>
        <w:t xml:space="preserve">Pushing for Progression” in number sense and fluency: Maths clubs development programme. </w:t>
      </w:r>
      <w:r>
        <w:t>Grahamstown, South Africa: South Africa Numeracy Chair Project (Rhodes University)</w:t>
      </w:r>
    </w:p>
    <w:p w14:paraId="1A52531D" w14:textId="77777777" w:rsidR="00057862" w:rsidRPr="00422FBD" w:rsidRDefault="00057862" w:rsidP="004B77C4">
      <w:pPr>
        <w:pStyle w:val="references"/>
      </w:pPr>
      <w:r w:rsidRPr="00422FBD">
        <w:t xml:space="preserve">Henning, E. (2004) </w:t>
      </w:r>
      <w:r w:rsidRPr="00422FBD">
        <w:rPr>
          <w:i/>
        </w:rPr>
        <w:t>Finding your way in qualitative research</w:t>
      </w:r>
      <w:r w:rsidRPr="00422FBD">
        <w:t>. Pretoria</w:t>
      </w:r>
      <w:r w:rsidR="005A61D6" w:rsidRPr="00422FBD">
        <w:t>: Van Schaiks Publishers.</w:t>
      </w:r>
    </w:p>
    <w:p w14:paraId="634B5088" w14:textId="77777777" w:rsidR="00A22FDA" w:rsidRPr="00422FBD" w:rsidRDefault="00A22FDA" w:rsidP="004B77C4">
      <w:pPr>
        <w:pStyle w:val="references"/>
      </w:pPr>
      <w:r w:rsidRPr="00422FBD">
        <w:t>Jansen van Rensburg, E</w:t>
      </w:r>
      <w:r w:rsidR="00D96B50" w:rsidRPr="00422FBD">
        <w:t>. (</w:t>
      </w:r>
      <w:r w:rsidRPr="00422FBD">
        <w:t xml:space="preserve">2001) ‘They </w:t>
      </w:r>
      <w:r w:rsidR="0081433A" w:rsidRPr="00422FBD">
        <w:t>Say Size Doesn’t Matter …</w:t>
      </w:r>
      <w:r w:rsidR="00BA4B7B" w:rsidRPr="00422FBD">
        <w:t>Criteria</w:t>
      </w:r>
      <w:r w:rsidR="0081433A" w:rsidRPr="00422FBD">
        <w:t xml:space="preserve"> for judging the Validity of Knowledge Claims in </w:t>
      </w:r>
      <w:r w:rsidR="00BA4B7B" w:rsidRPr="00422FBD">
        <w:t>Research</w:t>
      </w:r>
      <w:r w:rsidR="0081433A" w:rsidRPr="00422FBD">
        <w:t xml:space="preserve">, Rhodes </w:t>
      </w:r>
      <w:r w:rsidR="00BA4B7B" w:rsidRPr="00422FBD">
        <w:t>Environmental</w:t>
      </w:r>
      <w:r w:rsidR="006B62EC" w:rsidRPr="00422FBD">
        <w:t xml:space="preserve"> Education </w:t>
      </w:r>
      <w:r w:rsidR="00BA4B7B" w:rsidRPr="00422FBD">
        <w:t>Research Method Course. Grahamstown. Rhodes University</w:t>
      </w:r>
    </w:p>
    <w:p w14:paraId="5B5D58CE" w14:textId="77777777" w:rsidR="00A52335" w:rsidRPr="00422FBD" w:rsidRDefault="00A52335" w:rsidP="004B77C4">
      <w:pPr>
        <w:pStyle w:val="references"/>
      </w:pPr>
      <w:r w:rsidRPr="00422FBD">
        <w:t xml:space="preserve">Kilpatrick, J., Swafford, J., &amp; Findell, B. (2001). </w:t>
      </w:r>
      <w:r w:rsidRPr="00422FBD">
        <w:rPr>
          <w:i/>
          <w:iCs/>
        </w:rPr>
        <w:t>Addin</w:t>
      </w:r>
      <w:r w:rsidR="00EF1D98" w:rsidRPr="00422FBD">
        <w:rPr>
          <w:i/>
          <w:iCs/>
        </w:rPr>
        <w:t xml:space="preserve">g it up: Helping children learn </w:t>
      </w:r>
      <w:r w:rsidRPr="00422FBD">
        <w:rPr>
          <w:i/>
          <w:iCs/>
        </w:rPr>
        <w:t>mathematics</w:t>
      </w:r>
      <w:r w:rsidRPr="00422FBD">
        <w:t>. Washington DC: National Academy Press.</w:t>
      </w:r>
    </w:p>
    <w:p w14:paraId="2724CA27" w14:textId="77777777" w:rsidR="00DB038E" w:rsidRPr="00422FBD" w:rsidRDefault="00DB038E" w:rsidP="004B77C4">
      <w:pPr>
        <w:pStyle w:val="references"/>
        <w:rPr>
          <w:i/>
          <w:iCs/>
        </w:rPr>
      </w:pPr>
      <w:r w:rsidRPr="00422FBD">
        <w:t>Kühne</w:t>
      </w:r>
      <w:r w:rsidR="00EE2774" w:rsidRPr="00422FBD">
        <w:t>, C., Lombard A. &amp; Moodley. T.</w:t>
      </w:r>
      <w:r w:rsidRPr="00422FBD">
        <w:t xml:space="preserve"> (20</w:t>
      </w:r>
      <w:r w:rsidR="009C69B2" w:rsidRPr="00422FBD">
        <w:t xml:space="preserve">13) </w:t>
      </w:r>
      <w:r w:rsidR="00913E3A" w:rsidRPr="00422FBD">
        <w:t>A learning pathway for whole numbers that informs mathematics</w:t>
      </w:r>
      <w:r w:rsidR="006474C6" w:rsidRPr="00422FBD">
        <w:t xml:space="preserve"> teaching in the early years. </w:t>
      </w:r>
      <w:r w:rsidR="006474C6" w:rsidRPr="00174F91">
        <w:rPr>
          <w:i/>
        </w:rPr>
        <w:t>South African Journal of Childhood Education</w:t>
      </w:r>
      <w:r w:rsidR="009C69B2" w:rsidRPr="00174F91">
        <w:rPr>
          <w:i/>
        </w:rPr>
        <w:t xml:space="preserve"> 3</w:t>
      </w:r>
      <w:r w:rsidR="009C69B2" w:rsidRPr="00422FBD">
        <w:t>(2),p</w:t>
      </w:r>
      <w:r w:rsidR="00340067" w:rsidRPr="00422FBD">
        <w:t>p 77-95</w:t>
      </w:r>
      <w:r w:rsidR="009C69B2" w:rsidRPr="00422FBD">
        <w:t>.</w:t>
      </w:r>
    </w:p>
    <w:p w14:paraId="496C028C" w14:textId="77777777" w:rsidR="00422813" w:rsidRDefault="00422813" w:rsidP="004B77C4">
      <w:pPr>
        <w:pStyle w:val="references"/>
      </w:pPr>
      <w:r w:rsidRPr="00422FBD">
        <w:t>Lave, J., &amp; Wenger, E. (1991). Situated learning. Cambridge, MA: Cambridge University Press.</w:t>
      </w:r>
    </w:p>
    <w:p w14:paraId="4FAAA088" w14:textId="77777777" w:rsidR="00A4782E" w:rsidRPr="00422FBD" w:rsidRDefault="00A4782E" w:rsidP="004B77C4">
      <w:pPr>
        <w:pStyle w:val="references"/>
      </w:pPr>
      <w:r w:rsidRPr="00422FBD">
        <w:t xml:space="preserve">Lave, J. (1993b). Situating Learning in Communities of Practice. In L. B. Resnick, J. M. Levine, &amp; S. D. Teasley (Eds.), </w:t>
      </w:r>
      <w:r w:rsidRPr="00422FBD">
        <w:rPr>
          <w:i/>
          <w:iCs/>
        </w:rPr>
        <w:t xml:space="preserve">Perspectives on Socially Shared Cognition </w:t>
      </w:r>
      <w:r w:rsidRPr="00422FBD">
        <w:t>(pp. 63-82). Washington D C: American Psychological Association.</w:t>
      </w:r>
    </w:p>
    <w:p w14:paraId="5FDD5BEB" w14:textId="77777777" w:rsidR="00FD7503" w:rsidRPr="00422FBD" w:rsidRDefault="00FD7503" w:rsidP="004B77C4">
      <w:pPr>
        <w:pStyle w:val="references"/>
      </w:pPr>
      <w:r w:rsidRPr="00FD7503">
        <w:t xml:space="preserve">Lave, J. (1996) Teaching, as Learning, in Practice, </w:t>
      </w:r>
      <w:r w:rsidRPr="00FD7503">
        <w:rPr>
          <w:i/>
        </w:rPr>
        <w:t>Mind, Culture, and Activity</w:t>
      </w:r>
      <w:r>
        <w:t xml:space="preserve">, vol. (3), </w:t>
      </w:r>
      <w:r w:rsidRPr="00FD7503">
        <w:t>pp. 149 – 164.</w:t>
      </w:r>
    </w:p>
    <w:p w14:paraId="4A1C3065" w14:textId="77777777" w:rsidR="008059EB" w:rsidRPr="00422FBD" w:rsidRDefault="008059EB" w:rsidP="004B77C4">
      <w:pPr>
        <w:pStyle w:val="references"/>
        <w:rPr>
          <w:lang w:eastAsia="en-ZA"/>
        </w:rPr>
      </w:pPr>
      <w:r w:rsidRPr="00422FBD">
        <w:rPr>
          <w:lang w:eastAsia="en-ZA"/>
        </w:rPr>
        <w:t xml:space="preserve">Lee, H. J. (2005). Understanding and assessing pre-service teachers’ reflective thinking. </w:t>
      </w:r>
      <w:r w:rsidRPr="00422FBD">
        <w:rPr>
          <w:i/>
          <w:iCs/>
          <w:lang w:eastAsia="en-ZA"/>
        </w:rPr>
        <w:t>Teaching and teacher education</w:t>
      </w:r>
      <w:r w:rsidRPr="00422FBD">
        <w:rPr>
          <w:lang w:eastAsia="en-ZA"/>
        </w:rPr>
        <w:t xml:space="preserve">, </w:t>
      </w:r>
      <w:r w:rsidRPr="00422FBD">
        <w:rPr>
          <w:i/>
          <w:iCs/>
          <w:lang w:eastAsia="en-ZA"/>
        </w:rPr>
        <w:t>21</w:t>
      </w:r>
      <w:r w:rsidRPr="00422FBD">
        <w:rPr>
          <w:lang w:eastAsia="en-ZA"/>
        </w:rPr>
        <w:t>(6), 699-715.</w:t>
      </w:r>
    </w:p>
    <w:p w14:paraId="36796D5B" w14:textId="77777777" w:rsidR="00995106" w:rsidRPr="00422FBD" w:rsidRDefault="00995106" w:rsidP="004B77C4">
      <w:pPr>
        <w:pStyle w:val="references"/>
      </w:pPr>
      <w:r w:rsidRPr="00422FBD">
        <w:lastRenderedPageBreak/>
        <w:t xml:space="preserve">Lerman, S. (1998). Learning as Social Practice: An appreciative Critique. In A. Watson (Ed.), </w:t>
      </w:r>
      <w:r w:rsidRPr="00422FBD">
        <w:rPr>
          <w:i/>
          <w:iCs/>
        </w:rPr>
        <w:t xml:space="preserve">Situated Cognition and the learning of mathematics </w:t>
      </w:r>
      <w:r w:rsidRPr="00422FBD">
        <w:t>(pp. 33-42). Oxford: Centre for Mathematics Education Research University of Oxford Department of Educational Studies.</w:t>
      </w:r>
    </w:p>
    <w:p w14:paraId="6B650DA7" w14:textId="77777777" w:rsidR="004E1423" w:rsidRPr="00422FBD" w:rsidRDefault="004E1423" w:rsidP="004B77C4">
      <w:pPr>
        <w:pStyle w:val="references"/>
      </w:pPr>
      <w:r w:rsidRPr="00422FBD">
        <w:t>Lietz, C. A., Langer, C., &amp; Furma</w:t>
      </w:r>
      <w:r w:rsidR="002A1A58" w:rsidRPr="00422FBD">
        <w:t xml:space="preserve">n, R. (2006). </w:t>
      </w:r>
      <w:r w:rsidR="002A1A58" w:rsidRPr="00CD2DAD">
        <w:rPr>
          <w:i/>
        </w:rPr>
        <w:t>Establishing trustwor</w:t>
      </w:r>
      <w:r w:rsidR="00B06AE0" w:rsidRPr="00CD2DAD">
        <w:rPr>
          <w:i/>
        </w:rPr>
        <w:t>thiness in social work research</w:t>
      </w:r>
      <w:r w:rsidR="00B06AE0" w:rsidRPr="00422FBD">
        <w:t>: Implications from a study regarding spirituality. Qualitative Social Work</w:t>
      </w:r>
    </w:p>
    <w:p w14:paraId="1EC9B874" w14:textId="77777777" w:rsidR="00E10A43" w:rsidRPr="00422FBD" w:rsidRDefault="00AE2938" w:rsidP="004B77C4">
      <w:pPr>
        <w:pStyle w:val="references"/>
      </w:pPr>
      <w:r w:rsidRPr="00422FBD">
        <w:t>Loughran</w:t>
      </w:r>
      <w:r w:rsidR="00550219" w:rsidRPr="00422FBD">
        <w:t>, J.J. (2002) Effective Reflective Practice: In Search of Meaning in Learning about Teaching</w:t>
      </w:r>
      <w:r w:rsidR="00182A2F" w:rsidRPr="00422FBD">
        <w:t xml:space="preserve">, </w:t>
      </w:r>
      <w:r w:rsidR="00182A2F" w:rsidRPr="00422FBD">
        <w:rPr>
          <w:i/>
        </w:rPr>
        <w:t>Journal of Teacher Education</w:t>
      </w:r>
      <w:r w:rsidR="00182A2F" w:rsidRPr="00422FBD">
        <w:t xml:space="preserve"> 2002; 53; 33</w:t>
      </w:r>
      <w:r w:rsidR="00025714" w:rsidRPr="00422FBD">
        <w:t>.</w:t>
      </w:r>
    </w:p>
    <w:p w14:paraId="3BB60C7D" w14:textId="77777777" w:rsidR="00275781" w:rsidRPr="00422FBD" w:rsidRDefault="00275781" w:rsidP="004B77C4">
      <w:pPr>
        <w:pStyle w:val="references"/>
      </w:pPr>
      <w:r w:rsidRPr="00422FBD">
        <w:t xml:space="preserve">Maxwel, J. A. (2004). </w:t>
      </w:r>
      <w:r w:rsidRPr="00715A69">
        <w:rPr>
          <w:i/>
        </w:rPr>
        <w:t>A Qualitative research design: An interactive approach</w:t>
      </w:r>
      <w:r w:rsidRPr="00422FBD">
        <w:t>. Sage Publications, Incorporated.</w:t>
      </w:r>
    </w:p>
    <w:p w14:paraId="5209E2CA" w14:textId="77777777" w:rsidR="00275781" w:rsidRPr="00422FBD" w:rsidRDefault="00275781" w:rsidP="004B77C4">
      <w:pPr>
        <w:pStyle w:val="references"/>
      </w:pPr>
      <w:r w:rsidRPr="00422FBD">
        <w:t xml:space="preserve">Merrian, S. B. (1998). </w:t>
      </w:r>
      <w:r w:rsidRPr="00715A69">
        <w:rPr>
          <w:i/>
        </w:rPr>
        <w:t>Case Study Research in Education</w:t>
      </w:r>
      <w:r w:rsidRPr="00422FBD">
        <w:t xml:space="preserve">: </w:t>
      </w:r>
      <w:r w:rsidRPr="00715A69">
        <w:rPr>
          <w:i/>
        </w:rPr>
        <w:t>A Qualitative Approach</w:t>
      </w:r>
      <w:r w:rsidRPr="00422FBD">
        <w:t xml:space="preserve">. California: Bass Publishers. </w:t>
      </w:r>
    </w:p>
    <w:p w14:paraId="604E2EE1" w14:textId="77777777" w:rsidR="00353991" w:rsidRPr="00422FBD" w:rsidRDefault="00353991" w:rsidP="004B77C4">
      <w:pPr>
        <w:pStyle w:val="references"/>
      </w:pPr>
      <w:r w:rsidRPr="00422FBD">
        <w:t xml:space="preserve">McMillan, J., &amp; Schumacher, S. (2001). </w:t>
      </w:r>
      <w:r w:rsidRPr="00715A69">
        <w:rPr>
          <w:i/>
        </w:rPr>
        <w:t>Research in Education</w:t>
      </w:r>
      <w:r w:rsidRPr="00422FBD">
        <w:t xml:space="preserve">: </w:t>
      </w:r>
      <w:r w:rsidR="00F21240" w:rsidRPr="00422FBD">
        <w:t>A Conceptual Introduction (5 ed</w:t>
      </w:r>
      <w:r w:rsidRPr="00422FBD">
        <w:t>). New York: Routledge.</w:t>
      </w:r>
    </w:p>
    <w:p w14:paraId="3269633A" w14:textId="77777777" w:rsidR="00353991" w:rsidRPr="00422FBD" w:rsidRDefault="00353991" w:rsidP="004B77C4">
      <w:pPr>
        <w:pStyle w:val="references"/>
      </w:pPr>
      <w:r w:rsidRPr="00422FBD">
        <w:t xml:space="preserve">Merriam, S. B. (2001). </w:t>
      </w:r>
      <w:r w:rsidRPr="00715A69">
        <w:rPr>
          <w:i/>
        </w:rPr>
        <w:t>Qualitative Research and Case Study Applications in Education</w:t>
      </w:r>
      <w:r w:rsidRPr="00422FBD">
        <w:t>. Francisco: Jossey-Bass Publishers.</w:t>
      </w:r>
    </w:p>
    <w:p w14:paraId="10107AB8" w14:textId="77777777" w:rsidR="002A375D" w:rsidRDefault="00D53CDE" w:rsidP="004B77C4">
      <w:pPr>
        <w:pStyle w:val="references"/>
        <w:rPr>
          <w:rFonts w:ascii="Helvetica" w:hAnsi="Helvetica"/>
          <w:sz w:val="18"/>
          <w:szCs w:val="18"/>
        </w:rPr>
      </w:pPr>
      <w:r w:rsidRPr="00422FBD">
        <w:rPr>
          <w:shd w:val="clear" w:color="auto" w:fill="FFFFFF"/>
        </w:rPr>
        <w:t>Mofu, Z. A. (2013).</w:t>
      </w:r>
      <w:r w:rsidRPr="00422FBD">
        <w:rPr>
          <w:rStyle w:val="apple-converted-space"/>
          <w:shd w:val="clear" w:color="auto" w:fill="FFFFFF"/>
        </w:rPr>
        <w:t> </w:t>
      </w:r>
      <w:r w:rsidRPr="00422FBD">
        <w:rPr>
          <w:rStyle w:val="Emphasis"/>
          <w:shd w:val="clear" w:color="auto" w:fill="FFFFFF"/>
        </w:rPr>
        <w:t>An investigation of a mathematics recovery programme for multiplicative reasoning to a group of learners in the South African context: a case study</w:t>
      </w:r>
      <w:r w:rsidRPr="00422FBD">
        <w:rPr>
          <w:shd w:val="clear" w:color="auto" w:fill="FFFFFF"/>
        </w:rPr>
        <w:t>. Rhodes University, South Africa.</w:t>
      </w:r>
    </w:p>
    <w:p w14:paraId="6340A5BB" w14:textId="77777777" w:rsidR="00D53CDE" w:rsidRDefault="002A375D" w:rsidP="004B77C4">
      <w:pPr>
        <w:pStyle w:val="references"/>
      </w:pPr>
      <w:r w:rsidRPr="002A375D">
        <w:t xml:space="preserve">Moloi, M. Q. &amp; Chetty, M. (2010) </w:t>
      </w:r>
      <w:r w:rsidR="00CB2C5E">
        <w:fldChar w:fldCharType="begin"/>
      </w:r>
      <w:r w:rsidR="00CB2C5E">
        <w:instrText xml:space="preserve"> HYPERLINK "http://www.sacmeq.org/downloads/National%20Reports%20SIII/S3_South_Africa_Final.pdf" \t "_blank" </w:instrText>
      </w:r>
      <w:r w:rsidR="00CB2C5E">
        <w:fldChar w:fldCharType="separate"/>
      </w:r>
      <w:r w:rsidRPr="002A375D">
        <w:t xml:space="preserve">The SACMEQ III Project in South Africa: </w:t>
      </w:r>
      <w:r w:rsidRPr="0030138B">
        <w:rPr>
          <w:i/>
        </w:rPr>
        <w:t>A Study of the Conditions of</w:t>
      </w:r>
      <w:r w:rsidRPr="002A375D">
        <w:t xml:space="preserve"> </w:t>
      </w:r>
      <w:r w:rsidRPr="00715A69">
        <w:rPr>
          <w:i/>
        </w:rPr>
        <w:t>Schooling and the Quality of Education</w:t>
      </w:r>
      <w:r w:rsidRPr="002A375D">
        <w:t xml:space="preserve">. </w:t>
      </w:r>
      <w:r w:rsidR="00CB2C5E">
        <w:fldChar w:fldCharType="end"/>
      </w:r>
      <w:r w:rsidRPr="002A375D">
        <w:t>Pretoria: Ministry of Basic Education.</w:t>
      </w:r>
    </w:p>
    <w:p w14:paraId="4B002892" w14:textId="5E3B4F79" w:rsidR="00292E8E" w:rsidRPr="00292E8E" w:rsidRDefault="00292E8E" w:rsidP="004B77C4">
      <w:pPr>
        <w:pStyle w:val="references"/>
      </w:pPr>
      <w:r w:rsidRPr="00896F15">
        <w:t>Morrison</w:t>
      </w:r>
      <w:r>
        <w:t xml:space="preserve">, S. </w:t>
      </w:r>
      <w:r w:rsidRPr="00292E8E">
        <w:t>Exploring</w:t>
      </w:r>
      <w:r>
        <w:t xml:space="preserve"> links between foundation phase </w:t>
      </w:r>
      <w:r w:rsidRPr="00292E8E">
        <w:t>teachers’ content knowledge and their</w:t>
      </w:r>
      <w:r w:rsidR="004B77C4">
        <w:t xml:space="preserve"> </w:t>
      </w:r>
      <w:r w:rsidRPr="00292E8E">
        <w:t>example spaces</w:t>
      </w:r>
      <w:r w:rsidR="002D3E4F">
        <w:t>.</w:t>
      </w:r>
      <w:r w:rsidR="002D3E4F" w:rsidRPr="002D3E4F">
        <w:t xml:space="preserve"> </w:t>
      </w:r>
      <w:r w:rsidR="002D3E4F" w:rsidRPr="00715A69">
        <w:rPr>
          <w:i/>
        </w:rPr>
        <w:t>South African Journal of Childhood Education</w:t>
      </w:r>
      <w:r w:rsidR="002D3E4F" w:rsidRPr="002D3E4F">
        <w:t xml:space="preserve"> 2013 3(2): 96-111</w:t>
      </w:r>
    </w:p>
    <w:p w14:paraId="4222DC50" w14:textId="77777777" w:rsidR="002A375D" w:rsidRPr="007E51DC" w:rsidRDefault="007E51DC" w:rsidP="004B77C4">
      <w:pPr>
        <w:pStyle w:val="references"/>
      </w:pPr>
      <w:r w:rsidRPr="007E51DC">
        <w:t xml:space="preserve">Mullis, I.V.S., Martin, M.O. &amp; Fay, P. 2008. TIMSS 2007 </w:t>
      </w:r>
      <w:r w:rsidRPr="00416046">
        <w:rPr>
          <w:i/>
        </w:rPr>
        <w:t>International Mathematics Report: Findings from IEA’s Trends in International Mathematics and Science Study at the Fourth and Eighth Grades</w:t>
      </w:r>
      <w:r w:rsidRPr="007E51DC">
        <w:t>. Chestnut Hill, MA: TIMSS &amp; PIRLS International Study Centre, Boston College.</w:t>
      </w:r>
    </w:p>
    <w:p w14:paraId="4E6AB9AF" w14:textId="77777777" w:rsidR="00E30FDA" w:rsidRPr="00422FBD" w:rsidRDefault="004D6BEE" w:rsidP="004B77C4">
      <w:pPr>
        <w:pStyle w:val="references"/>
      </w:pPr>
      <w:r w:rsidRPr="00422FBD">
        <w:t>Ndongeni, S. L. (2013). Examining the relationsh</w:t>
      </w:r>
      <w:r w:rsidR="00EF764A" w:rsidRPr="00422FBD">
        <w:t xml:space="preserve">ip between learners’ conceptual </w:t>
      </w:r>
      <w:r w:rsidRPr="00422FBD">
        <w:t>understanding and their mathematical dispositions in the context of multiplication</w:t>
      </w:r>
      <w:r w:rsidR="008B6270" w:rsidRPr="00422FBD">
        <w:t xml:space="preserve">. </w:t>
      </w:r>
      <w:r w:rsidRPr="00422FBD">
        <w:t>Rhodes University, South Africa.</w:t>
      </w:r>
    </w:p>
    <w:p w14:paraId="6F62597F" w14:textId="77777777" w:rsidR="007F7CFD" w:rsidRPr="00422FBD" w:rsidRDefault="007B107D" w:rsidP="004B77C4">
      <w:pPr>
        <w:pStyle w:val="references"/>
      </w:pPr>
      <w:r w:rsidRPr="00422FBD">
        <w:t xml:space="preserve">Parker, D &amp; Andler, J. (2005) Constraint </w:t>
      </w:r>
      <w:r w:rsidR="003F3942" w:rsidRPr="00422FBD">
        <w:t xml:space="preserve">or catalyst: The regulation of </w:t>
      </w:r>
      <w:r w:rsidR="007A286F" w:rsidRPr="00422FBD">
        <w:t xml:space="preserve">teacher </w:t>
      </w:r>
      <w:r w:rsidR="00CB4741" w:rsidRPr="00422FBD">
        <w:t>education</w:t>
      </w:r>
      <w:r w:rsidR="003F3942" w:rsidRPr="00422FBD">
        <w:t xml:space="preserve"> in South Africa. </w:t>
      </w:r>
      <w:r w:rsidR="003F3942" w:rsidRPr="00422FBD">
        <w:rPr>
          <w:i/>
        </w:rPr>
        <w:t>Journal of Education</w:t>
      </w:r>
      <w:r w:rsidR="003F3942" w:rsidRPr="00422FBD">
        <w:t>.36:59-78</w:t>
      </w:r>
    </w:p>
    <w:p w14:paraId="2B103EB2" w14:textId="77777777" w:rsidR="007F7CFD" w:rsidRPr="00422FBD" w:rsidRDefault="003F7692" w:rsidP="004B77C4">
      <w:pPr>
        <w:pStyle w:val="references"/>
      </w:pPr>
      <w:r w:rsidRPr="00422FBD">
        <w:t xml:space="preserve">Pausigere, P. (2014).Primary </w:t>
      </w:r>
      <w:r w:rsidR="00821FEF" w:rsidRPr="00422FBD">
        <w:t xml:space="preserve">maths </w:t>
      </w:r>
      <w:r w:rsidRPr="00422FBD">
        <w:t>teacher</w:t>
      </w:r>
      <w:r w:rsidR="00821FEF" w:rsidRPr="00422FBD">
        <w:t xml:space="preserve"> learning identity within in-service</w:t>
      </w:r>
      <w:r w:rsidR="0078595B" w:rsidRPr="00422FBD">
        <w:t xml:space="preserve"> community practice. Rhodes </w:t>
      </w:r>
      <w:r w:rsidR="00873B9A" w:rsidRPr="00422FBD">
        <w:t>University</w:t>
      </w:r>
    </w:p>
    <w:p w14:paraId="2941F953" w14:textId="77777777" w:rsidR="00873B9A" w:rsidRPr="00422FBD" w:rsidRDefault="00873B9A" w:rsidP="004B77C4">
      <w:pPr>
        <w:pStyle w:val="references"/>
      </w:pPr>
      <w:r w:rsidRPr="00422FBD">
        <w:t xml:space="preserve">Pausigere, P. &amp; Graven, M. (2014) Learning metaphors and learning stories (stelos) of teachers </w:t>
      </w:r>
      <w:r w:rsidR="007530FC" w:rsidRPr="00422FBD">
        <w:t xml:space="preserve">  </w:t>
      </w:r>
      <w:r w:rsidR="00D236C7" w:rsidRPr="00422FBD">
        <w:t>participating in an in-service numeracy community of practice, Education Change, 18</w:t>
      </w:r>
      <w:r w:rsidR="007F7CFD" w:rsidRPr="00422FBD">
        <w:t>:1,33-46</w:t>
      </w:r>
    </w:p>
    <w:p w14:paraId="6306A3A4" w14:textId="77777777" w:rsidR="00CF60AF" w:rsidRPr="00481C90" w:rsidRDefault="00CF60AF" w:rsidP="004B77C4">
      <w:pPr>
        <w:pStyle w:val="references"/>
        <w:rPr>
          <w:i/>
        </w:rPr>
      </w:pPr>
      <w:r w:rsidRPr="00422FBD">
        <w:t xml:space="preserve">Saunders, R. (2014) Effectiveness </w:t>
      </w:r>
      <w:r w:rsidR="00676C47" w:rsidRPr="00422FBD">
        <w:t>of Research – Based Teacher Professional Development</w:t>
      </w:r>
      <w:r w:rsidR="00F93FA6" w:rsidRPr="00422FBD">
        <w:t>: A Mixed Method Study of a Four-Year Systemic</w:t>
      </w:r>
      <w:r w:rsidR="00D75DE3" w:rsidRPr="00422FBD">
        <w:t xml:space="preserve"> </w:t>
      </w:r>
      <w:r w:rsidR="00F93FA6" w:rsidRPr="00422FBD">
        <w:t>Change Initiative</w:t>
      </w:r>
      <w:r w:rsidR="00D75DE3" w:rsidRPr="00481C90">
        <w:rPr>
          <w:i/>
        </w:rPr>
        <w:t>. Australian Journal of Teacher Education, 39(4).</w:t>
      </w:r>
    </w:p>
    <w:p w14:paraId="10C0B727" w14:textId="606A5662" w:rsidR="007530FC" w:rsidRPr="00422FBD" w:rsidRDefault="00684C5A" w:rsidP="004B77C4">
      <w:pPr>
        <w:pStyle w:val="references"/>
        <w:rPr>
          <w:shd w:val="clear" w:color="auto" w:fill="FFFFFF"/>
        </w:rPr>
      </w:pPr>
      <w:r w:rsidRPr="00422FBD">
        <w:rPr>
          <w:shd w:val="clear" w:color="auto" w:fill="FFFFFF"/>
        </w:rPr>
        <w:t>Schön</w:t>
      </w:r>
      <w:r w:rsidRPr="00422FBD">
        <w:t>,</w:t>
      </w:r>
      <w:r w:rsidR="003A1A9E" w:rsidRPr="00422FBD">
        <w:rPr>
          <w:shd w:val="clear" w:color="auto" w:fill="FFFFFF"/>
        </w:rPr>
        <w:t xml:space="preserve"> D. (1983).</w:t>
      </w:r>
      <w:r w:rsidR="003A1A9E" w:rsidRPr="00422FBD">
        <w:rPr>
          <w:rStyle w:val="apple-converted-space"/>
          <w:shd w:val="clear" w:color="auto" w:fill="FFFFFF"/>
        </w:rPr>
        <w:t> </w:t>
      </w:r>
      <w:r w:rsidR="003A1A9E" w:rsidRPr="00422FBD">
        <w:rPr>
          <w:rStyle w:val="Emphasis"/>
          <w:shd w:val="clear" w:color="auto" w:fill="FFFFFF"/>
        </w:rPr>
        <w:t>Educating the reflective practitioner</w:t>
      </w:r>
      <w:r w:rsidR="003A1A9E" w:rsidRPr="00422FBD">
        <w:rPr>
          <w:shd w:val="clear" w:color="auto" w:fill="FFFFFF"/>
        </w:rPr>
        <w:t>. New York: Basic Books.</w:t>
      </w:r>
    </w:p>
    <w:p w14:paraId="4C3F0E36" w14:textId="0B874B8F" w:rsidR="003A1A9E" w:rsidRPr="00422FBD" w:rsidRDefault="00684C5A" w:rsidP="004B77C4">
      <w:pPr>
        <w:pStyle w:val="references"/>
      </w:pPr>
      <w:r w:rsidRPr="00422FBD">
        <w:rPr>
          <w:shd w:val="clear" w:color="auto" w:fill="FFFFFF"/>
        </w:rPr>
        <w:t>Schön</w:t>
      </w:r>
      <w:r w:rsidRPr="00422FBD">
        <w:t>,</w:t>
      </w:r>
      <w:r w:rsidR="00E72E03" w:rsidRPr="00422FBD">
        <w:rPr>
          <w:shd w:val="clear" w:color="auto" w:fill="FFFFFF"/>
        </w:rPr>
        <w:t xml:space="preserve"> D</w:t>
      </w:r>
      <w:r w:rsidR="00722084" w:rsidRPr="00422FBD">
        <w:rPr>
          <w:shd w:val="clear" w:color="auto" w:fill="FFFFFF"/>
        </w:rPr>
        <w:t>.</w:t>
      </w:r>
      <w:r w:rsidR="00E72E03" w:rsidRPr="00422FBD">
        <w:rPr>
          <w:shd w:val="clear" w:color="auto" w:fill="FFFFFF"/>
        </w:rPr>
        <w:t xml:space="preserve"> </w:t>
      </w:r>
      <w:r w:rsidR="003A1A9E" w:rsidRPr="00422FBD">
        <w:rPr>
          <w:shd w:val="clear" w:color="auto" w:fill="FFFFFF"/>
        </w:rPr>
        <w:t>(1987).</w:t>
      </w:r>
      <w:r w:rsidR="003A1A9E" w:rsidRPr="00422FBD">
        <w:rPr>
          <w:rStyle w:val="apple-converted-space"/>
          <w:shd w:val="clear" w:color="auto" w:fill="FFFFFF"/>
        </w:rPr>
        <w:t> </w:t>
      </w:r>
      <w:r w:rsidR="003A1A9E" w:rsidRPr="00422FBD">
        <w:rPr>
          <w:rStyle w:val="Emphasis"/>
          <w:shd w:val="clear" w:color="auto" w:fill="FFFFFF"/>
        </w:rPr>
        <w:t>Educating the reflective practitioner</w:t>
      </w:r>
      <w:r w:rsidR="003A1A9E" w:rsidRPr="00422FBD">
        <w:rPr>
          <w:shd w:val="clear" w:color="auto" w:fill="FFFFFF"/>
        </w:rPr>
        <w:t>. San Francisco: Jossey-Bass.</w:t>
      </w:r>
    </w:p>
    <w:p w14:paraId="2A110C8E" w14:textId="77777777" w:rsidR="005B1E16" w:rsidRPr="00422FBD" w:rsidRDefault="005B1E16" w:rsidP="004B77C4">
      <w:pPr>
        <w:pStyle w:val="references"/>
      </w:pPr>
      <w:r w:rsidRPr="00422FBD">
        <w:t>Setati</w:t>
      </w:r>
      <w:r w:rsidR="00BB28FB" w:rsidRPr="00422FBD">
        <w:t>,</w:t>
      </w:r>
      <w:r w:rsidRPr="00422FBD">
        <w:t xml:space="preserve"> M</w:t>
      </w:r>
      <w:r w:rsidR="00BB28FB" w:rsidRPr="00422FBD">
        <w:t>.</w:t>
      </w:r>
      <w:r w:rsidRPr="00422FBD">
        <w:t xml:space="preserve"> (2000) Classroom-based research: From with or on teachers to with and on teachers. In Mahlomaholo S (ed) </w:t>
      </w:r>
      <w:r w:rsidRPr="00814125">
        <w:rPr>
          <w:i/>
        </w:rPr>
        <w:t>Proceedings of the eighth annual meeting of the Southern African Association for Research in Mathematics and Science Education</w:t>
      </w:r>
    </w:p>
    <w:p w14:paraId="6B1B5C61" w14:textId="2D9B670D" w:rsidR="00275781" w:rsidRDefault="003A2D3A" w:rsidP="004B77C4">
      <w:pPr>
        <w:pStyle w:val="references"/>
      </w:pPr>
      <w:r w:rsidRPr="00422FBD">
        <w:t>Setati, M. (2005). Researching teaching and learning in school from "with" or "on" teachers to "with" and "on" teachers</w:t>
      </w:r>
      <w:r w:rsidR="00E07647" w:rsidRPr="00422FBD">
        <w:t xml:space="preserve">. </w:t>
      </w:r>
      <w:r w:rsidR="00E07647" w:rsidRPr="005A1E54">
        <w:rPr>
          <w:i/>
        </w:rPr>
        <w:t>Perspectives in Education</w:t>
      </w:r>
      <w:r w:rsidR="00E07647" w:rsidRPr="00422FBD">
        <w:t>, 23(1),</w:t>
      </w:r>
      <w:r w:rsidR="00C47F86" w:rsidRPr="00422FBD">
        <w:t xml:space="preserve"> </w:t>
      </w:r>
      <w:r w:rsidR="00E07647" w:rsidRPr="00422FBD">
        <w:t>91</w:t>
      </w:r>
      <w:r w:rsidR="00E44EF4" w:rsidRPr="00422FBD">
        <w:t xml:space="preserve"> </w:t>
      </w:r>
      <w:r w:rsidR="00D97644" w:rsidRPr="00422FBD">
        <w:t>Harvard Educational Review, 57(1), 1-22</w:t>
      </w:r>
      <w:r w:rsidR="00387C77">
        <w:t>.</w:t>
      </w:r>
    </w:p>
    <w:p w14:paraId="046A8FDF" w14:textId="0397A313" w:rsidR="00F95DBC" w:rsidRPr="00E64413" w:rsidRDefault="00F95DBC" w:rsidP="004B77C4">
      <w:pPr>
        <w:pStyle w:val="references"/>
      </w:pPr>
      <w:r>
        <w:t>South Africa.</w:t>
      </w:r>
      <w:r w:rsidRPr="00F95DBC">
        <w:t xml:space="preserve"> </w:t>
      </w:r>
      <w:r w:rsidRPr="00E64413">
        <w:t>D</w:t>
      </w:r>
      <w:r>
        <w:t>epartment of Basic Education.</w:t>
      </w:r>
      <w:r w:rsidRPr="00E64413">
        <w:t xml:space="preserve"> (2007). </w:t>
      </w:r>
      <w:r w:rsidRPr="00DB6C87">
        <w:rPr>
          <w:i/>
        </w:rPr>
        <w:t>National Curriculum Statement; National Policy on Assessment and Qualifications for Schools in the General Education and Training Band</w:t>
      </w:r>
      <w:r w:rsidRPr="00E64413">
        <w:t>. Pretoria: Department of Education</w:t>
      </w:r>
      <w:r w:rsidR="00387C77">
        <w:t>.</w:t>
      </w:r>
    </w:p>
    <w:p w14:paraId="20550D6C" w14:textId="77777777" w:rsidR="00DB6C87" w:rsidRPr="00E64413" w:rsidRDefault="001D37CA" w:rsidP="00DB6C87">
      <w:pPr>
        <w:pStyle w:val="references"/>
      </w:pPr>
      <w:r w:rsidRPr="001D37CA">
        <w:t>South Africa. Department of Basic Education.</w:t>
      </w:r>
      <w:r w:rsidRPr="001D37CA" w:rsidDel="001D37CA">
        <w:t xml:space="preserve"> </w:t>
      </w:r>
      <w:r w:rsidR="00F95DBC" w:rsidRPr="00422FBD">
        <w:t>(2014)</w:t>
      </w:r>
      <w:r w:rsidR="00BC6369">
        <w:t>.</w:t>
      </w:r>
      <w:r w:rsidR="00F95DBC" w:rsidRPr="00422FBD">
        <w:t xml:space="preserve"> </w:t>
      </w:r>
      <w:r w:rsidR="00F95DBC" w:rsidRPr="00DB6C87">
        <w:rPr>
          <w:i/>
        </w:rPr>
        <w:t>Annual National Assessment Diagnostic and Framework for Improvement.</w:t>
      </w:r>
      <w:r w:rsidR="00F95DBC" w:rsidRPr="00422FBD">
        <w:t xml:space="preserve"> </w:t>
      </w:r>
      <w:r w:rsidR="00DB6C87" w:rsidRPr="00E64413">
        <w:t>Pretoria: Department of Education</w:t>
      </w:r>
      <w:r w:rsidR="00DB6C87">
        <w:t>.</w:t>
      </w:r>
    </w:p>
    <w:p w14:paraId="071E1A1C" w14:textId="7412B8D3" w:rsidR="00F95DBC" w:rsidRPr="00422FBD" w:rsidRDefault="00F95DBC" w:rsidP="004B77C4">
      <w:pPr>
        <w:pStyle w:val="references"/>
      </w:pPr>
    </w:p>
    <w:p w14:paraId="28DC4B36" w14:textId="4363DB51" w:rsidR="00F95DBC" w:rsidRPr="00422FBD" w:rsidRDefault="001D37CA" w:rsidP="005A1E54">
      <w:pPr>
        <w:pStyle w:val="references"/>
      </w:pPr>
      <w:r w:rsidRPr="001D37CA">
        <w:t>South Africa. Department of Basic Education.</w:t>
      </w:r>
      <w:r w:rsidR="00F95DBC" w:rsidRPr="00422FBD">
        <w:t xml:space="preserve"> (2015)</w:t>
      </w:r>
      <w:r w:rsidR="00BC6369">
        <w:t>.</w:t>
      </w:r>
      <w:r w:rsidR="00F95DBC" w:rsidRPr="00422FBD">
        <w:t xml:space="preserve"> </w:t>
      </w:r>
      <w:r w:rsidR="00F95DBC" w:rsidRPr="002C146D">
        <w:rPr>
          <w:i/>
        </w:rPr>
        <w:t>Professional Learning Communities</w:t>
      </w:r>
      <w:r w:rsidR="00F95DBC" w:rsidRPr="00422FBD">
        <w:t>- A guideline for South African schools</w:t>
      </w:r>
      <w:r w:rsidR="00387C77">
        <w:t>.</w:t>
      </w:r>
      <w:r w:rsidR="00DB6C87" w:rsidRPr="00DB6C87">
        <w:t xml:space="preserve"> </w:t>
      </w:r>
      <w:r w:rsidR="00DB6C87" w:rsidRPr="00E64413">
        <w:t>Pretoria: Department of Education</w:t>
      </w:r>
      <w:r w:rsidR="00DB6C87">
        <w:t>.</w:t>
      </w:r>
    </w:p>
    <w:p w14:paraId="38BC425C" w14:textId="265C17CC" w:rsidR="00F95DBC" w:rsidRDefault="001D37CA" w:rsidP="005A1E54">
      <w:pPr>
        <w:pStyle w:val="references"/>
      </w:pPr>
      <w:r>
        <w:t>South Africa.</w:t>
      </w:r>
      <w:r w:rsidRPr="00F95DBC">
        <w:t xml:space="preserve"> </w:t>
      </w:r>
      <w:r w:rsidRPr="00E64413">
        <w:t>D</w:t>
      </w:r>
      <w:r>
        <w:t>epartment of Basic Education.</w:t>
      </w:r>
      <w:r w:rsidR="00F95DBC" w:rsidRPr="00422FBD">
        <w:t xml:space="preserve"> (2015) </w:t>
      </w:r>
      <w:r w:rsidR="00F95DBC" w:rsidRPr="005834C1">
        <w:rPr>
          <w:i/>
        </w:rPr>
        <w:t>Error Analysis and misconceptions</w:t>
      </w:r>
      <w:r w:rsidR="00387C77">
        <w:t>.</w:t>
      </w:r>
      <w:r w:rsidR="005A1E54">
        <w:t xml:space="preserve"> </w:t>
      </w:r>
      <w:r w:rsidR="005A1E54" w:rsidRPr="00E64413">
        <w:t>Pretoria: Department of Education</w:t>
      </w:r>
      <w:r w:rsidR="005A1E54">
        <w:t>.</w:t>
      </w:r>
    </w:p>
    <w:p w14:paraId="13B3E94E" w14:textId="77777777" w:rsidR="003A1A9E" w:rsidRPr="00422FBD" w:rsidRDefault="003A1A9E" w:rsidP="004B77C4">
      <w:pPr>
        <w:pStyle w:val="references"/>
        <w:rPr>
          <w:shd w:val="clear" w:color="auto" w:fill="FFFFFF"/>
        </w:rPr>
      </w:pPr>
      <w:r w:rsidRPr="00422FBD">
        <w:rPr>
          <w:shd w:val="clear" w:color="auto" w:fill="FFFFFF"/>
        </w:rPr>
        <w:t>Stones E. (1994) Reform in teacher education: The power and the pedagogy.</w:t>
      </w:r>
      <w:r w:rsidRPr="00422FBD">
        <w:rPr>
          <w:rStyle w:val="apple-converted-space"/>
          <w:shd w:val="clear" w:color="auto" w:fill="FFFFFF"/>
        </w:rPr>
        <w:t> </w:t>
      </w:r>
      <w:r w:rsidRPr="00422FBD">
        <w:rPr>
          <w:rStyle w:val="Emphasis"/>
          <w:shd w:val="clear" w:color="auto" w:fill="FFFFFF"/>
        </w:rPr>
        <w:t>Journal of Teacher Education</w:t>
      </w:r>
      <w:r w:rsidRPr="00422FBD">
        <w:rPr>
          <w:shd w:val="clear" w:color="auto" w:fill="FFFFFF"/>
        </w:rPr>
        <w:t>, 45, 310-318.</w:t>
      </w:r>
    </w:p>
    <w:p w14:paraId="780A16BF" w14:textId="77777777" w:rsidR="00A52335" w:rsidRPr="00422FBD" w:rsidRDefault="00A52335" w:rsidP="004B77C4">
      <w:pPr>
        <w:pStyle w:val="references"/>
      </w:pPr>
      <w:r w:rsidRPr="00422FBD">
        <w:t>Stott, D., &amp; Graven, M. (2013b). The dialectical relationship</w:t>
      </w:r>
      <w:r w:rsidR="00E715C6" w:rsidRPr="00422FBD">
        <w:t xml:space="preserve"> between theory and practice in </w:t>
      </w:r>
      <w:r w:rsidRPr="00422FBD">
        <w:t xml:space="preserve">the design of an after-school mathematics club. </w:t>
      </w:r>
      <w:r w:rsidRPr="00422FBD">
        <w:rPr>
          <w:i/>
          <w:iCs/>
        </w:rPr>
        <w:t>Pythagoras</w:t>
      </w:r>
      <w:r w:rsidRPr="00422FBD">
        <w:t xml:space="preserve">, </w:t>
      </w:r>
      <w:r w:rsidRPr="00422FBD">
        <w:rPr>
          <w:i/>
          <w:iCs/>
        </w:rPr>
        <w:t>34</w:t>
      </w:r>
      <w:r w:rsidRPr="00422FBD">
        <w:t>(1), 29–38.</w:t>
      </w:r>
    </w:p>
    <w:p w14:paraId="36178D2E" w14:textId="77777777" w:rsidR="00483224" w:rsidRPr="00422FBD" w:rsidRDefault="00483224" w:rsidP="004B77C4">
      <w:pPr>
        <w:pStyle w:val="references"/>
      </w:pPr>
      <w:r w:rsidRPr="00422FBD">
        <w:rPr>
          <w:shd w:val="clear" w:color="auto" w:fill="FFFFFF"/>
        </w:rPr>
        <w:t>Stott, D., &amp; Graven, M. (2013). The dialectical relationship between theory and practice in the design of an after-school mathematics club.</w:t>
      </w:r>
      <w:r w:rsidR="00C4219F" w:rsidRPr="00422FBD">
        <w:rPr>
          <w:shd w:val="clear" w:color="auto" w:fill="FFFFFF"/>
        </w:rPr>
        <w:t xml:space="preserve"> </w:t>
      </w:r>
      <w:r w:rsidRPr="00422FBD">
        <w:rPr>
          <w:i/>
          <w:iCs/>
        </w:rPr>
        <w:t>Pythagoras, 34</w:t>
      </w:r>
      <w:r w:rsidRPr="00422FBD">
        <w:rPr>
          <w:shd w:val="clear" w:color="auto" w:fill="FFFFFF"/>
        </w:rPr>
        <w:t>(1), Art. #174, 10 pages.</w:t>
      </w:r>
    </w:p>
    <w:p w14:paraId="408FF7DA" w14:textId="77777777" w:rsidR="00193570" w:rsidRDefault="00193570" w:rsidP="004B77C4">
      <w:pPr>
        <w:pStyle w:val="references"/>
      </w:pPr>
      <w:r w:rsidRPr="00422FBD">
        <w:t>Stott,D.</w:t>
      </w:r>
      <w:r w:rsidR="00F00363" w:rsidRPr="00422FBD">
        <w:t xml:space="preserve"> (2014) Learners’ numeracy progression and the role of mediation in the context of two after school mathematics clubs. Rhodes University</w:t>
      </w:r>
    </w:p>
    <w:p w14:paraId="59E16500" w14:textId="5F187936" w:rsidR="00D40E43" w:rsidRPr="00422FBD" w:rsidRDefault="00D40E43" w:rsidP="004B77C4">
      <w:pPr>
        <w:pStyle w:val="references"/>
      </w:pPr>
      <w:r>
        <w:t xml:space="preserve">Stott, D. (2014) </w:t>
      </w:r>
      <w:r w:rsidRPr="005834C1">
        <w:rPr>
          <w:i/>
        </w:rPr>
        <w:t>PGCE FP/IP Research Conference</w:t>
      </w:r>
      <w:r w:rsidRPr="00F81C6F">
        <w:t xml:space="preserve"> 28th October 2014</w:t>
      </w:r>
    </w:p>
    <w:p w14:paraId="6E242D60" w14:textId="58CDC505" w:rsidR="004474A9" w:rsidRPr="00422FBD" w:rsidRDefault="004474A9" w:rsidP="004B77C4">
      <w:pPr>
        <w:pStyle w:val="references"/>
      </w:pPr>
      <w:r w:rsidRPr="00422FBD">
        <w:t xml:space="preserve">Steyn, G.M. (2008) </w:t>
      </w:r>
      <w:r w:rsidR="0045162E" w:rsidRPr="00422FBD">
        <w:t xml:space="preserve">Continuing professional development for teachers in South Africa and social learning systems: </w:t>
      </w:r>
      <w:r w:rsidR="007B3A3F" w:rsidRPr="00715A69">
        <w:rPr>
          <w:i/>
        </w:rPr>
        <w:t xml:space="preserve">Conflicting </w:t>
      </w:r>
      <w:r w:rsidR="0045162E" w:rsidRPr="00715A69">
        <w:rPr>
          <w:i/>
        </w:rPr>
        <w:t>conceptual framework of learming</w:t>
      </w:r>
      <w:r w:rsidR="009E4065" w:rsidRPr="00422FBD">
        <w:t>. Koers 73 (1)</w:t>
      </w:r>
      <w:r w:rsidR="00193570" w:rsidRPr="00422FBD">
        <w:t>, 15</w:t>
      </w:r>
      <w:r w:rsidR="009E4065" w:rsidRPr="00422FBD">
        <w:t>-31.</w:t>
      </w:r>
    </w:p>
    <w:p w14:paraId="44CB7A3D" w14:textId="77777777" w:rsidR="003D20F7" w:rsidRPr="00422FBD" w:rsidRDefault="003D20F7" w:rsidP="004B77C4">
      <w:pPr>
        <w:pStyle w:val="references"/>
      </w:pPr>
      <w:r w:rsidRPr="00422FBD">
        <w:t xml:space="preserve">Shulman, L. (1987). Knowledge and teaching: </w:t>
      </w:r>
      <w:r w:rsidRPr="007B3A3F">
        <w:rPr>
          <w:i/>
        </w:rPr>
        <w:t>Foundations of the new reform</w:t>
      </w:r>
      <w:r w:rsidRPr="00422FBD">
        <w:t>. Harvard Educational</w:t>
      </w:r>
      <w:r w:rsidR="00D43CE7" w:rsidRPr="00422FBD">
        <w:t xml:space="preserve"> </w:t>
      </w:r>
      <w:r w:rsidRPr="00422FBD">
        <w:t>Review, 57(1), 1-22.</w:t>
      </w:r>
    </w:p>
    <w:p w14:paraId="4D1D613B" w14:textId="77777777" w:rsidR="00D43CE7" w:rsidRDefault="00D43CE7" w:rsidP="004B77C4">
      <w:pPr>
        <w:pStyle w:val="references"/>
      </w:pPr>
      <w:r w:rsidRPr="00422FBD">
        <w:t xml:space="preserve">Venkat, H., Adler, J., Rollnick, M., Setati, M., &amp; Vhurumuku, E. (2009). </w:t>
      </w:r>
      <w:r w:rsidRPr="00EB2D7B">
        <w:rPr>
          <w:i/>
        </w:rPr>
        <w:t xml:space="preserve">Mathematics and science education </w:t>
      </w:r>
      <w:r w:rsidR="00E715C6" w:rsidRPr="00EB2D7B">
        <w:rPr>
          <w:i/>
        </w:rPr>
        <w:t>research,</w:t>
      </w:r>
      <w:r w:rsidRPr="00EB2D7B">
        <w:rPr>
          <w:i/>
        </w:rPr>
        <w:t xml:space="preserve"> policy and practice in South </w:t>
      </w:r>
      <w:r w:rsidR="00E715C6" w:rsidRPr="00EB2D7B">
        <w:rPr>
          <w:i/>
        </w:rPr>
        <w:t>Africa:</w:t>
      </w:r>
      <w:r w:rsidRPr="00422FBD">
        <w:t xml:space="preserve"> What are the </w:t>
      </w:r>
      <w:r w:rsidR="00E715C6" w:rsidRPr="00422FBD">
        <w:t xml:space="preserve">relationships? </w:t>
      </w:r>
      <w:r w:rsidRPr="00422FBD">
        <w:t xml:space="preserve">1. </w:t>
      </w:r>
      <w:r w:rsidRPr="00422FBD">
        <w:rPr>
          <w:i/>
          <w:iCs/>
        </w:rPr>
        <w:t>Africa</w:t>
      </w:r>
      <w:r w:rsidRPr="00422FBD">
        <w:t>, 5-27.</w:t>
      </w:r>
    </w:p>
    <w:p w14:paraId="7B2803EC" w14:textId="77777777" w:rsidR="00382C8B" w:rsidRDefault="00382C8B" w:rsidP="004B77C4">
      <w:pPr>
        <w:pStyle w:val="references"/>
      </w:pPr>
      <w:r w:rsidRPr="00382C8B">
        <w:t xml:space="preserve">Venkat, H., &amp; Niadoo, D. (2012). Analyzing coherence for conceptual learning in a Grade 2 numeracy lesson. </w:t>
      </w:r>
      <w:r w:rsidRPr="00382C8B">
        <w:rPr>
          <w:i/>
        </w:rPr>
        <w:t>Education as Change</w:t>
      </w:r>
      <w:r w:rsidRPr="00382C8B">
        <w:t xml:space="preserve"> 16(1), 21-33.</w:t>
      </w:r>
    </w:p>
    <w:p w14:paraId="492B7FBA" w14:textId="77777777" w:rsidR="00FA165F" w:rsidRPr="00591C30" w:rsidRDefault="00626C3F" w:rsidP="004B77C4">
      <w:pPr>
        <w:pStyle w:val="references"/>
      </w:pPr>
      <w:r w:rsidRPr="00591C30">
        <w:t>Weitz</w:t>
      </w:r>
      <w:r w:rsidR="0084567B" w:rsidRPr="00591C30">
        <w:t>, M</w:t>
      </w:r>
      <w:r w:rsidRPr="00591C30">
        <w:t>. (2014)</w:t>
      </w:r>
      <w:r w:rsidR="0084567B" w:rsidRPr="00591C30">
        <w:t>.</w:t>
      </w:r>
      <w:r w:rsidRPr="00591C30">
        <w:t xml:space="preserve"> Pedagogic actions and strategies that support sophistication within Foundation Phase number work</w:t>
      </w:r>
      <w:r w:rsidR="00214E4D" w:rsidRPr="00591C30">
        <w:t xml:space="preserve">. </w:t>
      </w:r>
      <w:r w:rsidR="00422813" w:rsidRPr="00591C30">
        <w:t>In Lebitso, M</w:t>
      </w:r>
      <w:r w:rsidR="00214E4D" w:rsidRPr="00591C30">
        <w:t xml:space="preserve"> </w:t>
      </w:r>
      <w:r w:rsidR="00422813" w:rsidRPr="00591C30">
        <w:t>&amp; Maclean</w:t>
      </w:r>
      <w:r w:rsidR="00214E4D" w:rsidRPr="00591C30">
        <w:t>, A. (eds)</w:t>
      </w:r>
      <w:r w:rsidR="00591C30" w:rsidRPr="00591C30">
        <w:t>.</w:t>
      </w:r>
      <w:r w:rsidR="00FA165F" w:rsidRPr="00591C30">
        <w:t xml:space="preserve"> </w:t>
      </w:r>
      <w:r w:rsidR="00FA165F" w:rsidRPr="00591C30">
        <w:rPr>
          <w:i/>
        </w:rPr>
        <w:t xml:space="preserve">Demystifying Mathematics </w:t>
      </w:r>
      <w:r w:rsidR="000D3D60" w:rsidRPr="00591C30">
        <w:rPr>
          <w:i/>
        </w:rPr>
        <w:t xml:space="preserve">in </w:t>
      </w:r>
      <w:r w:rsidR="00FA165F" w:rsidRPr="00591C30">
        <w:rPr>
          <w:i/>
        </w:rPr>
        <w:t>Proceedings of the 20th Annual National Congress of the Association for Mathematics of South Africa,</w:t>
      </w:r>
      <w:r w:rsidR="00FA165F" w:rsidRPr="00591C30">
        <w:t xml:space="preserve"> Vol</w:t>
      </w:r>
      <w:r w:rsidR="0084567B" w:rsidRPr="00591C30">
        <w:t>.</w:t>
      </w:r>
      <w:r w:rsidR="00FA165F" w:rsidRPr="00591C30">
        <w:t xml:space="preserve"> 1, </w:t>
      </w:r>
      <w:r w:rsidR="0084567B" w:rsidRPr="00591C30">
        <w:t>pp 246 – 256,</w:t>
      </w:r>
      <w:r w:rsidR="00591C30" w:rsidRPr="00591C30">
        <w:t xml:space="preserve"> </w:t>
      </w:r>
      <w:r w:rsidR="00FA165F" w:rsidRPr="00591C30">
        <w:t>Kimberley</w:t>
      </w:r>
    </w:p>
    <w:p w14:paraId="24CFDA50" w14:textId="77777777" w:rsidR="00432885" w:rsidRPr="00422FBD" w:rsidRDefault="00432885" w:rsidP="004B77C4">
      <w:pPr>
        <w:pStyle w:val="references"/>
      </w:pPr>
      <w:r w:rsidRPr="00422FBD">
        <w:t>Wilson</w:t>
      </w:r>
      <w:r w:rsidR="005200C9" w:rsidRPr="00422FBD">
        <w:t>,</w:t>
      </w:r>
      <w:r w:rsidRPr="00422FBD">
        <w:t xml:space="preserve"> S, M., Berne</w:t>
      </w:r>
      <w:r w:rsidR="005200C9" w:rsidRPr="00422FBD">
        <w:t xml:space="preserve">, J. </w:t>
      </w:r>
      <w:r w:rsidR="00385A1B" w:rsidRPr="00422FBD">
        <w:t xml:space="preserve"> (1999)</w:t>
      </w:r>
      <w:r w:rsidR="00084538">
        <w:t xml:space="preserve"> </w:t>
      </w:r>
      <w:r w:rsidR="005200C9" w:rsidRPr="00422FBD">
        <w:t xml:space="preserve">Teacher Learning and Acquisition of Professional Knowledge: An exanimation of Research on Contemporary Professional </w:t>
      </w:r>
      <w:r w:rsidR="00385A1B" w:rsidRPr="00422FBD">
        <w:t xml:space="preserve">Development. </w:t>
      </w:r>
      <w:r w:rsidR="00140CE9" w:rsidRPr="00EB2D7B">
        <w:rPr>
          <w:i/>
        </w:rPr>
        <w:t xml:space="preserve">Review of </w:t>
      </w:r>
      <w:r w:rsidR="00385A1B" w:rsidRPr="00EB2D7B">
        <w:rPr>
          <w:i/>
        </w:rPr>
        <w:t>Research</w:t>
      </w:r>
      <w:r w:rsidR="00140CE9" w:rsidRPr="00EB2D7B">
        <w:rPr>
          <w:i/>
        </w:rPr>
        <w:t xml:space="preserve"> in Education</w:t>
      </w:r>
      <w:r w:rsidR="00385A1B" w:rsidRPr="00422FBD">
        <w:t>. Vol.24 pp 173-209</w:t>
      </w:r>
    </w:p>
    <w:p w14:paraId="54F6FD70" w14:textId="77777777" w:rsidR="00C4219F" w:rsidRPr="00422FBD" w:rsidRDefault="00C4219F" w:rsidP="004B77C4">
      <w:pPr>
        <w:pStyle w:val="references"/>
      </w:pPr>
      <w:r w:rsidRPr="00422FBD">
        <w:t xml:space="preserve">Wenger, E. (1998). </w:t>
      </w:r>
      <w:r w:rsidRPr="00EB2D7B">
        <w:rPr>
          <w:i/>
        </w:rPr>
        <w:t>Communities of practice</w:t>
      </w:r>
      <w:r w:rsidRPr="00422FBD">
        <w:t>. Cambridge, MA: Cambridge University Press.</w:t>
      </w:r>
    </w:p>
    <w:p w14:paraId="22658B61" w14:textId="77777777" w:rsidR="00422813" w:rsidRDefault="00CB2C5E" w:rsidP="004B77C4">
      <w:pPr>
        <w:pStyle w:val="references"/>
      </w:pPr>
      <w:hyperlink r:id="rId10" w:tooltip="Etienne Wenger" w:history="1">
        <w:r w:rsidR="00774A6F" w:rsidRPr="00774A6F">
          <w:t>Wenger, E</w:t>
        </w:r>
      </w:hyperlink>
      <w:r w:rsidR="00774A6F" w:rsidRPr="00774A6F">
        <w:t>., McDermott, R., Snyder, W. M. (2002). </w:t>
      </w:r>
      <w:hyperlink r:id="rId11" w:history="1">
        <w:r w:rsidR="00774A6F" w:rsidRPr="00EB2D7B">
          <w:rPr>
            <w:i/>
          </w:rPr>
          <w:t>Cultivating Communities of Practice</w:t>
        </w:r>
      </w:hyperlink>
      <w:r w:rsidR="00774A6F" w:rsidRPr="00774A6F">
        <w:t>. Harvard Business Press; 1 edition.</w:t>
      </w:r>
    </w:p>
    <w:p w14:paraId="4229722B" w14:textId="4A9E2706" w:rsidR="001119FA" w:rsidRDefault="001119FA" w:rsidP="004B77C4">
      <w:pPr>
        <w:pStyle w:val="references"/>
      </w:pPr>
      <w:r>
        <w:t xml:space="preserve">Wenger, E. (2000) </w:t>
      </w:r>
      <w:r w:rsidRPr="00EB2D7B">
        <w:rPr>
          <w:i/>
        </w:rPr>
        <w:t>Communities of practice and social learning systems</w:t>
      </w:r>
      <w:r>
        <w:t>. Organisation, 7(2).225-246</w:t>
      </w:r>
    </w:p>
    <w:p w14:paraId="2CA0CBFA" w14:textId="6F236718" w:rsidR="005B1E16" w:rsidRPr="00422813" w:rsidRDefault="005B1E16" w:rsidP="004B77C4">
      <w:pPr>
        <w:pStyle w:val="references"/>
      </w:pPr>
    </w:p>
    <w:sectPr w:rsidR="005B1E16" w:rsidRPr="00422813" w:rsidSect="00E86976">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52214A" w14:textId="77777777" w:rsidR="00681462" w:rsidRDefault="00681462" w:rsidP="00E86976">
      <w:r>
        <w:separator/>
      </w:r>
    </w:p>
  </w:endnote>
  <w:endnote w:type="continuationSeparator" w:id="0">
    <w:p w14:paraId="1B03D58B" w14:textId="77777777" w:rsidR="00681462" w:rsidRDefault="00681462" w:rsidP="00E86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andara">
    <w:panose1 w:val="020E0502030303020204"/>
    <w:charset w:val="00"/>
    <w:family w:val="auto"/>
    <w:pitch w:val="variable"/>
    <w:sig w:usb0="00000003" w:usb1="00000000" w:usb2="00000000" w:usb3="00000000" w:csb0="00000001" w:csb1="00000000"/>
  </w:font>
  <w:font w:name="Segoe UI">
    <w:altName w:val="Calibri"/>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8080000" w:usb2="00000010" w:usb3="00000000" w:csb0="00100001" w:csb1="00000000"/>
  </w:font>
  <w:font w:name="ＭＳ 明朝">
    <w:charset w:val="4E"/>
    <w:family w:val="auto"/>
    <w:pitch w:val="variable"/>
    <w:sig w:usb0="00000001" w:usb1="08070000" w:usb2="00000010" w:usb3="00000000" w:csb0="00020000" w:csb1="00000000"/>
  </w:font>
  <w:font w:name="MS Mincho">
    <w:altName w:val="ＭＳ 明朝"/>
    <w:charset w:val="80"/>
    <w:family w:val="modern"/>
    <w:pitch w:val="fixed"/>
    <w:sig w:usb0="E00002FF" w:usb1="6AC7FDFB" w:usb2="08000012" w:usb3="00000000" w:csb0="0002009F"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64887" w14:textId="77777777" w:rsidR="00681462" w:rsidRDefault="00681462" w:rsidP="00E86976">
      <w:r>
        <w:separator/>
      </w:r>
    </w:p>
  </w:footnote>
  <w:footnote w:type="continuationSeparator" w:id="0">
    <w:p w14:paraId="5E1C3869" w14:textId="77777777" w:rsidR="00681462" w:rsidRDefault="00681462" w:rsidP="00E8697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CEEB66"/>
    <w:multiLevelType w:val="hybridMultilevel"/>
    <w:tmpl w:val="F62D23D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1D"/>
    <w:multiLevelType w:val="multilevel"/>
    <w:tmpl w:val="193469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nsid w:val="017512AC"/>
    <w:multiLevelType w:val="hybridMultilevel"/>
    <w:tmpl w:val="08864C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07A3EACD"/>
    <w:multiLevelType w:val="hybridMultilevel"/>
    <w:tmpl w:val="9BE3E35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F240AC0"/>
    <w:multiLevelType w:val="hybridMultilevel"/>
    <w:tmpl w:val="462A4A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13DA4460"/>
    <w:multiLevelType w:val="hybridMultilevel"/>
    <w:tmpl w:val="908E23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13F13FEC"/>
    <w:multiLevelType w:val="hybridMultilevel"/>
    <w:tmpl w:val="E3B8A8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17583DD2"/>
    <w:multiLevelType w:val="hybridMultilevel"/>
    <w:tmpl w:val="DD128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CA6014"/>
    <w:multiLevelType w:val="hybridMultilevel"/>
    <w:tmpl w:val="67DA6F80"/>
    <w:lvl w:ilvl="0" w:tplc="DB6C5216">
      <w:start w:val="1"/>
      <w:numFmt w:val="bullet"/>
      <w:lvlText w:val="•"/>
      <w:lvlJc w:val="left"/>
      <w:pPr>
        <w:tabs>
          <w:tab w:val="num" w:pos="720"/>
        </w:tabs>
        <w:ind w:left="720" w:hanging="360"/>
      </w:pPr>
      <w:rPr>
        <w:rFonts w:ascii="Arial" w:hAnsi="Arial" w:hint="default"/>
      </w:rPr>
    </w:lvl>
    <w:lvl w:ilvl="1" w:tplc="A768CC6E" w:tentative="1">
      <w:start w:val="1"/>
      <w:numFmt w:val="bullet"/>
      <w:lvlText w:val="•"/>
      <w:lvlJc w:val="left"/>
      <w:pPr>
        <w:tabs>
          <w:tab w:val="num" w:pos="1440"/>
        </w:tabs>
        <w:ind w:left="1440" w:hanging="360"/>
      </w:pPr>
      <w:rPr>
        <w:rFonts w:ascii="Arial" w:hAnsi="Arial" w:hint="default"/>
      </w:rPr>
    </w:lvl>
    <w:lvl w:ilvl="2" w:tplc="2E5A8940" w:tentative="1">
      <w:start w:val="1"/>
      <w:numFmt w:val="bullet"/>
      <w:lvlText w:val="•"/>
      <w:lvlJc w:val="left"/>
      <w:pPr>
        <w:tabs>
          <w:tab w:val="num" w:pos="2160"/>
        </w:tabs>
        <w:ind w:left="2160" w:hanging="360"/>
      </w:pPr>
      <w:rPr>
        <w:rFonts w:ascii="Arial" w:hAnsi="Arial" w:hint="default"/>
      </w:rPr>
    </w:lvl>
    <w:lvl w:ilvl="3" w:tplc="CB283AA0" w:tentative="1">
      <w:start w:val="1"/>
      <w:numFmt w:val="bullet"/>
      <w:lvlText w:val="•"/>
      <w:lvlJc w:val="left"/>
      <w:pPr>
        <w:tabs>
          <w:tab w:val="num" w:pos="2880"/>
        </w:tabs>
        <w:ind w:left="2880" w:hanging="360"/>
      </w:pPr>
      <w:rPr>
        <w:rFonts w:ascii="Arial" w:hAnsi="Arial" w:hint="default"/>
      </w:rPr>
    </w:lvl>
    <w:lvl w:ilvl="4" w:tplc="7FE4E260" w:tentative="1">
      <w:start w:val="1"/>
      <w:numFmt w:val="bullet"/>
      <w:lvlText w:val="•"/>
      <w:lvlJc w:val="left"/>
      <w:pPr>
        <w:tabs>
          <w:tab w:val="num" w:pos="3600"/>
        </w:tabs>
        <w:ind w:left="3600" w:hanging="360"/>
      </w:pPr>
      <w:rPr>
        <w:rFonts w:ascii="Arial" w:hAnsi="Arial" w:hint="default"/>
      </w:rPr>
    </w:lvl>
    <w:lvl w:ilvl="5" w:tplc="22C40F32" w:tentative="1">
      <w:start w:val="1"/>
      <w:numFmt w:val="bullet"/>
      <w:lvlText w:val="•"/>
      <w:lvlJc w:val="left"/>
      <w:pPr>
        <w:tabs>
          <w:tab w:val="num" w:pos="4320"/>
        </w:tabs>
        <w:ind w:left="4320" w:hanging="360"/>
      </w:pPr>
      <w:rPr>
        <w:rFonts w:ascii="Arial" w:hAnsi="Arial" w:hint="default"/>
      </w:rPr>
    </w:lvl>
    <w:lvl w:ilvl="6" w:tplc="5780271A" w:tentative="1">
      <w:start w:val="1"/>
      <w:numFmt w:val="bullet"/>
      <w:lvlText w:val="•"/>
      <w:lvlJc w:val="left"/>
      <w:pPr>
        <w:tabs>
          <w:tab w:val="num" w:pos="5040"/>
        </w:tabs>
        <w:ind w:left="5040" w:hanging="360"/>
      </w:pPr>
      <w:rPr>
        <w:rFonts w:ascii="Arial" w:hAnsi="Arial" w:hint="default"/>
      </w:rPr>
    </w:lvl>
    <w:lvl w:ilvl="7" w:tplc="710EBDF0" w:tentative="1">
      <w:start w:val="1"/>
      <w:numFmt w:val="bullet"/>
      <w:lvlText w:val="•"/>
      <w:lvlJc w:val="left"/>
      <w:pPr>
        <w:tabs>
          <w:tab w:val="num" w:pos="5760"/>
        </w:tabs>
        <w:ind w:left="5760" w:hanging="360"/>
      </w:pPr>
      <w:rPr>
        <w:rFonts w:ascii="Arial" w:hAnsi="Arial" w:hint="default"/>
      </w:rPr>
    </w:lvl>
    <w:lvl w:ilvl="8" w:tplc="2E62E6B4" w:tentative="1">
      <w:start w:val="1"/>
      <w:numFmt w:val="bullet"/>
      <w:lvlText w:val="•"/>
      <w:lvlJc w:val="left"/>
      <w:pPr>
        <w:tabs>
          <w:tab w:val="num" w:pos="6480"/>
        </w:tabs>
        <w:ind w:left="6480" w:hanging="360"/>
      </w:pPr>
      <w:rPr>
        <w:rFonts w:ascii="Arial" w:hAnsi="Arial" w:hint="default"/>
      </w:rPr>
    </w:lvl>
  </w:abstractNum>
  <w:abstractNum w:abstractNumId="9">
    <w:nsid w:val="18262ECE"/>
    <w:multiLevelType w:val="hybridMultilevel"/>
    <w:tmpl w:val="90C8B2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nsid w:val="1943474D"/>
    <w:multiLevelType w:val="multilevel"/>
    <w:tmpl w:val="A67A37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19835F41"/>
    <w:multiLevelType w:val="hybridMultilevel"/>
    <w:tmpl w:val="0EE4BDD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nsid w:val="1CA92D95"/>
    <w:multiLevelType w:val="hybridMultilevel"/>
    <w:tmpl w:val="3FC4AF7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nsid w:val="25A01B20"/>
    <w:multiLevelType w:val="multilevel"/>
    <w:tmpl w:val="9C2A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7C6195"/>
    <w:multiLevelType w:val="hybridMultilevel"/>
    <w:tmpl w:val="C41E6528"/>
    <w:lvl w:ilvl="0" w:tplc="48B4AD26">
      <w:start w:val="1"/>
      <w:numFmt w:val="bullet"/>
      <w:lvlText w:val="•"/>
      <w:lvlJc w:val="left"/>
      <w:pPr>
        <w:tabs>
          <w:tab w:val="num" w:pos="720"/>
        </w:tabs>
        <w:ind w:left="720" w:hanging="360"/>
      </w:pPr>
      <w:rPr>
        <w:rFonts w:ascii="Arial" w:hAnsi="Arial" w:hint="default"/>
      </w:rPr>
    </w:lvl>
    <w:lvl w:ilvl="1" w:tplc="1E10B7F6" w:tentative="1">
      <w:start w:val="1"/>
      <w:numFmt w:val="bullet"/>
      <w:lvlText w:val="•"/>
      <w:lvlJc w:val="left"/>
      <w:pPr>
        <w:tabs>
          <w:tab w:val="num" w:pos="1440"/>
        </w:tabs>
        <w:ind w:left="1440" w:hanging="360"/>
      </w:pPr>
      <w:rPr>
        <w:rFonts w:ascii="Arial" w:hAnsi="Arial" w:hint="default"/>
      </w:rPr>
    </w:lvl>
    <w:lvl w:ilvl="2" w:tplc="EEA613B4" w:tentative="1">
      <w:start w:val="1"/>
      <w:numFmt w:val="bullet"/>
      <w:lvlText w:val="•"/>
      <w:lvlJc w:val="left"/>
      <w:pPr>
        <w:tabs>
          <w:tab w:val="num" w:pos="2160"/>
        </w:tabs>
        <w:ind w:left="2160" w:hanging="360"/>
      </w:pPr>
      <w:rPr>
        <w:rFonts w:ascii="Arial" w:hAnsi="Arial" w:hint="default"/>
      </w:rPr>
    </w:lvl>
    <w:lvl w:ilvl="3" w:tplc="270EC358" w:tentative="1">
      <w:start w:val="1"/>
      <w:numFmt w:val="bullet"/>
      <w:lvlText w:val="•"/>
      <w:lvlJc w:val="left"/>
      <w:pPr>
        <w:tabs>
          <w:tab w:val="num" w:pos="2880"/>
        </w:tabs>
        <w:ind w:left="2880" w:hanging="360"/>
      </w:pPr>
      <w:rPr>
        <w:rFonts w:ascii="Arial" w:hAnsi="Arial" w:hint="default"/>
      </w:rPr>
    </w:lvl>
    <w:lvl w:ilvl="4" w:tplc="7ED29DB4" w:tentative="1">
      <w:start w:val="1"/>
      <w:numFmt w:val="bullet"/>
      <w:lvlText w:val="•"/>
      <w:lvlJc w:val="left"/>
      <w:pPr>
        <w:tabs>
          <w:tab w:val="num" w:pos="3600"/>
        </w:tabs>
        <w:ind w:left="3600" w:hanging="360"/>
      </w:pPr>
      <w:rPr>
        <w:rFonts w:ascii="Arial" w:hAnsi="Arial" w:hint="default"/>
      </w:rPr>
    </w:lvl>
    <w:lvl w:ilvl="5" w:tplc="A8404190" w:tentative="1">
      <w:start w:val="1"/>
      <w:numFmt w:val="bullet"/>
      <w:lvlText w:val="•"/>
      <w:lvlJc w:val="left"/>
      <w:pPr>
        <w:tabs>
          <w:tab w:val="num" w:pos="4320"/>
        </w:tabs>
        <w:ind w:left="4320" w:hanging="360"/>
      </w:pPr>
      <w:rPr>
        <w:rFonts w:ascii="Arial" w:hAnsi="Arial" w:hint="default"/>
      </w:rPr>
    </w:lvl>
    <w:lvl w:ilvl="6" w:tplc="7F9E745E" w:tentative="1">
      <w:start w:val="1"/>
      <w:numFmt w:val="bullet"/>
      <w:lvlText w:val="•"/>
      <w:lvlJc w:val="left"/>
      <w:pPr>
        <w:tabs>
          <w:tab w:val="num" w:pos="5040"/>
        </w:tabs>
        <w:ind w:left="5040" w:hanging="360"/>
      </w:pPr>
      <w:rPr>
        <w:rFonts w:ascii="Arial" w:hAnsi="Arial" w:hint="default"/>
      </w:rPr>
    </w:lvl>
    <w:lvl w:ilvl="7" w:tplc="D0BC709C" w:tentative="1">
      <w:start w:val="1"/>
      <w:numFmt w:val="bullet"/>
      <w:lvlText w:val="•"/>
      <w:lvlJc w:val="left"/>
      <w:pPr>
        <w:tabs>
          <w:tab w:val="num" w:pos="5760"/>
        </w:tabs>
        <w:ind w:left="5760" w:hanging="360"/>
      </w:pPr>
      <w:rPr>
        <w:rFonts w:ascii="Arial" w:hAnsi="Arial" w:hint="default"/>
      </w:rPr>
    </w:lvl>
    <w:lvl w:ilvl="8" w:tplc="7EE44EE8" w:tentative="1">
      <w:start w:val="1"/>
      <w:numFmt w:val="bullet"/>
      <w:lvlText w:val="•"/>
      <w:lvlJc w:val="left"/>
      <w:pPr>
        <w:tabs>
          <w:tab w:val="num" w:pos="6480"/>
        </w:tabs>
        <w:ind w:left="6480" w:hanging="360"/>
      </w:pPr>
      <w:rPr>
        <w:rFonts w:ascii="Arial" w:hAnsi="Arial" w:hint="default"/>
      </w:rPr>
    </w:lvl>
  </w:abstractNum>
  <w:abstractNum w:abstractNumId="15">
    <w:nsid w:val="28CA79DE"/>
    <w:multiLevelType w:val="hybridMultilevel"/>
    <w:tmpl w:val="288E19A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nsid w:val="292244D9"/>
    <w:multiLevelType w:val="hybridMultilevel"/>
    <w:tmpl w:val="FD96EAB8"/>
    <w:lvl w:ilvl="0" w:tplc="1FAA1712">
      <w:start w:val="1"/>
      <w:numFmt w:val="bullet"/>
      <w:lvlText w:val="•"/>
      <w:lvlJc w:val="left"/>
      <w:pPr>
        <w:tabs>
          <w:tab w:val="num" w:pos="720"/>
        </w:tabs>
        <w:ind w:left="720" w:hanging="360"/>
      </w:pPr>
      <w:rPr>
        <w:rFonts w:ascii="Arial" w:hAnsi="Arial" w:hint="default"/>
      </w:rPr>
    </w:lvl>
    <w:lvl w:ilvl="1" w:tplc="4BB85046" w:tentative="1">
      <w:start w:val="1"/>
      <w:numFmt w:val="bullet"/>
      <w:lvlText w:val="•"/>
      <w:lvlJc w:val="left"/>
      <w:pPr>
        <w:tabs>
          <w:tab w:val="num" w:pos="1440"/>
        </w:tabs>
        <w:ind w:left="1440" w:hanging="360"/>
      </w:pPr>
      <w:rPr>
        <w:rFonts w:ascii="Arial" w:hAnsi="Arial" w:hint="default"/>
      </w:rPr>
    </w:lvl>
    <w:lvl w:ilvl="2" w:tplc="E4A2DF24" w:tentative="1">
      <w:start w:val="1"/>
      <w:numFmt w:val="bullet"/>
      <w:lvlText w:val="•"/>
      <w:lvlJc w:val="left"/>
      <w:pPr>
        <w:tabs>
          <w:tab w:val="num" w:pos="2160"/>
        </w:tabs>
        <w:ind w:left="2160" w:hanging="360"/>
      </w:pPr>
      <w:rPr>
        <w:rFonts w:ascii="Arial" w:hAnsi="Arial" w:hint="default"/>
      </w:rPr>
    </w:lvl>
    <w:lvl w:ilvl="3" w:tplc="FDD8E4DA" w:tentative="1">
      <w:start w:val="1"/>
      <w:numFmt w:val="bullet"/>
      <w:lvlText w:val="•"/>
      <w:lvlJc w:val="left"/>
      <w:pPr>
        <w:tabs>
          <w:tab w:val="num" w:pos="2880"/>
        </w:tabs>
        <w:ind w:left="2880" w:hanging="360"/>
      </w:pPr>
      <w:rPr>
        <w:rFonts w:ascii="Arial" w:hAnsi="Arial" w:hint="default"/>
      </w:rPr>
    </w:lvl>
    <w:lvl w:ilvl="4" w:tplc="00422EB2" w:tentative="1">
      <w:start w:val="1"/>
      <w:numFmt w:val="bullet"/>
      <w:lvlText w:val="•"/>
      <w:lvlJc w:val="left"/>
      <w:pPr>
        <w:tabs>
          <w:tab w:val="num" w:pos="3600"/>
        </w:tabs>
        <w:ind w:left="3600" w:hanging="360"/>
      </w:pPr>
      <w:rPr>
        <w:rFonts w:ascii="Arial" w:hAnsi="Arial" w:hint="default"/>
      </w:rPr>
    </w:lvl>
    <w:lvl w:ilvl="5" w:tplc="D0528000" w:tentative="1">
      <w:start w:val="1"/>
      <w:numFmt w:val="bullet"/>
      <w:lvlText w:val="•"/>
      <w:lvlJc w:val="left"/>
      <w:pPr>
        <w:tabs>
          <w:tab w:val="num" w:pos="4320"/>
        </w:tabs>
        <w:ind w:left="4320" w:hanging="360"/>
      </w:pPr>
      <w:rPr>
        <w:rFonts w:ascii="Arial" w:hAnsi="Arial" w:hint="default"/>
      </w:rPr>
    </w:lvl>
    <w:lvl w:ilvl="6" w:tplc="13A4D794" w:tentative="1">
      <w:start w:val="1"/>
      <w:numFmt w:val="bullet"/>
      <w:lvlText w:val="•"/>
      <w:lvlJc w:val="left"/>
      <w:pPr>
        <w:tabs>
          <w:tab w:val="num" w:pos="5040"/>
        </w:tabs>
        <w:ind w:left="5040" w:hanging="360"/>
      </w:pPr>
      <w:rPr>
        <w:rFonts w:ascii="Arial" w:hAnsi="Arial" w:hint="default"/>
      </w:rPr>
    </w:lvl>
    <w:lvl w:ilvl="7" w:tplc="FD1E3112" w:tentative="1">
      <w:start w:val="1"/>
      <w:numFmt w:val="bullet"/>
      <w:lvlText w:val="•"/>
      <w:lvlJc w:val="left"/>
      <w:pPr>
        <w:tabs>
          <w:tab w:val="num" w:pos="5760"/>
        </w:tabs>
        <w:ind w:left="5760" w:hanging="360"/>
      </w:pPr>
      <w:rPr>
        <w:rFonts w:ascii="Arial" w:hAnsi="Arial" w:hint="default"/>
      </w:rPr>
    </w:lvl>
    <w:lvl w:ilvl="8" w:tplc="C68C61C6" w:tentative="1">
      <w:start w:val="1"/>
      <w:numFmt w:val="bullet"/>
      <w:lvlText w:val="•"/>
      <w:lvlJc w:val="left"/>
      <w:pPr>
        <w:tabs>
          <w:tab w:val="num" w:pos="6480"/>
        </w:tabs>
        <w:ind w:left="6480" w:hanging="360"/>
      </w:pPr>
      <w:rPr>
        <w:rFonts w:ascii="Arial" w:hAnsi="Arial" w:hint="default"/>
      </w:rPr>
    </w:lvl>
  </w:abstractNum>
  <w:abstractNum w:abstractNumId="17">
    <w:nsid w:val="2E7913CF"/>
    <w:multiLevelType w:val="hybridMultilevel"/>
    <w:tmpl w:val="5B3C93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nsid w:val="325E7A6C"/>
    <w:multiLevelType w:val="hybridMultilevel"/>
    <w:tmpl w:val="9F6A4872"/>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nsid w:val="32D3184C"/>
    <w:multiLevelType w:val="hybridMultilevel"/>
    <w:tmpl w:val="C602C2AA"/>
    <w:lvl w:ilvl="0" w:tplc="1C090001">
      <w:start w:val="1"/>
      <w:numFmt w:val="bullet"/>
      <w:lvlText w:val=""/>
      <w:lvlJc w:val="left"/>
      <w:pPr>
        <w:ind w:left="360" w:hanging="360"/>
      </w:pPr>
      <w:rPr>
        <w:rFonts w:ascii="Symbol" w:hAnsi="Symbol" w:hint="default"/>
      </w:rPr>
    </w:lvl>
    <w:lvl w:ilvl="1" w:tplc="1C090001">
      <w:start w:val="1"/>
      <w:numFmt w:val="bullet"/>
      <w:lvlText w:val=""/>
      <w:lvlJc w:val="left"/>
      <w:pPr>
        <w:ind w:left="1080" w:hanging="360"/>
      </w:pPr>
      <w:rPr>
        <w:rFonts w:ascii="Symbol" w:hAnsi="Symbol"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nsid w:val="33503ECC"/>
    <w:multiLevelType w:val="hybridMultilevel"/>
    <w:tmpl w:val="B1080D04"/>
    <w:lvl w:ilvl="0" w:tplc="A26EE20C">
      <w:start w:val="1"/>
      <w:numFmt w:val="bullet"/>
      <w:lvlText w:val="•"/>
      <w:lvlJc w:val="left"/>
      <w:pPr>
        <w:tabs>
          <w:tab w:val="num" w:pos="360"/>
        </w:tabs>
        <w:ind w:left="360" w:hanging="360"/>
      </w:pPr>
      <w:rPr>
        <w:rFonts w:ascii="Arial" w:hAnsi="Arial" w:hint="default"/>
      </w:rPr>
    </w:lvl>
    <w:lvl w:ilvl="1" w:tplc="80BAF99C" w:tentative="1">
      <w:start w:val="1"/>
      <w:numFmt w:val="bullet"/>
      <w:lvlText w:val="•"/>
      <w:lvlJc w:val="left"/>
      <w:pPr>
        <w:tabs>
          <w:tab w:val="num" w:pos="1080"/>
        </w:tabs>
        <w:ind w:left="1080" w:hanging="360"/>
      </w:pPr>
      <w:rPr>
        <w:rFonts w:ascii="Arial" w:hAnsi="Arial" w:hint="default"/>
      </w:rPr>
    </w:lvl>
    <w:lvl w:ilvl="2" w:tplc="9710ED9C" w:tentative="1">
      <w:start w:val="1"/>
      <w:numFmt w:val="bullet"/>
      <w:lvlText w:val="•"/>
      <w:lvlJc w:val="left"/>
      <w:pPr>
        <w:tabs>
          <w:tab w:val="num" w:pos="1800"/>
        </w:tabs>
        <w:ind w:left="1800" w:hanging="360"/>
      </w:pPr>
      <w:rPr>
        <w:rFonts w:ascii="Arial" w:hAnsi="Arial" w:hint="default"/>
      </w:rPr>
    </w:lvl>
    <w:lvl w:ilvl="3" w:tplc="39B094F4" w:tentative="1">
      <w:start w:val="1"/>
      <w:numFmt w:val="bullet"/>
      <w:lvlText w:val="•"/>
      <w:lvlJc w:val="left"/>
      <w:pPr>
        <w:tabs>
          <w:tab w:val="num" w:pos="2520"/>
        </w:tabs>
        <w:ind w:left="2520" w:hanging="360"/>
      </w:pPr>
      <w:rPr>
        <w:rFonts w:ascii="Arial" w:hAnsi="Arial" w:hint="default"/>
      </w:rPr>
    </w:lvl>
    <w:lvl w:ilvl="4" w:tplc="DD9E8168" w:tentative="1">
      <w:start w:val="1"/>
      <w:numFmt w:val="bullet"/>
      <w:lvlText w:val="•"/>
      <w:lvlJc w:val="left"/>
      <w:pPr>
        <w:tabs>
          <w:tab w:val="num" w:pos="3240"/>
        </w:tabs>
        <w:ind w:left="3240" w:hanging="360"/>
      </w:pPr>
      <w:rPr>
        <w:rFonts w:ascii="Arial" w:hAnsi="Arial" w:hint="default"/>
      </w:rPr>
    </w:lvl>
    <w:lvl w:ilvl="5" w:tplc="F3408D06" w:tentative="1">
      <w:start w:val="1"/>
      <w:numFmt w:val="bullet"/>
      <w:lvlText w:val="•"/>
      <w:lvlJc w:val="left"/>
      <w:pPr>
        <w:tabs>
          <w:tab w:val="num" w:pos="3960"/>
        </w:tabs>
        <w:ind w:left="3960" w:hanging="360"/>
      </w:pPr>
      <w:rPr>
        <w:rFonts w:ascii="Arial" w:hAnsi="Arial" w:hint="default"/>
      </w:rPr>
    </w:lvl>
    <w:lvl w:ilvl="6" w:tplc="C096D82C" w:tentative="1">
      <w:start w:val="1"/>
      <w:numFmt w:val="bullet"/>
      <w:lvlText w:val="•"/>
      <w:lvlJc w:val="left"/>
      <w:pPr>
        <w:tabs>
          <w:tab w:val="num" w:pos="4680"/>
        </w:tabs>
        <w:ind w:left="4680" w:hanging="360"/>
      </w:pPr>
      <w:rPr>
        <w:rFonts w:ascii="Arial" w:hAnsi="Arial" w:hint="default"/>
      </w:rPr>
    </w:lvl>
    <w:lvl w:ilvl="7" w:tplc="CB587156" w:tentative="1">
      <w:start w:val="1"/>
      <w:numFmt w:val="bullet"/>
      <w:lvlText w:val="•"/>
      <w:lvlJc w:val="left"/>
      <w:pPr>
        <w:tabs>
          <w:tab w:val="num" w:pos="5400"/>
        </w:tabs>
        <w:ind w:left="5400" w:hanging="360"/>
      </w:pPr>
      <w:rPr>
        <w:rFonts w:ascii="Arial" w:hAnsi="Arial" w:hint="default"/>
      </w:rPr>
    </w:lvl>
    <w:lvl w:ilvl="8" w:tplc="8D8CD36E" w:tentative="1">
      <w:start w:val="1"/>
      <w:numFmt w:val="bullet"/>
      <w:lvlText w:val="•"/>
      <w:lvlJc w:val="left"/>
      <w:pPr>
        <w:tabs>
          <w:tab w:val="num" w:pos="6120"/>
        </w:tabs>
        <w:ind w:left="6120" w:hanging="360"/>
      </w:pPr>
      <w:rPr>
        <w:rFonts w:ascii="Arial" w:hAnsi="Arial" w:hint="default"/>
      </w:rPr>
    </w:lvl>
  </w:abstractNum>
  <w:abstractNum w:abstractNumId="21">
    <w:nsid w:val="37C9583F"/>
    <w:multiLevelType w:val="multilevel"/>
    <w:tmpl w:val="61766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DB3A7E"/>
    <w:multiLevelType w:val="hybridMultilevel"/>
    <w:tmpl w:val="9F38A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FC2B4D"/>
    <w:multiLevelType w:val="hybridMultilevel"/>
    <w:tmpl w:val="53D238F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nsid w:val="45725EC1"/>
    <w:multiLevelType w:val="hybridMultilevel"/>
    <w:tmpl w:val="9EC6A2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nsid w:val="47C63EE2"/>
    <w:multiLevelType w:val="hybridMultilevel"/>
    <w:tmpl w:val="3EEAE53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
    <w:nsid w:val="4C675A6E"/>
    <w:multiLevelType w:val="hybridMultilevel"/>
    <w:tmpl w:val="06C05C48"/>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nsid w:val="4FB47D40"/>
    <w:multiLevelType w:val="hybridMultilevel"/>
    <w:tmpl w:val="AA10C206"/>
    <w:lvl w:ilvl="0" w:tplc="D980BBC2">
      <w:start w:val="1"/>
      <w:numFmt w:val="bullet"/>
      <w:lvlText w:val="•"/>
      <w:lvlJc w:val="left"/>
      <w:pPr>
        <w:tabs>
          <w:tab w:val="num" w:pos="720"/>
        </w:tabs>
        <w:ind w:left="720" w:hanging="360"/>
      </w:pPr>
      <w:rPr>
        <w:rFonts w:ascii="Arial" w:hAnsi="Arial" w:hint="default"/>
      </w:rPr>
    </w:lvl>
    <w:lvl w:ilvl="1" w:tplc="9ED86A6E">
      <w:numFmt w:val="bullet"/>
      <w:lvlText w:val="•"/>
      <w:lvlJc w:val="left"/>
      <w:pPr>
        <w:tabs>
          <w:tab w:val="num" w:pos="1440"/>
        </w:tabs>
        <w:ind w:left="1440" w:hanging="360"/>
      </w:pPr>
      <w:rPr>
        <w:rFonts w:ascii="Arial" w:hAnsi="Arial" w:hint="default"/>
      </w:rPr>
    </w:lvl>
    <w:lvl w:ilvl="2" w:tplc="65306B86" w:tentative="1">
      <w:start w:val="1"/>
      <w:numFmt w:val="bullet"/>
      <w:lvlText w:val="•"/>
      <w:lvlJc w:val="left"/>
      <w:pPr>
        <w:tabs>
          <w:tab w:val="num" w:pos="2160"/>
        </w:tabs>
        <w:ind w:left="2160" w:hanging="360"/>
      </w:pPr>
      <w:rPr>
        <w:rFonts w:ascii="Arial" w:hAnsi="Arial" w:hint="default"/>
      </w:rPr>
    </w:lvl>
    <w:lvl w:ilvl="3" w:tplc="84E014F4" w:tentative="1">
      <w:start w:val="1"/>
      <w:numFmt w:val="bullet"/>
      <w:lvlText w:val="•"/>
      <w:lvlJc w:val="left"/>
      <w:pPr>
        <w:tabs>
          <w:tab w:val="num" w:pos="2880"/>
        </w:tabs>
        <w:ind w:left="2880" w:hanging="360"/>
      </w:pPr>
      <w:rPr>
        <w:rFonts w:ascii="Arial" w:hAnsi="Arial" w:hint="default"/>
      </w:rPr>
    </w:lvl>
    <w:lvl w:ilvl="4" w:tplc="43DEEEC6" w:tentative="1">
      <w:start w:val="1"/>
      <w:numFmt w:val="bullet"/>
      <w:lvlText w:val="•"/>
      <w:lvlJc w:val="left"/>
      <w:pPr>
        <w:tabs>
          <w:tab w:val="num" w:pos="3600"/>
        </w:tabs>
        <w:ind w:left="3600" w:hanging="360"/>
      </w:pPr>
      <w:rPr>
        <w:rFonts w:ascii="Arial" w:hAnsi="Arial" w:hint="default"/>
      </w:rPr>
    </w:lvl>
    <w:lvl w:ilvl="5" w:tplc="C9BA95FE" w:tentative="1">
      <w:start w:val="1"/>
      <w:numFmt w:val="bullet"/>
      <w:lvlText w:val="•"/>
      <w:lvlJc w:val="left"/>
      <w:pPr>
        <w:tabs>
          <w:tab w:val="num" w:pos="4320"/>
        </w:tabs>
        <w:ind w:left="4320" w:hanging="360"/>
      </w:pPr>
      <w:rPr>
        <w:rFonts w:ascii="Arial" w:hAnsi="Arial" w:hint="default"/>
      </w:rPr>
    </w:lvl>
    <w:lvl w:ilvl="6" w:tplc="C1D46436" w:tentative="1">
      <w:start w:val="1"/>
      <w:numFmt w:val="bullet"/>
      <w:lvlText w:val="•"/>
      <w:lvlJc w:val="left"/>
      <w:pPr>
        <w:tabs>
          <w:tab w:val="num" w:pos="5040"/>
        </w:tabs>
        <w:ind w:left="5040" w:hanging="360"/>
      </w:pPr>
      <w:rPr>
        <w:rFonts w:ascii="Arial" w:hAnsi="Arial" w:hint="default"/>
      </w:rPr>
    </w:lvl>
    <w:lvl w:ilvl="7" w:tplc="FDF2CA18" w:tentative="1">
      <w:start w:val="1"/>
      <w:numFmt w:val="bullet"/>
      <w:lvlText w:val="•"/>
      <w:lvlJc w:val="left"/>
      <w:pPr>
        <w:tabs>
          <w:tab w:val="num" w:pos="5760"/>
        </w:tabs>
        <w:ind w:left="5760" w:hanging="360"/>
      </w:pPr>
      <w:rPr>
        <w:rFonts w:ascii="Arial" w:hAnsi="Arial" w:hint="default"/>
      </w:rPr>
    </w:lvl>
    <w:lvl w:ilvl="8" w:tplc="A74A3E40" w:tentative="1">
      <w:start w:val="1"/>
      <w:numFmt w:val="bullet"/>
      <w:lvlText w:val="•"/>
      <w:lvlJc w:val="left"/>
      <w:pPr>
        <w:tabs>
          <w:tab w:val="num" w:pos="6480"/>
        </w:tabs>
        <w:ind w:left="6480" w:hanging="360"/>
      </w:pPr>
      <w:rPr>
        <w:rFonts w:ascii="Arial" w:hAnsi="Arial" w:hint="default"/>
      </w:rPr>
    </w:lvl>
  </w:abstractNum>
  <w:abstractNum w:abstractNumId="28">
    <w:nsid w:val="50DD0165"/>
    <w:multiLevelType w:val="hybridMultilevel"/>
    <w:tmpl w:val="512C6000"/>
    <w:lvl w:ilvl="0" w:tplc="4E1AC3A4">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BAE3F0E">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D6EB1F4">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CA03EE0">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C00CC20">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3F4BFEA">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758CF8A">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DE0BEE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6182AF6">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9">
    <w:nsid w:val="552363C3"/>
    <w:multiLevelType w:val="hybridMultilevel"/>
    <w:tmpl w:val="866C79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nsid w:val="55EF7597"/>
    <w:multiLevelType w:val="hybridMultilevel"/>
    <w:tmpl w:val="DBD03C28"/>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nsid w:val="5AA66445"/>
    <w:multiLevelType w:val="hybridMultilevel"/>
    <w:tmpl w:val="222A1548"/>
    <w:lvl w:ilvl="0" w:tplc="C14AAC86">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nsid w:val="5D985680"/>
    <w:multiLevelType w:val="hybridMultilevel"/>
    <w:tmpl w:val="62CEFCC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nsid w:val="5E9F4C72"/>
    <w:multiLevelType w:val="hybridMultilevel"/>
    <w:tmpl w:val="E68AF7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nsid w:val="6158384F"/>
    <w:multiLevelType w:val="hybridMultilevel"/>
    <w:tmpl w:val="DCFEB53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5">
    <w:nsid w:val="61E85FC5"/>
    <w:multiLevelType w:val="hybridMultilevel"/>
    <w:tmpl w:val="3EEAE53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
    <w:nsid w:val="645E319A"/>
    <w:multiLevelType w:val="multilevel"/>
    <w:tmpl w:val="3D58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64C3B95"/>
    <w:multiLevelType w:val="hybridMultilevel"/>
    <w:tmpl w:val="229C0F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nsid w:val="6AA454C4"/>
    <w:multiLevelType w:val="hybridMultilevel"/>
    <w:tmpl w:val="574462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nsid w:val="6F571F7D"/>
    <w:multiLevelType w:val="hybridMultilevel"/>
    <w:tmpl w:val="AD9A9AE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0">
    <w:nsid w:val="7189755B"/>
    <w:multiLevelType w:val="hybridMultilevel"/>
    <w:tmpl w:val="084210B2"/>
    <w:lvl w:ilvl="0" w:tplc="E6643C44">
      <w:start w:val="1"/>
      <w:numFmt w:val="bullet"/>
      <w:lvlText w:val=""/>
      <w:lvlJc w:val="left"/>
      <w:pPr>
        <w:tabs>
          <w:tab w:val="num" w:pos="720"/>
        </w:tabs>
        <w:ind w:left="720" w:hanging="360"/>
      </w:pPr>
      <w:rPr>
        <w:rFonts w:ascii="Wingdings" w:hAnsi="Wingdings" w:hint="default"/>
      </w:rPr>
    </w:lvl>
    <w:lvl w:ilvl="1" w:tplc="5EEAC2F4">
      <w:numFmt w:val="bullet"/>
      <w:lvlText w:val=""/>
      <w:lvlJc w:val="left"/>
      <w:pPr>
        <w:tabs>
          <w:tab w:val="num" w:pos="1440"/>
        </w:tabs>
        <w:ind w:left="1440" w:hanging="360"/>
      </w:pPr>
      <w:rPr>
        <w:rFonts w:ascii="Wingdings" w:hAnsi="Wingdings" w:hint="default"/>
      </w:rPr>
    </w:lvl>
    <w:lvl w:ilvl="2" w:tplc="B0E84898" w:tentative="1">
      <w:start w:val="1"/>
      <w:numFmt w:val="bullet"/>
      <w:lvlText w:val=""/>
      <w:lvlJc w:val="left"/>
      <w:pPr>
        <w:tabs>
          <w:tab w:val="num" w:pos="2160"/>
        </w:tabs>
        <w:ind w:left="2160" w:hanging="360"/>
      </w:pPr>
      <w:rPr>
        <w:rFonts w:ascii="Wingdings" w:hAnsi="Wingdings" w:hint="default"/>
      </w:rPr>
    </w:lvl>
    <w:lvl w:ilvl="3" w:tplc="68BC4C72" w:tentative="1">
      <w:start w:val="1"/>
      <w:numFmt w:val="bullet"/>
      <w:lvlText w:val=""/>
      <w:lvlJc w:val="left"/>
      <w:pPr>
        <w:tabs>
          <w:tab w:val="num" w:pos="2880"/>
        </w:tabs>
        <w:ind w:left="2880" w:hanging="360"/>
      </w:pPr>
      <w:rPr>
        <w:rFonts w:ascii="Wingdings" w:hAnsi="Wingdings" w:hint="default"/>
      </w:rPr>
    </w:lvl>
    <w:lvl w:ilvl="4" w:tplc="0C989418" w:tentative="1">
      <w:start w:val="1"/>
      <w:numFmt w:val="bullet"/>
      <w:lvlText w:val=""/>
      <w:lvlJc w:val="left"/>
      <w:pPr>
        <w:tabs>
          <w:tab w:val="num" w:pos="3600"/>
        </w:tabs>
        <w:ind w:left="3600" w:hanging="360"/>
      </w:pPr>
      <w:rPr>
        <w:rFonts w:ascii="Wingdings" w:hAnsi="Wingdings" w:hint="default"/>
      </w:rPr>
    </w:lvl>
    <w:lvl w:ilvl="5" w:tplc="C9D0CD4C" w:tentative="1">
      <w:start w:val="1"/>
      <w:numFmt w:val="bullet"/>
      <w:lvlText w:val=""/>
      <w:lvlJc w:val="left"/>
      <w:pPr>
        <w:tabs>
          <w:tab w:val="num" w:pos="4320"/>
        </w:tabs>
        <w:ind w:left="4320" w:hanging="360"/>
      </w:pPr>
      <w:rPr>
        <w:rFonts w:ascii="Wingdings" w:hAnsi="Wingdings" w:hint="default"/>
      </w:rPr>
    </w:lvl>
    <w:lvl w:ilvl="6" w:tplc="9AB83026" w:tentative="1">
      <w:start w:val="1"/>
      <w:numFmt w:val="bullet"/>
      <w:lvlText w:val=""/>
      <w:lvlJc w:val="left"/>
      <w:pPr>
        <w:tabs>
          <w:tab w:val="num" w:pos="5040"/>
        </w:tabs>
        <w:ind w:left="5040" w:hanging="360"/>
      </w:pPr>
      <w:rPr>
        <w:rFonts w:ascii="Wingdings" w:hAnsi="Wingdings" w:hint="default"/>
      </w:rPr>
    </w:lvl>
    <w:lvl w:ilvl="7" w:tplc="87C2B5BE" w:tentative="1">
      <w:start w:val="1"/>
      <w:numFmt w:val="bullet"/>
      <w:lvlText w:val=""/>
      <w:lvlJc w:val="left"/>
      <w:pPr>
        <w:tabs>
          <w:tab w:val="num" w:pos="5760"/>
        </w:tabs>
        <w:ind w:left="5760" w:hanging="360"/>
      </w:pPr>
      <w:rPr>
        <w:rFonts w:ascii="Wingdings" w:hAnsi="Wingdings" w:hint="default"/>
      </w:rPr>
    </w:lvl>
    <w:lvl w:ilvl="8" w:tplc="B7B87D2E" w:tentative="1">
      <w:start w:val="1"/>
      <w:numFmt w:val="bullet"/>
      <w:lvlText w:val=""/>
      <w:lvlJc w:val="left"/>
      <w:pPr>
        <w:tabs>
          <w:tab w:val="num" w:pos="6480"/>
        </w:tabs>
        <w:ind w:left="6480" w:hanging="360"/>
      </w:pPr>
      <w:rPr>
        <w:rFonts w:ascii="Wingdings" w:hAnsi="Wingdings" w:hint="default"/>
      </w:rPr>
    </w:lvl>
  </w:abstractNum>
  <w:abstractNum w:abstractNumId="41">
    <w:nsid w:val="723D4EA2"/>
    <w:multiLevelType w:val="hybridMultilevel"/>
    <w:tmpl w:val="CA7C866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nsid w:val="732A71BC"/>
    <w:multiLevelType w:val="hybridMultilevel"/>
    <w:tmpl w:val="052E00BC"/>
    <w:lvl w:ilvl="0" w:tplc="7A2C6242">
      <w:start w:val="1"/>
      <w:numFmt w:val="bullet"/>
      <w:lvlText w:val=""/>
      <w:lvlJc w:val="left"/>
      <w:pPr>
        <w:tabs>
          <w:tab w:val="num" w:pos="720"/>
        </w:tabs>
        <w:ind w:left="720" w:hanging="360"/>
      </w:pPr>
      <w:rPr>
        <w:rFonts w:ascii="Wingdings" w:hAnsi="Wingdings" w:hint="default"/>
      </w:rPr>
    </w:lvl>
    <w:lvl w:ilvl="1" w:tplc="E4D0A890" w:tentative="1">
      <w:start w:val="1"/>
      <w:numFmt w:val="bullet"/>
      <w:lvlText w:val=""/>
      <w:lvlJc w:val="left"/>
      <w:pPr>
        <w:tabs>
          <w:tab w:val="num" w:pos="1440"/>
        </w:tabs>
        <w:ind w:left="1440" w:hanging="360"/>
      </w:pPr>
      <w:rPr>
        <w:rFonts w:ascii="Wingdings" w:hAnsi="Wingdings" w:hint="default"/>
      </w:rPr>
    </w:lvl>
    <w:lvl w:ilvl="2" w:tplc="1706A5D0" w:tentative="1">
      <w:start w:val="1"/>
      <w:numFmt w:val="bullet"/>
      <w:lvlText w:val=""/>
      <w:lvlJc w:val="left"/>
      <w:pPr>
        <w:tabs>
          <w:tab w:val="num" w:pos="2160"/>
        </w:tabs>
        <w:ind w:left="2160" w:hanging="360"/>
      </w:pPr>
      <w:rPr>
        <w:rFonts w:ascii="Wingdings" w:hAnsi="Wingdings" w:hint="default"/>
      </w:rPr>
    </w:lvl>
    <w:lvl w:ilvl="3" w:tplc="A8FA2962" w:tentative="1">
      <w:start w:val="1"/>
      <w:numFmt w:val="bullet"/>
      <w:lvlText w:val=""/>
      <w:lvlJc w:val="left"/>
      <w:pPr>
        <w:tabs>
          <w:tab w:val="num" w:pos="2880"/>
        </w:tabs>
        <w:ind w:left="2880" w:hanging="360"/>
      </w:pPr>
      <w:rPr>
        <w:rFonts w:ascii="Wingdings" w:hAnsi="Wingdings" w:hint="default"/>
      </w:rPr>
    </w:lvl>
    <w:lvl w:ilvl="4" w:tplc="D9CAC280" w:tentative="1">
      <w:start w:val="1"/>
      <w:numFmt w:val="bullet"/>
      <w:lvlText w:val=""/>
      <w:lvlJc w:val="left"/>
      <w:pPr>
        <w:tabs>
          <w:tab w:val="num" w:pos="3600"/>
        </w:tabs>
        <w:ind w:left="3600" w:hanging="360"/>
      </w:pPr>
      <w:rPr>
        <w:rFonts w:ascii="Wingdings" w:hAnsi="Wingdings" w:hint="default"/>
      </w:rPr>
    </w:lvl>
    <w:lvl w:ilvl="5" w:tplc="23BAE066" w:tentative="1">
      <w:start w:val="1"/>
      <w:numFmt w:val="bullet"/>
      <w:lvlText w:val=""/>
      <w:lvlJc w:val="left"/>
      <w:pPr>
        <w:tabs>
          <w:tab w:val="num" w:pos="4320"/>
        </w:tabs>
        <w:ind w:left="4320" w:hanging="360"/>
      </w:pPr>
      <w:rPr>
        <w:rFonts w:ascii="Wingdings" w:hAnsi="Wingdings" w:hint="default"/>
      </w:rPr>
    </w:lvl>
    <w:lvl w:ilvl="6" w:tplc="30AA5AA0" w:tentative="1">
      <w:start w:val="1"/>
      <w:numFmt w:val="bullet"/>
      <w:lvlText w:val=""/>
      <w:lvlJc w:val="left"/>
      <w:pPr>
        <w:tabs>
          <w:tab w:val="num" w:pos="5040"/>
        </w:tabs>
        <w:ind w:left="5040" w:hanging="360"/>
      </w:pPr>
      <w:rPr>
        <w:rFonts w:ascii="Wingdings" w:hAnsi="Wingdings" w:hint="default"/>
      </w:rPr>
    </w:lvl>
    <w:lvl w:ilvl="7" w:tplc="40BE0622" w:tentative="1">
      <w:start w:val="1"/>
      <w:numFmt w:val="bullet"/>
      <w:lvlText w:val=""/>
      <w:lvlJc w:val="left"/>
      <w:pPr>
        <w:tabs>
          <w:tab w:val="num" w:pos="5760"/>
        </w:tabs>
        <w:ind w:left="5760" w:hanging="360"/>
      </w:pPr>
      <w:rPr>
        <w:rFonts w:ascii="Wingdings" w:hAnsi="Wingdings" w:hint="default"/>
      </w:rPr>
    </w:lvl>
    <w:lvl w:ilvl="8" w:tplc="9984FEAA" w:tentative="1">
      <w:start w:val="1"/>
      <w:numFmt w:val="bullet"/>
      <w:lvlText w:val=""/>
      <w:lvlJc w:val="left"/>
      <w:pPr>
        <w:tabs>
          <w:tab w:val="num" w:pos="6480"/>
        </w:tabs>
        <w:ind w:left="6480" w:hanging="360"/>
      </w:pPr>
      <w:rPr>
        <w:rFonts w:ascii="Wingdings" w:hAnsi="Wingdings" w:hint="default"/>
      </w:rPr>
    </w:lvl>
  </w:abstractNum>
  <w:abstractNum w:abstractNumId="43">
    <w:nsid w:val="75C01E80"/>
    <w:multiLevelType w:val="hybridMultilevel"/>
    <w:tmpl w:val="39FE25B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4">
    <w:nsid w:val="76C659E2"/>
    <w:multiLevelType w:val="hybridMultilevel"/>
    <w:tmpl w:val="FFB0D06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5">
    <w:nsid w:val="7B814DB5"/>
    <w:multiLevelType w:val="hybridMultilevel"/>
    <w:tmpl w:val="DA384F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nsid w:val="7C4D5DBA"/>
    <w:multiLevelType w:val="hybridMultilevel"/>
    <w:tmpl w:val="F9E2E27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7">
    <w:nsid w:val="7E282776"/>
    <w:multiLevelType w:val="hybridMultilevel"/>
    <w:tmpl w:val="F1749F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7"/>
  </w:num>
  <w:num w:numId="2">
    <w:abstractNumId w:val="12"/>
  </w:num>
  <w:num w:numId="3">
    <w:abstractNumId w:val="33"/>
  </w:num>
  <w:num w:numId="4">
    <w:abstractNumId w:val="2"/>
  </w:num>
  <w:num w:numId="5">
    <w:abstractNumId w:val="11"/>
  </w:num>
  <w:num w:numId="6">
    <w:abstractNumId w:val="35"/>
  </w:num>
  <w:num w:numId="7">
    <w:abstractNumId w:val="26"/>
  </w:num>
  <w:num w:numId="8">
    <w:abstractNumId w:val="32"/>
  </w:num>
  <w:num w:numId="9">
    <w:abstractNumId w:val="41"/>
  </w:num>
  <w:num w:numId="10">
    <w:abstractNumId w:val="28"/>
  </w:num>
  <w:num w:numId="11">
    <w:abstractNumId w:val="43"/>
  </w:num>
  <w:num w:numId="12">
    <w:abstractNumId w:val="13"/>
  </w:num>
  <w:num w:numId="13">
    <w:abstractNumId w:val="38"/>
  </w:num>
  <w:num w:numId="14">
    <w:abstractNumId w:val="36"/>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9"/>
  </w:num>
  <w:num w:numId="16">
    <w:abstractNumId w:val="46"/>
  </w:num>
  <w:num w:numId="17">
    <w:abstractNumId w:val="15"/>
  </w:num>
  <w:num w:numId="18">
    <w:abstractNumId w:val="0"/>
  </w:num>
  <w:num w:numId="19">
    <w:abstractNumId w:val="3"/>
  </w:num>
  <w:num w:numId="20">
    <w:abstractNumId w:val="4"/>
  </w:num>
  <w:num w:numId="21">
    <w:abstractNumId w:val="5"/>
  </w:num>
  <w:num w:numId="22">
    <w:abstractNumId w:val="6"/>
  </w:num>
  <w:num w:numId="23">
    <w:abstractNumId w:val="45"/>
  </w:num>
  <w:num w:numId="24">
    <w:abstractNumId w:val="44"/>
  </w:num>
  <w:num w:numId="25">
    <w:abstractNumId w:val="24"/>
  </w:num>
  <w:num w:numId="26">
    <w:abstractNumId w:val="42"/>
  </w:num>
  <w:num w:numId="27">
    <w:abstractNumId w:val="30"/>
  </w:num>
  <w:num w:numId="28">
    <w:abstractNumId w:val="23"/>
  </w:num>
  <w:num w:numId="29">
    <w:abstractNumId w:val="29"/>
  </w:num>
  <w:num w:numId="30">
    <w:abstractNumId w:val="47"/>
  </w:num>
  <w:num w:numId="31">
    <w:abstractNumId w:val="34"/>
  </w:num>
  <w:num w:numId="32">
    <w:abstractNumId w:val="31"/>
  </w:num>
  <w:num w:numId="33">
    <w:abstractNumId w:val="18"/>
  </w:num>
  <w:num w:numId="34">
    <w:abstractNumId w:val="8"/>
  </w:num>
  <w:num w:numId="35">
    <w:abstractNumId w:val="19"/>
  </w:num>
  <w:num w:numId="36">
    <w:abstractNumId w:val="14"/>
  </w:num>
  <w:num w:numId="37">
    <w:abstractNumId w:val="17"/>
  </w:num>
  <w:num w:numId="38">
    <w:abstractNumId w:val="21"/>
  </w:num>
  <w:num w:numId="39">
    <w:abstractNumId w:val="27"/>
  </w:num>
  <w:num w:numId="40">
    <w:abstractNumId w:val="39"/>
  </w:num>
  <w:num w:numId="41">
    <w:abstractNumId w:val="20"/>
  </w:num>
  <w:num w:numId="42">
    <w:abstractNumId w:val="16"/>
  </w:num>
  <w:num w:numId="43">
    <w:abstractNumId w:val="40"/>
  </w:num>
  <w:num w:numId="44">
    <w:abstractNumId w:val="10"/>
  </w:num>
  <w:num w:numId="45">
    <w:abstractNumId w:val="25"/>
  </w:num>
  <w:num w:numId="46">
    <w:abstractNumId w:val="1"/>
  </w:num>
  <w:num w:numId="47">
    <w:abstractNumId w:val="7"/>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C6B"/>
    <w:rsid w:val="000000FA"/>
    <w:rsid w:val="000009E1"/>
    <w:rsid w:val="00000A89"/>
    <w:rsid w:val="00001531"/>
    <w:rsid w:val="00001960"/>
    <w:rsid w:val="00001F7A"/>
    <w:rsid w:val="0000242F"/>
    <w:rsid w:val="0000273D"/>
    <w:rsid w:val="0000341A"/>
    <w:rsid w:val="00005401"/>
    <w:rsid w:val="0000545E"/>
    <w:rsid w:val="00005597"/>
    <w:rsid w:val="00005BB3"/>
    <w:rsid w:val="00005FE8"/>
    <w:rsid w:val="000061FA"/>
    <w:rsid w:val="00006D10"/>
    <w:rsid w:val="00006D6C"/>
    <w:rsid w:val="00006D9B"/>
    <w:rsid w:val="00006F99"/>
    <w:rsid w:val="00006FC5"/>
    <w:rsid w:val="000077DA"/>
    <w:rsid w:val="0000789E"/>
    <w:rsid w:val="00011274"/>
    <w:rsid w:val="00011CEA"/>
    <w:rsid w:val="000126B3"/>
    <w:rsid w:val="000134F2"/>
    <w:rsid w:val="00013F21"/>
    <w:rsid w:val="00014388"/>
    <w:rsid w:val="00014B08"/>
    <w:rsid w:val="00015617"/>
    <w:rsid w:val="00015EEF"/>
    <w:rsid w:val="00015F64"/>
    <w:rsid w:val="0001756F"/>
    <w:rsid w:val="000179D9"/>
    <w:rsid w:val="00017AC1"/>
    <w:rsid w:val="00020278"/>
    <w:rsid w:val="00020E8F"/>
    <w:rsid w:val="00021C1E"/>
    <w:rsid w:val="00021FA2"/>
    <w:rsid w:val="00022BD9"/>
    <w:rsid w:val="00022F84"/>
    <w:rsid w:val="00025242"/>
    <w:rsid w:val="00025714"/>
    <w:rsid w:val="00025D3F"/>
    <w:rsid w:val="0002607B"/>
    <w:rsid w:val="000262EC"/>
    <w:rsid w:val="00026913"/>
    <w:rsid w:val="00026D83"/>
    <w:rsid w:val="000273AC"/>
    <w:rsid w:val="00030593"/>
    <w:rsid w:val="00030BE9"/>
    <w:rsid w:val="00031050"/>
    <w:rsid w:val="000311F8"/>
    <w:rsid w:val="000319AB"/>
    <w:rsid w:val="000334AC"/>
    <w:rsid w:val="00033CC1"/>
    <w:rsid w:val="00033FDD"/>
    <w:rsid w:val="00034476"/>
    <w:rsid w:val="000346E3"/>
    <w:rsid w:val="00034CE9"/>
    <w:rsid w:val="00036034"/>
    <w:rsid w:val="00036049"/>
    <w:rsid w:val="00036F51"/>
    <w:rsid w:val="000371B8"/>
    <w:rsid w:val="000371ED"/>
    <w:rsid w:val="00037C05"/>
    <w:rsid w:val="00040AFC"/>
    <w:rsid w:val="0004174E"/>
    <w:rsid w:val="00042977"/>
    <w:rsid w:val="00042D6E"/>
    <w:rsid w:val="00043A73"/>
    <w:rsid w:val="00044084"/>
    <w:rsid w:val="00044999"/>
    <w:rsid w:val="0004526C"/>
    <w:rsid w:val="00045443"/>
    <w:rsid w:val="00045B45"/>
    <w:rsid w:val="000461B0"/>
    <w:rsid w:val="0004651C"/>
    <w:rsid w:val="00046B3C"/>
    <w:rsid w:val="00047840"/>
    <w:rsid w:val="00047D5E"/>
    <w:rsid w:val="00050810"/>
    <w:rsid w:val="00050F2C"/>
    <w:rsid w:val="000517DD"/>
    <w:rsid w:val="00051806"/>
    <w:rsid w:val="00051B23"/>
    <w:rsid w:val="000531A5"/>
    <w:rsid w:val="0005388D"/>
    <w:rsid w:val="00053916"/>
    <w:rsid w:val="00053A6D"/>
    <w:rsid w:val="000542A9"/>
    <w:rsid w:val="000543F6"/>
    <w:rsid w:val="00054524"/>
    <w:rsid w:val="0005523E"/>
    <w:rsid w:val="000561D5"/>
    <w:rsid w:val="0005666A"/>
    <w:rsid w:val="00057862"/>
    <w:rsid w:val="000600EE"/>
    <w:rsid w:val="00061567"/>
    <w:rsid w:val="000625C8"/>
    <w:rsid w:val="00062745"/>
    <w:rsid w:val="000629FC"/>
    <w:rsid w:val="0006361F"/>
    <w:rsid w:val="00063B46"/>
    <w:rsid w:val="0006487D"/>
    <w:rsid w:val="00066256"/>
    <w:rsid w:val="0006655C"/>
    <w:rsid w:val="000671E6"/>
    <w:rsid w:val="000676D1"/>
    <w:rsid w:val="0006770D"/>
    <w:rsid w:val="000704F5"/>
    <w:rsid w:val="0007091B"/>
    <w:rsid w:val="000714F5"/>
    <w:rsid w:val="00071575"/>
    <w:rsid w:val="00071C6E"/>
    <w:rsid w:val="00072B78"/>
    <w:rsid w:val="000734D7"/>
    <w:rsid w:val="00073932"/>
    <w:rsid w:val="00073B24"/>
    <w:rsid w:val="00073D24"/>
    <w:rsid w:val="000741A2"/>
    <w:rsid w:val="000749F1"/>
    <w:rsid w:val="00075578"/>
    <w:rsid w:val="000763C9"/>
    <w:rsid w:val="00077326"/>
    <w:rsid w:val="000773B2"/>
    <w:rsid w:val="00077653"/>
    <w:rsid w:val="0007790E"/>
    <w:rsid w:val="0008128B"/>
    <w:rsid w:val="00081372"/>
    <w:rsid w:val="00081ED4"/>
    <w:rsid w:val="00082551"/>
    <w:rsid w:val="00082564"/>
    <w:rsid w:val="0008266F"/>
    <w:rsid w:val="000827F3"/>
    <w:rsid w:val="00082B18"/>
    <w:rsid w:val="00083173"/>
    <w:rsid w:val="00083239"/>
    <w:rsid w:val="000832F6"/>
    <w:rsid w:val="0008381E"/>
    <w:rsid w:val="00083DAD"/>
    <w:rsid w:val="00083E5A"/>
    <w:rsid w:val="00084155"/>
    <w:rsid w:val="000841D4"/>
    <w:rsid w:val="000843A9"/>
    <w:rsid w:val="00084538"/>
    <w:rsid w:val="00084BFF"/>
    <w:rsid w:val="00084F35"/>
    <w:rsid w:val="0008522A"/>
    <w:rsid w:val="00085C4B"/>
    <w:rsid w:val="00085CBE"/>
    <w:rsid w:val="00086631"/>
    <w:rsid w:val="00086CD2"/>
    <w:rsid w:val="00087909"/>
    <w:rsid w:val="00087ABD"/>
    <w:rsid w:val="00087BAE"/>
    <w:rsid w:val="00087BBE"/>
    <w:rsid w:val="00087E88"/>
    <w:rsid w:val="000906C1"/>
    <w:rsid w:val="00090904"/>
    <w:rsid w:val="00090B2D"/>
    <w:rsid w:val="000911B7"/>
    <w:rsid w:val="000916E2"/>
    <w:rsid w:val="0009192E"/>
    <w:rsid w:val="00092A92"/>
    <w:rsid w:val="0009374B"/>
    <w:rsid w:val="00093774"/>
    <w:rsid w:val="000946F0"/>
    <w:rsid w:val="00094B52"/>
    <w:rsid w:val="00095CBE"/>
    <w:rsid w:val="00095F8B"/>
    <w:rsid w:val="0009616C"/>
    <w:rsid w:val="000963B7"/>
    <w:rsid w:val="0009645B"/>
    <w:rsid w:val="00096A07"/>
    <w:rsid w:val="00096E62"/>
    <w:rsid w:val="00096F9D"/>
    <w:rsid w:val="0009755F"/>
    <w:rsid w:val="000977D7"/>
    <w:rsid w:val="000A0EF1"/>
    <w:rsid w:val="000A1098"/>
    <w:rsid w:val="000A18D8"/>
    <w:rsid w:val="000A1FDA"/>
    <w:rsid w:val="000A1FDD"/>
    <w:rsid w:val="000A252E"/>
    <w:rsid w:val="000A2FAD"/>
    <w:rsid w:val="000A50D1"/>
    <w:rsid w:val="000A5102"/>
    <w:rsid w:val="000A5B55"/>
    <w:rsid w:val="000A5C1F"/>
    <w:rsid w:val="000A64B3"/>
    <w:rsid w:val="000A6C80"/>
    <w:rsid w:val="000A6CA3"/>
    <w:rsid w:val="000A7DD3"/>
    <w:rsid w:val="000B018B"/>
    <w:rsid w:val="000B04E6"/>
    <w:rsid w:val="000B0771"/>
    <w:rsid w:val="000B0A7B"/>
    <w:rsid w:val="000B0CDD"/>
    <w:rsid w:val="000B12F0"/>
    <w:rsid w:val="000B1469"/>
    <w:rsid w:val="000B190E"/>
    <w:rsid w:val="000B1C4D"/>
    <w:rsid w:val="000B1E65"/>
    <w:rsid w:val="000B3278"/>
    <w:rsid w:val="000B348D"/>
    <w:rsid w:val="000B3518"/>
    <w:rsid w:val="000B36AB"/>
    <w:rsid w:val="000B36F8"/>
    <w:rsid w:val="000B373C"/>
    <w:rsid w:val="000B3F87"/>
    <w:rsid w:val="000B4C3B"/>
    <w:rsid w:val="000B4F82"/>
    <w:rsid w:val="000B5383"/>
    <w:rsid w:val="000B5D29"/>
    <w:rsid w:val="000B5EEA"/>
    <w:rsid w:val="000B7724"/>
    <w:rsid w:val="000B7D89"/>
    <w:rsid w:val="000B7E25"/>
    <w:rsid w:val="000B7FDF"/>
    <w:rsid w:val="000C036C"/>
    <w:rsid w:val="000C0A0F"/>
    <w:rsid w:val="000C14D6"/>
    <w:rsid w:val="000C2146"/>
    <w:rsid w:val="000C29F3"/>
    <w:rsid w:val="000C2F2E"/>
    <w:rsid w:val="000C3BAE"/>
    <w:rsid w:val="000C40A1"/>
    <w:rsid w:val="000C4905"/>
    <w:rsid w:val="000C5251"/>
    <w:rsid w:val="000C571A"/>
    <w:rsid w:val="000C5C6A"/>
    <w:rsid w:val="000C60BC"/>
    <w:rsid w:val="000C6DC3"/>
    <w:rsid w:val="000C7008"/>
    <w:rsid w:val="000C7387"/>
    <w:rsid w:val="000C783C"/>
    <w:rsid w:val="000D0033"/>
    <w:rsid w:val="000D068F"/>
    <w:rsid w:val="000D06C8"/>
    <w:rsid w:val="000D0890"/>
    <w:rsid w:val="000D0EDC"/>
    <w:rsid w:val="000D108B"/>
    <w:rsid w:val="000D132F"/>
    <w:rsid w:val="000D23CC"/>
    <w:rsid w:val="000D2D20"/>
    <w:rsid w:val="000D3A42"/>
    <w:rsid w:val="000D3B77"/>
    <w:rsid w:val="000D3D60"/>
    <w:rsid w:val="000D4A5B"/>
    <w:rsid w:val="000D4D61"/>
    <w:rsid w:val="000D4F00"/>
    <w:rsid w:val="000D547C"/>
    <w:rsid w:val="000D5F92"/>
    <w:rsid w:val="000D63AE"/>
    <w:rsid w:val="000D6708"/>
    <w:rsid w:val="000E0345"/>
    <w:rsid w:val="000E06A9"/>
    <w:rsid w:val="000E0C32"/>
    <w:rsid w:val="000E0CFC"/>
    <w:rsid w:val="000E1AFC"/>
    <w:rsid w:val="000E1E5E"/>
    <w:rsid w:val="000E1F2F"/>
    <w:rsid w:val="000E22FD"/>
    <w:rsid w:val="000E29B2"/>
    <w:rsid w:val="000E2B76"/>
    <w:rsid w:val="000E3103"/>
    <w:rsid w:val="000E3C46"/>
    <w:rsid w:val="000E4491"/>
    <w:rsid w:val="000E4555"/>
    <w:rsid w:val="000E4BD7"/>
    <w:rsid w:val="000E4CDD"/>
    <w:rsid w:val="000E4D98"/>
    <w:rsid w:val="000E4FAF"/>
    <w:rsid w:val="000E5BC8"/>
    <w:rsid w:val="000E5C10"/>
    <w:rsid w:val="000E5CB8"/>
    <w:rsid w:val="000E62CE"/>
    <w:rsid w:val="000E7CDE"/>
    <w:rsid w:val="000E7E2B"/>
    <w:rsid w:val="000F09C7"/>
    <w:rsid w:val="000F0EDB"/>
    <w:rsid w:val="000F219A"/>
    <w:rsid w:val="000F2485"/>
    <w:rsid w:val="000F2AED"/>
    <w:rsid w:val="000F3181"/>
    <w:rsid w:val="000F34F2"/>
    <w:rsid w:val="000F38B3"/>
    <w:rsid w:val="000F3A5A"/>
    <w:rsid w:val="000F3B66"/>
    <w:rsid w:val="000F5A60"/>
    <w:rsid w:val="000F5CFE"/>
    <w:rsid w:val="000F73FC"/>
    <w:rsid w:val="000F77D0"/>
    <w:rsid w:val="00101041"/>
    <w:rsid w:val="00101C6B"/>
    <w:rsid w:val="00101D70"/>
    <w:rsid w:val="00101DE6"/>
    <w:rsid w:val="00101EB8"/>
    <w:rsid w:val="0010226E"/>
    <w:rsid w:val="00102C41"/>
    <w:rsid w:val="001037DF"/>
    <w:rsid w:val="00103DDF"/>
    <w:rsid w:val="001042EC"/>
    <w:rsid w:val="00105381"/>
    <w:rsid w:val="0010576D"/>
    <w:rsid w:val="00106064"/>
    <w:rsid w:val="001064E6"/>
    <w:rsid w:val="00106791"/>
    <w:rsid w:val="00107816"/>
    <w:rsid w:val="00107933"/>
    <w:rsid w:val="001079A5"/>
    <w:rsid w:val="00107C7B"/>
    <w:rsid w:val="0011061F"/>
    <w:rsid w:val="0011156F"/>
    <w:rsid w:val="001117DC"/>
    <w:rsid w:val="001119FA"/>
    <w:rsid w:val="0011218E"/>
    <w:rsid w:val="001121BD"/>
    <w:rsid w:val="001129C9"/>
    <w:rsid w:val="00112AF1"/>
    <w:rsid w:val="00113310"/>
    <w:rsid w:val="00113319"/>
    <w:rsid w:val="00113CE8"/>
    <w:rsid w:val="00113DA6"/>
    <w:rsid w:val="00114184"/>
    <w:rsid w:val="00114296"/>
    <w:rsid w:val="0011454F"/>
    <w:rsid w:val="00115DC4"/>
    <w:rsid w:val="00115E43"/>
    <w:rsid w:val="00116730"/>
    <w:rsid w:val="00116DD4"/>
    <w:rsid w:val="0011757E"/>
    <w:rsid w:val="00117F13"/>
    <w:rsid w:val="00121B90"/>
    <w:rsid w:val="00121F0F"/>
    <w:rsid w:val="001228BB"/>
    <w:rsid w:val="00123D5E"/>
    <w:rsid w:val="001244A5"/>
    <w:rsid w:val="001244CC"/>
    <w:rsid w:val="001245A6"/>
    <w:rsid w:val="001246AF"/>
    <w:rsid w:val="001250E7"/>
    <w:rsid w:val="00125832"/>
    <w:rsid w:val="001260DC"/>
    <w:rsid w:val="001268D5"/>
    <w:rsid w:val="00126927"/>
    <w:rsid w:val="00126E3E"/>
    <w:rsid w:val="00127503"/>
    <w:rsid w:val="00127800"/>
    <w:rsid w:val="001304D1"/>
    <w:rsid w:val="001306F8"/>
    <w:rsid w:val="00130826"/>
    <w:rsid w:val="00130DE6"/>
    <w:rsid w:val="001310F6"/>
    <w:rsid w:val="0013118A"/>
    <w:rsid w:val="00131D3A"/>
    <w:rsid w:val="001324E3"/>
    <w:rsid w:val="00132525"/>
    <w:rsid w:val="001325BC"/>
    <w:rsid w:val="0013265B"/>
    <w:rsid w:val="001327A8"/>
    <w:rsid w:val="00132A50"/>
    <w:rsid w:val="00132ABE"/>
    <w:rsid w:val="001336B1"/>
    <w:rsid w:val="00134034"/>
    <w:rsid w:val="00134083"/>
    <w:rsid w:val="00134602"/>
    <w:rsid w:val="00135FEC"/>
    <w:rsid w:val="0013606E"/>
    <w:rsid w:val="001368E5"/>
    <w:rsid w:val="001371D5"/>
    <w:rsid w:val="0013799B"/>
    <w:rsid w:val="00137C19"/>
    <w:rsid w:val="0014011F"/>
    <w:rsid w:val="00140CE9"/>
    <w:rsid w:val="001414F8"/>
    <w:rsid w:val="0014182F"/>
    <w:rsid w:val="00141A1D"/>
    <w:rsid w:val="00141A2B"/>
    <w:rsid w:val="001426F9"/>
    <w:rsid w:val="00142F1D"/>
    <w:rsid w:val="00143598"/>
    <w:rsid w:val="00143EBD"/>
    <w:rsid w:val="00144460"/>
    <w:rsid w:val="00144A48"/>
    <w:rsid w:val="00145037"/>
    <w:rsid w:val="00147F0A"/>
    <w:rsid w:val="00150483"/>
    <w:rsid w:val="0015131A"/>
    <w:rsid w:val="001516BF"/>
    <w:rsid w:val="0015257E"/>
    <w:rsid w:val="0015294A"/>
    <w:rsid w:val="00153556"/>
    <w:rsid w:val="00153B37"/>
    <w:rsid w:val="00154174"/>
    <w:rsid w:val="00155895"/>
    <w:rsid w:val="00155B4B"/>
    <w:rsid w:val="00155BB7"/>
    <w:rsid w:val="001562F2"/>
    <w:rsid w:val="0015748B"/>
    <w:rsid w:val="00160F7D"/>
    <w:rsid w:val="00161593"/>
    <w:rsid w:val="00161864"/>
    <w:rsid w:val="00162152"/>
    <w:rsid w:val="00162DA4"/>
    <w:rsid w:val="00162E4A"/>
    <w:rsid w:val="001636AD"/>
    <w:rsid w:val="0016389F"/>
    <w:rsid w:val="001646E8"/>
    <w:rsid w:val="001649CE"/>
    <w:rsid w:val="00164C9E"/>
    <w:rsid w:val="00164FD7"/>
    <w:rsid w:val="00165C46"/>
    <w:rsid w:val="00166045"/>
    <w:rsid w:val="00166B44"/>
    <w:rsid w:val="00166B57"/>
    <w:rsid w:val="00167127"/>
    <w:rsid w:val="00167711"/>
    <w:rsid w:val="00167BF6"/>
    <w:rsid w:val="001704C4"/>
    <w:rsid w:val="0017141B"/>
    <w:rsid w:val="00171AA5"/>
    <w:rsid w:val="00171AFE"/>
    <w:rsid w:val="00172C29"/>
    <w:rsid w:val="00173516"/>
    <w:rsid w:val="0017393A"/>
    <w:rsid w:val="00173C05"/>
    <w:rsid w:val="00174819"/>
    <w:rsid w:val="00174EBB"/>
    <w:rsid w:val="00174F91"/>
    <w:rsid w:val="00174F92"/>
    <w:rsid w:val="001752CB"/>
    <w:rsid w:val="001760B9"/>
    <w:rsid w:val="00176747"/>
    <w:rsid w:val="001767C4"/>
    <w:rsid w:val="00176852"/>
    <w:rsid w:val="00176861"/>
    <w:rsid w:val="00177FF4"/>
    <w:rsid w:val="00180516"/>
    <w:rsid w:val="0018082E"/>
    <w:rsid w:val="001809E5"/>
    <w:rsid w:val="00180F61"/>
    <w:rsid w:val="0018133B"/>
    <w:rsid w:val="00181884"/>
    <w:rsid w:val="001828AC"/>
    <w:rsid w:val="00182A2F"/>
    <w:rsid w:val="00182CDC"/>
    <w:rsid w:val="00182D83"/>
    <w:rsid w:val="00183523"/>
    <w:rsid w:val="00183FDF"/>
    <w:rsid w:val="00185582"/>
    <w:rsid w:val="0018629D"/>
    <w:rsid w:val="00186947"/>
    <w:rsid w:val="001871C6"/>
    <w:rsid w:val="00187514"/>
    <w:rsid w:val="0019041E"/>
    <w:rsid w:val="00190B88"/>
    <w:rsid w:val="00191030"/>
    <w:rsid w:val="00192318"/>
    <w:rsid w:val="001924A8"/>
    <w:rsid w:val="00192FE0"/>
    <w:rsid w:val="00193251"/>
    <w:rsid w:val="00193570"/>
    <w:rsid w:val="00193671"/>
    <w:rsid w:val="0019597B"/>
    <w:rsid w:val="00195BED"/>
    <w:rsid w:val="00195C19"/>
    <w:rsid w:val="00196E10"/>
    <w:rsid w:val="001A0D4A"/>
    <w:rsid w:val="001A19F6"/>
    <w:rsid w:val="001A3B4C"/>
    <w:rsid w:val="001A502A"/>
    <w:rsid w:val="001A5762"/>
    <w:rsid w:val="001A5879"/>
    <w:rsid w:val="001A59DD"/>
    <w:rsid w:val="001A671E"/>
    <w:rsid w:val="001A6C6B"/>
    <w:rsid w:val="001A7912"/>
    <w:rsid w:val="001A7B78"/>
    <w:rsid w:val="001B10D2"/>
    <w:rsid w:val="001B111E"/>
    <w:rsid w:val="001B2A5F"/>
    <w:rsid w:val="001B373E"/>
    <w:rsid w:val="001B3973"/>
    <w:rsid w:val="001B39A2"/>
    <w:rsid w:val="001B3A1B"/>
    <w:rsid w:val="001B4260"/>
    <w:rsid w:val="001B4586"/>
    <w:rsid w:val="001B466F"/>
    <w:rsid w:val="001B47CC"/>
    <w:rsid w:val="001B5A46"/>
    <w:rsid w:val="001B5A9A"/>
    <w:rsid w:val="001B5D9F"/>
    <w:rsid w:val="001B6B38"/>
    <w:rsid w:val="001B6BE0"/>
    <w:rsid w:val="001B6E37"/>
    <w:rsid w:val="001B72BE"/>
    <w:rsid w:val="001B7653"/>
    <w:rsid w:val="001B790D"/>
    <w:rsid w:val="001B7E81"/>
    <w:rsid w:val="001C0037"/>
    <w:rsid w:val="001C1562"/>
    <w:rsid w:val="001C1D07"/>
    <w:rsid w:val="001C2916"/>
    <w:rsid w:val="001C37AE"/>
    <w:rsid w:val="001C3A1A"/>
    <w:rsid w:val="001C4BEC"/>
    <w:rsid w:val="001C4D2E"/>
    <w:rsid w:val="001C52A7"/>
    <w:rsid w:val="001C5B48"/>
    <w:rsid w:val="001C6E51"/>
    <w:rsid w:val="001D0446"/>
    <w:rsid w:val="001D0F86"/>
    <w:rsid w:val="001D13DE"/>
    <w:rsid w:val="001D1432"/>
    <w:rsid w:val="001D21E3"/>
    <w:rsid w:val="001D2608"/>
    <w:rsid w:val="001D27B3"/>
    <w:rsid w:val="001D2C1A"/>
    <w:rsid w:val="001D2D49"/>
    <w:rsid w:val="001D2DC5"/>
    <w:rsid w:val="001D2DF3"/>
    <w:rsid w:val="001D30C3"/>
    <w:rsid w:val="001D37CA"/>
    <w:rsid w:val="001D4654"/>
    <w:rsid w:val="001D46AD"/>
    <w:rsid w:val="001D4A62"/>
    <w:rsid w:val="001D4C27"/>
    <w:rsid w:val="001D59BA"/>
    <w:rsid w:val="001D6704"/>
    <w:rsid w:val="001D6A20"/>
    <w:rsid w:val="001D76F7"/>
    <w:rsid w:val="001E1449"/>
    <w:rsid w:val="001E1681"/>
    <w:rsid w:val="001E21FC"/>
    <w:rsid w:val="001E226A"/>
    <w:rsid w:val="001E3326"/>
    <w:rsid w:val="001E3796"/>
    <w:rsid w:val="001E4AF5"/>
    <w:rsid w:val="001E4C85"/>
    <w:rsid w:val="001E529A"/>
    <w:rsid w:val="001E52DE"/>
    <w:rsid w:val="001E57D7"/>
    <w:rsid w:val="001E5848"/>
    <w:rsid w:val="001E5871"/>
    <w:rsid w:val="001E5982"/>
    <w:rsid w:val="001E632C"/>
    <w:rsid w:val="001E6C38"/>
    <w:rsid w:val="001E7163"/>
    <w:rsid w:val="001E728A"/>
    <w:rsid w:val="001E73A6"/>
    <w:rsid w:val="001E7E17"/>
    <w:rsid w:val="001F21D3"/>
    <w:rsid w:val="001F23B4"/>
    <w:rsid w:val="001F2C7B"/>
    <w:rsid w:val="001F2EF5"/>
    <w:rsid w:val="001F2FC9"/>
    <w:rsid w:val="001F3C50"/>
    <w:rsid w:val="001F4E93"/>
    <w:rsid w:val="001F5256"/>
    <w:rsid w:val="001F5EA9"/>
    <w:rsid w:val="001F6320"/>
    <w:rsid w:val="001F681D"/>
    <w:rsid w:val="001F6E16"/>
    <w:rsid w:val="001F7046"/>
    <w:rsid w:val="001F7B42"/>
    <w:rsid w:val="001F7D98"/>
    <w:rsid w:val="002001F0"/>
    <w:rsid w:val="00200CE4"/>
    <w:rsid w:val="0020148D"/>
    <w:rsid w:val="002014AB"/>
    <w:rsid w:val="002014D5"/>
    <w:rsid w:val="002019D1"/>
    <w:rsid w:val="002022DB"/>
    <w:rsid w:val="00204806"/>
    <w:rsid w:val="00204857"/>
    <w:rsid w:val="00204ADA"/>
    <w:rsid w:val="00206194"/>
    <w:rsid w:val="002064E0"/>
    <w:rsid w:val="002072BC"/>
    <w:rsid w:val="00207DAA"/>
    <w:rsid w:val="00207DFE"/>
    <w:rsid w:val="002103E9"/>
    <w:rsid w:val="00210581"/>
    <w:rsid w:val="00210A63"/>
    <w:rsid w:val="00210BC1"/>
    <w:rsid w:val="00210D05"/>
    <w:rsid w:val="00210DCC"/>
    <w:rsid w:val="00211019"/>
    <w:rsid w:val="00212884"/>
    <w:rsid w:val="0021311C"/>
    <w:rsid w:val="00214E4D"/>
    <w:rsid w:val="00215402"/>
    <w:rsid w:val="00215675"/>
    <w:rsid w:val="002174A6"/>
    <w:rsid w:val="00217BB4"/>
    <w:rsid w:val="00217BED"/>
    <w:rsid w:val="0022198E"/>
    <w:rsid w:val="00221C49"/>
    <w:rsid w:val="0022254A"/>
    <w:rsid w:val="00222797"/>
    <w:rsid w:val="002229D7"/>
    <w:rsid w:val="002242D7"/>
    <w:rsid w:val="002248ED"/>
    <w:rsid w:val="00224F40"/>
    <w:rsid w:val="002252B8"/>
    <w:rsid w:val="002265A1"/>
    <w:rsid w:val="0022685A"/>
    <w:rsid w:val="00226B08"/>
    <w:rsid w:val="00227A10"/>
    <w:rsid w:val="00227D18"/>
    <w:rsid w:val="002305D0"/>
    <w:rsid w:val="0023060E"/>
    <w:rsid w:val="002315C7"/>
    <w:rsid w:val="0023166F"/>
    <w:rsid w:val="00231C1E"/>
    <w:rsid w:val="00232EB3"/>
    <w:rsid w:val="0023341E"/>
    <w:rsid w:val="002335AF"/>
    <w:rsid w:val="002337EF"/>
    <w:rsid w:val="0023439E"/>
    <w:rsid w:val="002349EF"/>
    <w:rsid w:val="002350A6"/>
    <w:rsid w:val="0023546C"/>
    <w:rsid w:val="002358FE"/>
    <w:rsid w:val="002368E2"/>
    <w:rsid w:val="00236F84"/>
    <w:rsid w:val="002373BE"/>
    <w:rsid w:val="00237706"/>
    <w:rsid w:val="00237EB9"/>
    <w:rsid w:val="002402D7"/>
    <w:rsid w:val="00240368"/>
    <w:rsid w:val="0024166C"/>
    <w:rsid w:val="0024185E"/>
    <w:rsid w:val="00242C5D"/>
    <w:rsid w:val="00242DF2"/>
    <w:rsid w:val="00243619"/>
    <w:rsid w:val="0024388A"/>
    <w:rsid w:val="00243A2B"/>
    <w:rsid w:val="00244884"/>
    <w:rsid w:val="002448DE"/>
    <w:rsid w:val="00245627"/>
    <w:rsid w:val="00245716"/>
    <w:rsid w:val="00245F05"/>
    <w:rsid w:val="0024630C"/>
    <w:rsid w:val="00246DCD"/>
    <w:rsid w:val="00246DF8"/>
    <w:rsid w:val="00246E1C"/>
    <w:rsid w:val="0024760C"/>
    <w:rsid w:val="00250323"/>
    <w:rsid w:val="0025042B"/>
    <w:rsid w:val="00250A01"/>
    <w:rsid w:val="00251018"/>
    <w:rsid w:val="002510B5"/>
    <w:rsid w:val="002516CC"/>
    <w:rsid w:val="00251889"/>
    <w:rsid w:val="0025248A"/>
    <w:rsid w:val="00252E68"/>
    <w:rsid w:val="00253FA5"/>
    <w:rsid w:val="00254445"/>
    <w:rsid w:val="00254879"/>
    <w:rsid w:val="00256228"/>
    <w:rsid w:val="00257002"/>
    <w:rsid w:val="0025736C"/>
    <w:rsid w:val="00257A00"/>
    <w:rsid w:val="00257F13"/>
    <w:rsid w:val="00260208"/>
    <w:rsid w:val="002608D9"/>
    <w:rsid w:val="00260B05"/>
    <w:rsid w:val="00260E3C"/>
    <w:rsid w:val="002615B6"/>
    <w:rsid w:val="00261702"/>
    <w:rsid w:val="00261D6A"/>
    <w:rsid w:val="00263327"/>
    <w:rsid w:val="00263C2A"/>
    <w:rsid w:val="00264BE7"/>
    <w:rsid w:val="0026515E"/>
    <w:rsid w:val="00265974"/>
    <w:rsid w:val="0026617D"/>
    <w:rsid w:val="00270A02"/>
    <w:rsid w:val="00270A23"/>
    <w:rsid w:val="00270BF6"/>
    <w:rsid w:val="0027150A"/>
    <w:rsid w:val="00271647"/>
    <w:rsid w:val="00271C27"/>
    <w:rsid w:val="00271CFA"/>
    <w:rsid w:val="0027231F"/>
    <w:rsid w:val="00273305"/>
    <w:rsid w:val="0027395D"/>
    <w:rsid w:val="00273CFB"/>
    <w:rsid w:val="002745FE"/>
    <w:rsid w:val="00274717"/>
    <w:rsid w:val="00274EB8"/>
    <w:rsid w:val="00275383"/>
    <w:rsid w:val="00275781"/>
    <w:rsid w:val="00275D50"/>
    <w:rsid w:val="00275D90"/>
    <w:rsid w:val="002768E8"/>
    <w:rsid w:val="00277887"/>
    <w:rsid w:val="00280156"/>
    <w:rsid w:val="0028054B"/>
    <w:rsid w:val="0028111B"/>
    <w:rsid w:val="002811D2"/>
    <w:rsid w:val="00281E2F"/>
    <w:rsid w:val="00281E7D"/>
    <w:rsid w:val="00282223"/>
    <w:rsid w:val="002833E9"/>
    <w:rsid w:val="00283532"/>
    <w:rsid w:val="00283D26"/>
    <w:rsid w:val="00283DFC"/>
    <w:rsid w:val="0028511F"/>
    <w:rsid w:val="00285B39"/>
    <w:rsid w:val="002862B3"/>
    <w:rsid w:val="0028647B"/>
    <w:rsid w:val="00287520"/>
    <w:rsid w:val="00287841"/>
    <w:rsid w:val="00287B3C"/>
    <w:rsid w:val="002902EE"/>
    <w:rsid w:val="00290B3E"/>
    <w:rsid w:val="00290EC7"/>
    <w:rsid w:val="00291964"/>
    <w:rsid w:val="00291B2E"/>
    <w:rsid w:val="00291E98"/>
    <w:rsid w:val="00292E8E"/>
    <w:rsid w:val="00292FB8"/>
    <w:rsid w:val="0029444B"/>
    <w:rsid w:val="00294806"/>
    <w:rsid w:val="00295359"/>
    <w:rsid w:val="00295EBF"/>
    <w:rsid w:val="00296D77"/>
    <w:rsid w:val="0029785B"/>
    <w:rsid w:val="002A053B"/>
    <w:rsid w:val="002A06E6"/>
    <w:rsid w:val="002A0717"/>
    <w:rsid w:val="002A1791"/>
    <w:rsid w:val="002A17C3"/>
    <w:rsid w:val="002A1A58"/>
    <w:rsid w:val="002A22D6"/>
    <w:rsid w:val="002A3089"/>
    <w:rsid w:val="002A375D"/>
    <w:rsid w:val="002A39E4"/>
    <w:rsid w:val="002A3C05"/>
    <w:rsid w:val="002A3D09"/>
    <w:rsid w:val="002A3EEC"/>
    <w:rsid w:val="002A4482"/>
    <w:rsid w:val="002A595E"/>
    <w:rsid w:val="002A5A07"/>
    <w:rsid w:val="002A5C08"/>
    <w:rsid w:val="002A6B90"/>
    <w:rsid w:val="002A6D2B"/>
    <w:rsid w:val="002A6D70"/>
    <w:rsid w:val="002A70BD"/>
    <w:rsid w:val="002A7185"/>
    <w:rsid w:val="002A7EF4"/>
    <w:rsid w:val="002B03A3"/>
    <w:rsid w:val="002B06F7"/>
    <w:rsid w:val="002B0723"/>
    <w:rsid w:val="002B0D7C"/>
    <w:rsid w:val="002B1088"/>
    <w:rsid w:val="002B12D2"/>
    <w:rsid w:val="002B19F5"/>
    <w:rsid w:val="002B23AF"/>
    <w:rsid w:val="002B27B5"/>
    <w:rsid w:val="002B2995"/>
    <w:rsid w:val="002B3DE8"/>
    <w:rsid w:val="002B3EC9"/>
    <w:rsid w:val="002B43D1"/>
    <w:rsid w:val="002B498D"/>
    <w:rsid w:val="002B4D6E"/>
    <w:rsid w:val="002B56E7"/>
    <w:rsid w:val="002B5ABA"/>
    <w:rsid w:val="002B5DA6"/>
    <w:rsid w:val="002B604B"/>
    <w:rsid w:val="002B6279"/>
    <w:rsid w:val="002B64B9"/>
    <w:rsid w:val="002B6C15"/>
    <w:rsid w:val="002B6DC4"/>
    <w:rsid w:val="002B70F7"/>
    <w:rsid w:val="002B736C"/>
    <w:rsid w:val="002B74BB"/>
    <w:rsid w:val="002B7623"/>
    <w:rsid w:val="002B7A2A"/>
    <w:rsid w:val="002B7A71"/>
    <w:rsid w:val="002B7D93"/>
    <w:rsid w:val="002B7FC6"/>
    <w:rsid w:val="002C146D"/>
    <w:rsid w:val="002C1503"/>
    <w:rsid w:val="002C36AB"/>
    <w:rsid w:val="002C3F88"/>
    <w:rsid w:val="002C4862"/>
    <w:rsid w:val="002C4F10"/>
    <w:rsid w:val="002C521F"/>
    <w:rsid w:val="002C53BD"/>
    <w:rsid w:val="002C61FC"/>
    <w:rsid w:val="002C6A43"/>
    <w:rsid w:val="002C6AB1"/>
    <w:rsid w:val="002C7DCC"/>
    <w:rsid w:val="002D017C"/>
    <w:rsid w:val="002D023A"/>
    <w:rsid w:val="002D0277"/>
    <w:rsid w:val="002D0604"/>
    <w:rsid w:val="002D0E3F"/>
    <w:rsid w:val="002D116F"/>
    <w:rsid w:val="002D158B"/>
    <w:rsid w:val="002D15D2"/>
    <w:rsid w:val="002D1A9B"/>
    <w:rsid w:val="002D1B2B"/>
    <w:rsid w:val="002D2791"/>
    <w:rsid w:val="002D32AE"/>
    <w:rsid w:val="002D3326"/>
    <w:rsid w:val="002D3E4F"/>
    <w:rsid w:val="002D4B6C"/>
    <w:rsid w:val="002D4F73"/>
    <w:rsid w:val="002D51E4"/>
    <w:rsid w:val="002D572A"/>
    <w:rsid w:val="002D5747"/>
    <w:rsid w:val="002D617F"/>
    <w:rsid w:val="002D69F9"/>
    <w:rsid w:val="002D7A8B"/>
    <w:rsid w:val="002E0B38"/>
    <w:rsid w:val="002E1711"/>
    <w:rsid w:val="002E1B10"/>
    <w:rsid w:val="002E1C28"/>
    <w:rsid w:val="002E200A"/>
    <w:rsid w:val="002E2240"/>
    <w:rsid w:val="002E24B2"/>
    <w:rsid w:val="002E277B"/>
    <w:rsid w:val="002E2885"/>
    <w:rsid w:val="002E2940"/>
    <w:rsid w:val="002E2CAB"/>
    <w:rsid w:val="002E31EC"/>
    <w:rsid w:val="002E3347"/>
    <w:rsid w:val="002E42B4"/>
    <w:rsid w:val="002E4469"/>
    <w:rsid w:val="002E45CD"/>
    <w:rsid w:val="002E5624"/>
    <w:rsid w:val="002E5AF8"/>
    <w:rsid w:val="002E5C33"/>
    <w:rsid w:val="002E5E0C"/>
    <w:rsid w:val="002E5F7C"/>
    <w:rsid w:val="002E6C58"/>
    <w:rsid w:val="002E6F1E"/>
    <w:rsid w:val="002E74CC"/>
    <w:rsid w:val="002E7524"/>
    <w:rsid w:val="002E7885"/>
    <w:rsid w:val="002E7A2B"/>
    <w:rsid w:val="002F1D69"/>
    <w:rsid w:val="002F2215"/>
    <w:rsid w:val="002F2473"/>
    <w:rsid w:val="002F2482"/>
    <w:rsid w:val="002F2DC4"/>
    <w:rsid w:val="002F314B"/>
    <w:rsid w:val="002F31F6"/>
    <w:rsid w:val="002F365C"/>
    <w:rsid w:val="002F4047"/>
    <w:rsid w:val="002F44AA"/>
    <w:rsid w:val="002F49CB"/>
    <w:rsid w:val="002F4C83"/>
    <w:rsid w:val="002F5181"/>
    <w:rsid w:val="002F560D"/>
    <w:rsid w:val="002F5A54"/>
    <w:rsid w:val="002F6875"/>
    <w:rsid w:val="002F757E"/>
    <w:rsid w:val="002F7AB6"/>
    <w:rsid w:val="00300B07"/>
    <w:rsid w:val="0030138B"/>
    <w:rsid w:val="003022F4"/>
    <w:rsid w:val="003026AF"/>
    <w:rsid w:val="00303568"/>
    <w:rsid w:val="0030439A"/>
    <w:rsid w:val="003046B2"/>
    <w:rsid w:val="00304974"/>
    <w:rsid w:val="003050DB"/>
    <w:rsid w:val="003054B3"/>
    <w:rsid w:val="0030568E"/>
    <w:rsid w:val="00305CEB"/>
    <w:rsid w:val="00307FB1"/>
    <w:rsid w:val="00310D9A"/>
    <w:rsid w:val="0031245C"/>
    <w:rsid w:val="0031277F"/>
    <w:rsid w:val="0031292B"/>
    <w:rsid w:val="00313228"/>
    <w:rsid w:val="003135F4"/>
    <w:rsid w:val="00314525"/>
    <w:rsid w:val="003147E4"/>
    <w:rsid w:val="00314A4A"/>
    <w:rsid w:val="00314ADC"/>
    <w:rsid w:val="00314E12"/>
    <w:rsid w:val="00314EAC"/>
    <w:rsid w:val="00315351"/>
    <w:rsid w:val="00315377"/>
    <w:rsid w:val="003154E3"/>
    <w:rsid w:val="00315E2D"/>
    <w:rsid w:val="00315E55"/>
    <w:rsid w:val="00316223"/>
    <w:rsid w:val="0031643C"/>
    <w:rsid w:val="0031655E"/>
    <w:rsid w:val="00316B2B"/>
    <w:rsid w:val="003173EF"/>
    <w:rsid w:val="00317477"/>
    <w:rsid w:val="003178D7"/>
    <w:rsid w:val="003205CD"/>
    <w:rsid w:val="0032067B"/>
    <w:rsid w:val="0032068F"/>
    <w:rsid w:val="00321097"/>
    <w:rsid w:val="0032253C"/>
    <w:rsid w:val="00323812"/>
    <w:rsid w:val="0032438B"/>
    <w:rsid w:val="00324FBD"/>
    <w:rsid w:val="0032590D"/>
    <w:rsid w:val="00325E42"/>
    <w:rsid w:val="003263E6"/>
    <w:rsid w:val="00326575"/>
    <w:rsid w:val="00326E47"/>
    <w:rsid w:val="00326FFE"/>
    <w:rsid w:val="00327DEB"/>
    <w:rsid w:val="00330D81"/>
    <w:rsid w:val="003312AE"/>
    <w:rsid w:val="0033145D"/>
    <w:rsid w:val="003316D9"/>
    <w:rsid w:val="0033196A"/>
    <w:rsid w:val="00331D30"/>
    <w:rsid w:val="00331DD9"/>
    <w:rsid w:val="00331EE8"/>
    <w:rsid w:val="003324A8"/>
    <w:rsid w:val="003325B5"/>
    <w:rsid w:val="003334A3"/>
    <w:rsid w:val="00334D97"/>
    <w:rsid w:val="00335347"/>
    <w:rsid w:val="00335D4F"/>
    <w:rsid w:val="003376F4"/>
    <w:rsid w:val="00340067"/>
    <w:rsid w:val="003403A4"/>
    <w:rsid w:val="00340AE6"/>
    <w:rsid w:val="00341712"/>
    <w:rsid w:val="00342196"/>
    <w:rsid w:val="0034249F"/>
    <w:rsid w:val="0034407B"/>
    <w:rsid w:val="00344E76"/>
    <w:rsid w:val="00345EB1"/>
    <w:rsid w:val="0034616A"/>
    <w:rsid w:val="0034622A"/>
    <w:rsid w:val="00346B86"/>
    <w:rsid w:val="003472C6"/>
    <w:rsid w:val="00347308"/>
    <w:rsid w:val="00347FC0"/>
    <w:rsid w:val="003502EC"/>
    <w:rsid w:val="00350DF1"/>
    <w:rsid w:val="0035130E"/>
    <w:rsid w:val="00351384"/>
    <w:rsid w:val="00351428"/>
    <w:rsid w:val="0035160D"/>
    <w:rsid w:val="003517A1"/>
    <w:rsid w:val="00351E5B"/>
    <w:rsid w:val="00352005"/>
    <w:rsid w:val="00352A24"/>
    <w:rsid w:val="0035304C"/>
    <w:rsid w:val="0035357A"/>
    <w:rsid w:val="0035364E"/>
    <w:rsid w:val="00353991"/>
    <w:rsid w:val="00353F05"/>
    <w:rsid w:val="003543BB"/>
    <w:rsid w:val="0035480E"/>
    <w:rsid w:val="0035536A"/>
    <w:rsid w:val="003562BA"/>
    <w:rsid w:val="00356390"/>
    <w:rsid w:val="00356983"/>
    <w:rsid w:val="00356B49"/>
    <w:rsid w:val="00357662"/>
    <w:rsid w:val="003576E5"/>
    <w:rsid w:val="00357F4F"/>
    <w:rsid w:val="00357FD2"/>
    <w:rsid w:val="00360619"/>
    <w:rsid w:val="00360F61"/>
    <w:rsid w:val="003617DF"/>
    <w:rsid w:val="00361F2D"/>
    <w:rsid w:val="00362358"/>
    <w:rsid w:val="003626E5"/>
    <w:rsid w:val="00363427"/>
    <w:rsid w:val="00363E74"/>
    <w:rsid w:val="00363FE7"/>
    <w:rsid w:val="00364627"/>
    <w:rsid w:val="00364844"/>
    <w:rsid w:val="00364B67"/>
    <w:rsid w:val="003653D9"/>
    <w:rsid w:val="00365A7D"/>
    <w:rsid w:val="00365C98"/>
    <w:rsid w:val="00366563"/>
    <w:rsid w:val="00367190"/>
    <w:rsid w:val="003675A6"/>
    <w:rsid w:val="00367DB4"/>
    <w:rsid w:val="00370091"/>
    <w:rsid w:val="003706EF"/>
    <w:rsid w:val="003712B6"/>
    <w:rsid w:val="0037284E"/>
    <w:rsid w:val="00372D43"/>
    <w:rsid w:val="00373CA3"/>
    <w:rsid w:val="00373E3A"/>
    <w:rsid w:val="00374136"/>
    <w:rsid w:val="003749D4"/>
    <w:rsid w:val="00374D94"/>
    <w:rsid w:val="003759FE"/>
    <w:rsid w:val="00375E0C"/>
    <w:rsid w:val="00375E6F"/>
    <w:rsid w:val="00375FD5"/>
    <w:rsid w:val="0037612C"/>
    <w:rsid w:val="00376664"/>
    <w:rsid w:val="00377491"/>
    <w:rsid w:val="00380CD7"/>
    <w:rsid w:val="0038283F"/>
    <w:rsid w:val="00382C8B"/>
    <w:rsid w:val="00382D22"/>
    <w:rsid w:val="00382DD2"/>
    <w:rsid w:val="00383122"/>
    <w:rsid w:val="00383241"/>
    <w:rsid w:val="0038337C"/>
    <w:rsid w:val="00383487"/>
    <w:rsid w:val="00383674"/>
    <w:rsid w:val="00383A4A"/>
    <w:rsid w:val="00383FF4"/>
    <w:rsid w:val="00384339"/>
    <w:rsid w:val="003849A2"/>
    <w:rsid w:val="00385173"/>
    <w:rsid w:val="00385189"/>
    <w:rsid w:val="0038523F"/>
    <w:rsid w:val="00385A1B"/>
    <w:rsid w:val="00385F64"/>
    <w:rsid w:val="0038643C"/>
    <w:rsid w:val="00386580"/>
    <w:rsid w:val="00386921"/>
    <w:rsid w:val="0038698C"/>
    <w:rsid w:val="00386D38"/>
    <w:rsid w:val="003870CA"/>
    <w:rsid w:val="003874AD"/>
    <w:rsid w:val="003876D9"/>
    <w:rsid w:val="00387A87"/>
    <w:rsid w:val="00387BC2"/>
    <w:rsid w:val="00387C77"/>
    <w:rsid w:val="00390E47"/>
    <w:rsid w:val="00391393"/>
    <w:rsid w:val="00391A37"/>
    <w:rsid w:val="00391A66"/>
    <w:rsid w:val="00392C67"/>
    <w:rsid w:val="003943E3"/>
    <w:rsid w:val="0039445C"/>
    <w:rsid w:val="00394C78"/>
    <w:rsid w:val="00394E67"/>
    <w:rsid w:val="00394F82"/>
    <w:rsid w:val="00395415"/>
    <w:rsid w:val="00395E2E"/>
    <w:rsid w:val="003964ED"/>
    <w:rsid w:val="0039662A"/>
    <w:rsid w:val="00396F2A"/>
    <w:rsid w:val="00397DFB"/>
    <w:rsid w:val="003A0717"/>
    <w:rsid w:val="003A130B"/>
    <w:rsid w:val="003A1A9E"/>
    <w:rsid w:val="003A1DAE"/>
    <w:rsid w:val="003A2D3A"/>
    <w:rsid w:val="003A3791"/>
    <w:rsid w:val="003A4453"/>
    <w:rsid w:val="003A4735"/>
    <w:rsid w:val="003A496F"/>
    <w:rsid w:val="003A52DA"/>
    <w:rsid w:val="003A5E87"/>
    <w:rsid w:val="003A6478"/>
    <w:rsid w:val="003A7392"/>
    <w:rsid w:val="003A7D42"/>
    <w:rsid w:val="003A7EC2"/>
    <w:rsid w:val="003B014A"/>
    <w:rsid w:val="003B0ECC"/>
    <w:rsid w:val="003B1016"/>
    <w:rsid w:val="003B141F"/>
    <w:rsid w:val="003B14F1"/>
    <w:rsid w:val="003B23BE"/>
    <w:rsid w:val="003B2703"/>
    <w:rsid w:val="003B35B4"/>
    <w:rsid w:val="003B36ED"/>
    <w:rsid w:val="003B3A1C"/>
    <w:rsid w:val="003B3BA4"/>
    <w:rsid w:val="003B46FE"/>
    <w:rsid w:val="003B4D46"/>
    <w:rsid w:val="003B51A2"/>
    <w:rsid w:val="003B61A9"/>
    <w:rsid w:val="003C056C"/>
    <w:rsid w:val="003C0E43"/>
    <w:rsid w:val="003C1558"/>
    <w:rsid w:val="003C19A0"/>
    <w:rsid w:val="003C1CA1"/>
    <w:rsid w:val="003C28A5"/>
    <w:rsid w:val="003C3572"/>
    <w:rsid w:val="003C3F88"/>
    <w:rsid w:val="003C406E"/>
    <w:rsid w:val="003C5A24"/>
    <w:rsid w:val="003C5F50"/>
    <w:rsid w:val="003C6051"/>
    <w:rsid w:val="003C6ACF"/>
    <w:rsid w:val="003C712C"/>
    <w:rsid w:val="003C7B6A"/>
    <w:rsid w:val="003C7D3C"/>
    <w:rsid w:val="003D0071"/>
    <w:rsid w:val="003D0384"/>
    <w:rsid w:val="003D0DAB"/>
    <w:rsid w:val="003D1B7A"/>
    <w:rsid w:val="003D20F7"/>
    <w:rsid w:val="003D29E3"/>
    <w:rsid w:val="003D3651"/>
    <w:rsid w:val="003D3DA0"/>
    <w:rsid w:val="003D4A37"/>
    <w:rsid w:val="003D537E"/>
    <w:rsid w:val="003D65BD"/>
    <w:rsid w:val="003D7C36"/>
    <w:rsid w:val="003E0E39"/>
    <w:rsid w:val="003E0E6A"/>
    <w:rsid w:val="003E1AA7"/>
    <w:rsid w:val="003E1C2E"/>
    <w:rsid w:val="003E27B8"/>
    <w:rsid w:val="003E30B9"/>
    <w:rsid w:val="003E3207"/>
    <w:rsid w:val="003E3411"/>
    <w:rsid w:val="003E342D"/>
    <w:rsid w:val="003E3693"/>
    <w:rsid w:val="003E36E8"/>
    <w:rsid w:val="003E38F3"/>
    <w:rsid w:val="003E5A17"/>
    <w:rsid w:val="003E630C"/>
    <w:rsid w:val="003F094B"/>
    <w:rsid w:val="003F0961"/>
    <w:rsid w:val="003F0E7F"/>
    <w:rsid w:val="003F1493"/>
    <w:rsid w:val="003F14A8"/>
    <w:rsid w:val="003F16AA"/>
    <w:rsid w:val="003F18C2"/>
    <w:rsid w:val="003F1A2E"/>
    <w:rsid w:val="003F3942"/>
    <w:rsid w:val="003F3B1A"/>
    <w:rsid w:val="003F40B2"/>
    <w:rsid w:val="003F40FD"/>
    <w:rsid w:val="003F506F"/>
    <w:rsid w:val="003F5483"/>
    <w:rsid w:val="003F54BF"/>
    <w:rsid w:val="003F5842"/>
    <w:rsid w:val="003F6F63"/>
    <w:rsid w:val="003F7692"/>
    <w:rsid w:val="003F7BA8"/>
    <w:rsid w:val="00400466"/>
    <w:rsid w:val="00400C4E"/>
    <w:rsid w:val="00400E07"/>
    <w:rsid w:val="00403F85"/>
    <w:rsid w:val="00404A75"/>
    <w:rsid w:val="00405A8E"/>
    <w:rsid w:val="004061AD"/>
    <w:rsid w:val="00406676"/>
    <w:rsid w:val="00406F0A"/>
    <w:rsid w:val="004103B6"/>
    <w:rsid w:val="00410811"/>
    <w:rsid w:val="00410851"/>
    <w:rsid w:val="0041092F"/>
    <w:rsid w:val="0041141E"/>
    <w:rsid w:val="00412146"/>
    <w:rsid w:val="004123A4"/>
    <w:rsid w:val="00412866"/>
    <w:rsid w:val="0041510D"/>
    <w:rsid w:val="004158AC"/>
    <w:rsid w:val="00416046"/>
    <w:rsid w:val="00417562"/>
    <w:rsid w:val="00417997"/>
    <w:rsid w:val="004200CD"/>
    <w:rsid w:val="00420342"/>
    <w:rsid w:val="00420526"/>
    <w:rsid w:val="004205DD"/>
    <w:rsid w:val="00420603"/>
    <w:rsid w:val="00420A23"/>
    <w:rsid w:val="00422813"/>
    <w:rsid w:val="00422FBD"/>
    <w:rsid w:val="0042446E"/>
    <w:rsid w:val="004246F2"/>
    <w:rsid w:val="00424D6B"/>
    <w:rsid w:val="00426050"/>
    <w:rsid w:val="00426501"/>
    <w:rsid w:val="00426885"/>
    <w:rsid w:val="00426C0D"/>
    <w:rsid w:val="00427250"/>
    <w:rsid w:val="00427932"/>
    <w:rsid w:val="00427973"/>
    <w:rsid w:val="00427AE3"/>
    <w:rsid w:val="00427C55"/>
    <w:rsid w:val="00430470"/>
    <w:rsid w:val="00430A09"/>
    <w:rsid w:val="00431B95"/>
    <w:rsid w:val="00431BA2"/>
    <w:rsid w:val="00431EF1"/>
    <w:rsid w:val="004321EF"/>
    <w:rsid w:val="004322AC"/>
    <w:rsid w:val="0043247F"/>
    <w:rsid w:val="00432885"/>
    <w:rsid w:val="0043294A"/>
    <w:rsid w:val="004329B7"/>
    <w:rsid w:val="00432ACF"/>
    <w:rsid w:val="00433435"/>
    <w:rsid w:val="00433764"/>
    <w:rsid w:val="00434037"/>
    <w:rsid w:val="00434690"/>
    <w:rsid w:val="00434A92"/>
    <w:rsid w:val="00435533"/>
    <w:rsid w:val="0043565D"/>
    <w:rsid w:val="0043572C"/>
    <w:rsid w:val="00436424"/>
    <w:rsid w:val="004365B1"/>
    <w:rsid w:val="004370C3"/>
    <w:rsid w:val="00437D66"/>
    <w:rsid w:val="00440317"/>
    <w:rsid w:val="00440A37"/>
    <w:rsid w:val="00441004"/>
    <w:rsid w:val="00441E07"/>
    <w:rsid w:val="0044236E"/>
    <w:rsid w:val="0044238A"/>
    <w:rsid w:val="00443414"/>
    <w:rsid w:val="004440E4"/>
    <w:rsid w:val="00444830"/>
    <w:rsid w:val="00444CFA"/>
    <w:rsid w:val="004451FF"/>
    <w:rsid w:val="004453AA"/>
    <w:rsid w:val="004457AA"/>
    <w:rsid w:val="00446624"/>
    <w:rsid w:val="0044689A"/>
    <w:rsid w:val="00446962"/>
    <w:rsid w:val="00446966"/>
    <w:rsid w:val="00446AE8"/>
    <w:rsid w:val="0044700D"/>
    <w:rsid w:val="004474A9"/>
    <w:rsid w:val="00450982"/>
    <w:rsid w:val="00450DBD"/>
    <w:rsid w:val="0045147F"/>
    <w:rsid w:val="0045162E"/>
    <w:rsid w:val="0045176D"/>
    <w:rsid w:val="00451A21"/>
    <w:rsid w:val="00451D73"/>
    <w:rsid w:val="00452424"/>
    <w:rsid w:val="00452E44"/>
    <w:rsid w:val="00453BFD"/>
    <w:rsid w:val="00453C5C"/>
    <w:rsid w:val="00453FD6"/>
    <w:rsid w:val="004549FE"/>
    <w:rsid w:val="00455AE7"/>
    <w:rsid w:val="00455BF0"/>
    <w:rsid w:val="00456FE8"/>
    <w:rsid w:val="0045700D"/>
    <w:rsid w:val="00457E65"/>
    <w:rsid w:val="00461337"/>
    <w:rsid w:val="00462394"/>
    <w:rsid w:val="0046264C"/>
    <w:rsid w:val="00462E06"/>
    <w:rsid w:val="004632B2"/>
    <w:rsid w:val="0046484E"/>
    <w:rsid w:val="00464A13"/>
    <w:rsid w:val="004656D6"/>
    <w:rsid w:val="004657EC"/>
    <w:rsid w:val="00465D51"/>
    <w:rsid w:val="0046676C"/>
    <w:rsid w:val="00466CC6"/>
    <w:rsid w:val="00466D10"/>
    <w:rsid w:val="004670DE"/>
    <w:rsid w:val="00467252"/>
    <w:rsid w:val="0046753E"/>
    <w:rsid w:val="00467ADD"/>
    <w:rsid w:val="00467D92"/>
    <w:rsid w:val="00470713"/>
    <w:rsid w:val="0047116D"/>
    <w:rsid w:val="004712B7"/>
    <w:rsid w:val="00472154"/>
    <w:rsid w:val="00472462"/>
    <w:rsid w:val="00473960"/>
    <w:rsid w:val="004739A0"/>
    <w:rsid w:val="0047413C"/>
    <w:rsid w:val="0047467A"/>
    <w:rsid w:val="00474C8B"/>
    <w:rsid w:val="00475145"/>
    <w:rsid w:val="00475510"/>
    <w:rsid w:val="00475F00"/>
    <w:rsid w:val="004763A5"/>
    <w:rsid w:val="00477306"/>
    <w:rsid w:val="00477868"/>
    <w:rsid w:val="00477EC9"/>
    <w:rsid w:val="00480012"/>
    <w:rsid w:val="00480866"/>
    <w:rsid w:val="00480934"/>
    <w:rsid w:val="00480C2A"/>
    <w:rsid w:val="00481C90"/>
    <w:rsid w:val="0048229E"/>
    <w:rsid w:val="00482402"/>
    <w:rsid w:val="0048246B"/>
    <w:rsid w:val="00483224"/>
    <w:rsid w:val="00483B25"/>
    <w:rsid w:val="00483C2E"/>
    <w:rsid w:val="004848B0"/>
    <w:rsid w:val="00484C5E"/>
    <w:rsid w:val="0048634B"/>
    <w:rsid w:val="00486589"/>
    <w:rsid w:val="0049010E"/>
    <w:rsid w:val="0049029D"/>
    <w:rsid w:val="004905F8"/>
    <w:rsid w:val="00490639"/>
    <w:rsid w:val="00490BE7"/>
    <w:rsid w:val="004921BE"/>
    <w:rsid w:val="00492440"/>
    <w:rsid w:val="00492804"/>
    <w:rsid w:val="00492BDA"/>
    <w:rsid w:val="00493241"/>
    <w:rsid w:val="004933F7"/>
    <w:rsid w:val="00495283"/>
    <w:rsid w:val="0049599A"/>
    <w:rsid w:val="00496418"/>
    <w:rsid w:val="00496788"/>
    <w:rsid w:val="00496852"/>
    <w:rsid w:val="004975A6"/>
    <w:rsid w:val="004A01B1"/>
    <w:rsid w:val="004A072C"/>
    <w:rsid w:val="004A0E68"/>
    <w:rsid w:val="004A0E7F"/>
    <w:rsid w:val="004A2E2D"/>
    <w:rsid w:val="004A2F65"/>
    <w:rsid w:val="004A3594"/>
    <w:rsid w:val="004A3E09"/>
    <w:rsid w:val="004A4768"/>
    <w:rsid w:val="004A4C69"/>
    <w:rsid w:val="004A5B86"/>
    <w:rsid w:val="004A6109"/>
    <w:rsid w:val="004A66C0"/>
    <w:rsid w:val="004A6D08"/>
    <w:rsid w:val="004A6F8E"/>
    <w:rsid w:val="004A749D"/>
    <w:rsid w:val="004A7785"/>
    <w:rsid w:val="004A788D"/>
    <w:rsid w:val="004B085F"/>
    <w:rsid w:val="004B0DC0"/>
    <w:rsid w:val="004B0DE5"/>
    <w:rsid w:val="004B0EB4"/>
    <w:rsid w:val="004B12A5"/>
    <w:rsid w:val="004B1335"/>
    <w:rsid w:val="004B15C2"/>
    <w:rsid w:val="004B18F2"/>
    <w:rsid w:val="004B23DA"/>
    <w:rsid w:val="004B25FE"/>
    <w:rsid w:val="004B261B"/>
    <w:rsid w:val="004B272C"/>
    <w:rsid w:val="004B4390"/>
    <w:rsid w:val="004B46C2"/>
    <w:rsid w:val="004B4913"/>
    <w:rsid w:val="004B593B"/>
    <w:rsid w:val="004B5B19"/>
    <w:rsid w:val="004B5C3C"/>
    <w:rsid w:val="004B5DD7"/>
    <w:rsid w:val="004B6207"/>
    <w:rsid w:val="004B72E7"/>
    <w:rsid w:val="004B77C4"/>
    <w:rsid w:val="004B7C75"/>
    <w:rsid w:val="004B7E91"/>
    <w:rsid w:val="004C00AB"/>
    <w:rsid w:val="004C0109"/>
    <w:rsid w:val="004C03B6"/>
    <w:rsid w:val="004C237A"/>
    <w:rsid w:val="004C2811"/>
    <w:rsid w:val="004C2EA2"/>
    <w:rsid w:val="004C38E6"/>
    <w:rsid w:val="004C3957"/>
    <w:rsid w:val="004C40A7"/>
    <w:rsid w:val="004C475D"/>
    <w:rsid w:val="004C5AE0"/>
    <w:rsid w:val="004C69BC"/>
    <w:rsid w:val="004C7295"/>
    <w:rsid w:val="004C747C"/>
    <w:rsid w:val="004D022D"/>
    <w:rsid w:val="004D0C01"/>
    <w:rsid w:val="004D0EDF"/>
    <w:rsid w:val="004D14DE"/>
    <w:rsid w:val="004D36C9"/>
    <w:rsid w:val="004D3FFA"/>
    <w:rsid w:val="004D52C6"/>
    <w:rsid w:val="004D5397"/>
    <w:rsid w:val="004D5B3C"/>
    <w:rsid w:val="004D5D63"/>
    <w:rsid w:val="004D5E0D"/>
    <w:rsid w:val="004D6057"/>
    <w:rsid w:val="004D67EE"/>
    <w:rsid w:val="004D6AAA"/>
    <w:rsid w:val="004D6BEE"/>
    <w:rsid w:val="004D7116"/>
    <w:rsid w:val="004D7573"/>
    <w:rsid w:val="004D7FC8"/>
    <w:rsid w:val="004E01EE"/>
    <w:rsid w:val="004E1423"/>
    <w:rsid w:val="004E1CC4"/>
    <w:rsid w:val="004E235C"/>
    <w:rsid w:val="004E2DF8"/>
    <w:rsid w:val="004E323D"/>
    <w:rsid w:val="004E366D"/>
    <w:rsid w:val="004E3698"/>
    <w:rsid w:val="004E3913"/>
    <w:rsid w:val="004E3B12"/>
    <w:rsid w:val="004E468E"/>
    <w:rsid w:val="004E5458"/>
    <w:rsid w:val="004E6CF9"/>
    <w:rsid w:val="004E6DB7"/>
    <w:rsid w:val="004E7059"/>
    <w:rsid w:val="004E74BD"/>
    <w:rsid w:val="004E7BA7"/>
    <w:rsid w:val="004E7C46"/>
    <w:rsid w:val="004F02CB"/>
    <w:rsid w:val="004F033A"/>
    <w:rsid w:val="004F0B28"/>
    <w:rsid w:val="004F152A"/>
    <w:rsid w:val="004F195A"/>
    <w:rsid w:val="004F2BF6"/>
    <w:rsid w:val="004F3690"/>
    <w:rsid w:val="004F3839"/>
    <w:rsid w:val="004F3B96"/>
    <w:rsid w:val="004F3F8C"/>
    <w:rsid w:val="004F4282"/>
    <w:rsid w:val="004F4657"/>
    <w:rsid w:val="004F497C"/>
    <w:rsid w:val="004F5180"/>
    <w:rsid w:val="004F5B51"/>
    <w:rsid w:val="004F5CF1"/>
    <w:rsid w:val="004F7818"/>
    <w:rsid w:val="004F7956"/>
    <w:rsid w:val="004F7B0F"/>
    <w:rsid w:val="00500CD8"/>
    <w:rsid w:val="005017E8"/>
    <w:rsid w:val="00505219"/>
    <w:rsid w:val="005053A0"/>
    <w:rsid w:val="005059BF"/>
    <w:rsid w:val="00505EC1"/>
    <w:rsid w:val="005066E8"/>
    <w:rsid w:val="0050715B"/>
    <w:rsid w:val="005074B2"/>
    <w:rsid w:val="00507BE1"/>
    <w:rsid w:val="005100D1"/>
    <w:rsid w:val="005101E6"/>
    <w:rsid w:val="005109E9"/>
    <w:rsid w:val="00510D5B"/>
    <w:rsid w:val="005110A7"/>
    <w:rsid w:val="00511287"/>
    <w:rsid w:val="005117A5"/>
    <w:rsid w:val="00511965"/>
    <w:rsid w:val="00511C23"/>
    <w:rsid w:val="00511FE4"/>
    <w:rsid w:val="0051210F"/>
    <w:rsid w:val="00514843"/>
    <w:rsid w:val="00514875"/>
    <w:rsid w:val="00514A01"/>
    <w:rsid w:val="00514B3F"/>
    <w:rsid w:val="00516A6C"/>
    <w:rsid w:val="005176E9"/>
    <w:rsid w:val="00517CEE"/>
    <w:rsid w:val="00520078"/>
    <w:rsid w:val="005200C9"/>
    <w:rsid w:val="005201A0"/>
    <w:rsid w:val="005212CC"/>
    <w:rsid w:val="00521485"/>
    <w:rsid w:val="005218E1"/>
    <w:rsid w:val="00521910"/>
    <w:rsid w:val="0052223C"/>
    <w:rsid w:val="005225E8"/>
    <w:rsid w:val="00523DA9"/>
    <w:rsid w:val="00524784"/>
    <w:rsid w:val="00525A23"/>
    <w:rsid w:val="00526289"/>
    <w:rsid w:val="00526EF9"/>
    <w:rsid w:val="00527272"/>
    <w:rsid w:val="00527E9A"/>
    <w:rsid w:val="005303FA"/>
    <w:rsid w:val="00531A42"/>
    <w:rsid w:val="005323ED"/>
    <w:rsid w:val="005324A2"/>
    <w:rsid w:val="00532F08"/>
    <w:rsid w:val="0053322C"/>
    <w:rsid w:val="005334AC"/>
    <w:rsid w:val="005342DA"/>
    <w:rsid w:val="005344C2"/>
    <w:rsid w:val="00535EDC"/>
    <w:rsid w:val="0053688E"/>
    <w:rsid w:val="00536A8D"/>
    <w:rsid w:val="0053706E"/>
    <w:rsid w:val="005370A7"/>
    <w:rsid w:val="00537E63"/>
    <w:rsid w:val="00540127"/>
    <w:rsid w:val="0054020F"/>
    <w:rsid w:val="00540657"/>
    <w:rsid w:val="005413E9"/>
    <w:rsid w:val="00542F6E"/>
    <w:rsid w:val="00543471"/>
    <w:rsid w:val="005435E3"/>
    <w:rsid w:val="005436D5"/>
    <w:rsid w:val="005438B9"/>
    <w:rsid w:val="00543B96"/>
    <w:rsid w:val="00544616"/>
    <w:rsid w:val="005446C1"/>
    <w:rsid w:val="00544CFC"/>
    <w:rsid w:val="00544FD8"/>
    <w:rsid w:val="00544FED"/>
    <w:rsid w:val="00545BC6"/>
    <w:rsid w:val="00545C5A"/>
    <w:rsid w:val="00545E87"/>
    <w:rsid w:val="00546632"/>
    <w:rsid w:val="00546764"/>
    <w:rsid w:val="00546A25"/>
    <w:rsid w:val="00547E57"/>
    <w:rsid w:val="00547EEC"/>
    <w:rsid w:val="00550219"/>
    <w:rsid w:val="00551082"/>
    <w:rsid w:val="00552922"/>
    <w:rsid w:val="00553709"/>
    <w:rsid w:val="00554005"/>
    <w:rsid w:val="0055467F"/>
    <w:rsid w:val="0055569B"/>
    <w:rsid w:val="005558BE"/>
    <w:rsid w:val="00555CAB"/>
    <w:rsid w:val="0055612A"/>
    <w:rsid w:val="005569E5"/>
    <w:rsid w:val="005570B9"/>
    <w:rsid w:val="005576BD"/>
    <w:rsid w:val="00557AF6"/>
    <w:rsid w:val="0056013C"/>
    <w:rsid w:val="00560166"/>
    <w:rsid w:val="005601E7"/>
    <w:rsid w:val="005602E2"/>
    <w:rsid w:val="005607E5"/>
    <w:rsid w:val="00560A9B"/>
    <w:rsid w:val="00560B14"/>
    <w:rsid w:val="00560C65"/>
    <w:rsid w:val="00561512"/>
    <w:rsid w:val="00561718"/>
    <w:rsid w:val="005617E4"/>
    <w:rsid w:val="0056192F"/>
    <w:rsid w:val="00562D5F"/>
    <w:rsid w:val="005635A3"/>
    <w:rsid w:val="0056372E"/>
    <w:rsid w:val="0056568A"/>
    <w:rsid w:val="00565C24"/>
    <w:rsid w:val="00565FC6"/>
    <w:rsid w:val="00566E34"/>
    <w:rsid w:val="005674AC"/>
    <w:rsid w:val="005675F0"/>
    <w:rsid w:val="00570731"/>
    <w:rsid w:val="00570C1E"/>
    <w:rsid w:val="00570D23"/>
    <w:rsid w:val="0057134C"/>
    <w:rsid w:val="00571EC3"/>
    <w:rsid w:val="0057226C"/>
    <w:rsid w:val="005733B1"/>
    <w:rsid w:val="00573A5F"/>
    <w:rsid w:val="005740ED"/>
    <w:rsid w:val="005747CD"/>
    <w:rsid w:val="005749BB"/>
    <w:rsid w:val="00574F08"/>
    <w:rsid w:val="00575877"/>
    <w:rsid w:val="0057591E"/>
    <w:rsid w:val="00575EA0"/>
    <w:rsid w:val="00575FB3"/>
    <w:rsid w:val="005766DA"/>
    <w:rsid w:val="00576E7E"/>
    <w:rsid w:val="00577222"/>
    <w:rsid w:val="0057743C"/>
    <w:rsid w:val="00577520"/>
    <w:rsid w:val="00577752"/>
    <w:rsid w:val="00577A4E"/>
    <w:rsid w:val="0058009C"/>
    <w:rsid w:val="00580782"/>
    <w:rsid w:val="00581AC1"/>
    <w:rsid w:val="00581C4D"/>
    <w:rsid w:val="00581C5E"/>
    <w:rsid w:val="005821CB"/>
    <w:rsid w:val="00582BF3"/>
    <w:rsid w:val="005834C1"/>
    <w:rsid w:val="00583C84"/>
    <w:rsid w:val="00584AC6"/>
    <w:rsid w:val="0058529D"/>
    <w:rsid w:val="005855D0"/>
    <w:rsid w:val="00585EE2"/>
    <w:rsid w:val="00585F70"/>
    <w:rsid w:val="00586C6D"/>
    <w:rsid w:val="00587453"/>
    <w:rsid w:val="00587A4D"/>
    <w:rsid w:val="0059020B"/>
    <w:rsid w:val="0059054A"/>
    <w:rsid w:val="005912FD"/>
    <w:rsid w:val="00591474"/>
    <w:rsid w:val="00591486"/>
    <w:rsid w:val="0059148D"/>
    <w:rsid w:val="00591C30"/>
    <w:rsid w:val="005923F4"/>
    <w:rsid w:val="00593064"/>
    <w:rsid w:val="005930E7"/>
    <w:rsid w:val="00593279"/>
    <w:rsid w:val="005939E3"/>
    <w:rsid w:val="005942F9"/>
    <w:rsid w:val="0059444B"/>
    <w:rsid w:val="0059467B"/>
    <w:rsid w:val="0059471A"/>
    <w:rsid w:val="00594DD6"/>
    <w:rsid w:val="005951EA"/>
    <w:rsid w:val="00595C1E"/>
    <w:rsid w:val="00596407"/>
    <w:rsid w:val="0059698C"/>
    <w:rsid w:val="005969D5"/>
    <w:rsid w:val="00596AE5"/>
    <w:rsid w:val="00597495"/>
    <w:rsid w:val="00597E4A"/>
    <w:rsid w:val="005A075D"/>
    <w:rsid w:val="005A07FF"/>
    <w:rsid w:val="005A19CC"/>
    <w:rsid w:val="005A1E54"/>
    <w:rsid w:val="005A2716"/>
    <w:rsid w:val="005A3018"/>
    <w:rsid w:val="005A351A"/>
    <w:rsid w:val="005A3986"/>
    <w:rsid w:val="005A3E54"/>
    <w:rsid w:val="005A4031"/>
    <w:rsid w:val="005A46BD"/>
    <w:rsid w:val="005A5665"/>
    <w:rsid w:val="005A61D6"/>
    <w:rsid w:val="005A68AB"/>
    <w:rsid w:val="005A6C9B"/>
    <w:rsid w:val="005A6D6F"/>
    <w:rsid w:val="005A708E"/>
    <w:rsid w:val="005A72EA"/>
    <w:rsid w:val="005A755A"/>
    <w:rsid w:val="005A7E84"/>
    <w:rsid w:val="005B0274"/>
    <w:rsid w:val="005B03EB"/>
    <w:rsid w:val="005B065F"/>
    <w:rsid w:val="005B0681"/>
    <w:rsid w:val="005B08B4"/>
    <w:rsid w:val="005B0CA9"/>
    <w:rsid w:val="005B1CEC"/>
    <w:rsid w:val="005B1E16"/>
    <w:rsid w:val="005B1E87"/>
    <w:rsid w:val="005B27F7"/>
    <w:rsid w:val="005B2987"/>
    <w:rsid w:val="005B2CEC"/>
    <w:rsid w:val="005B3620"/>
    <w:rsid w:val="005B493D"/>
    <w:rsid w:val="005B54D4"/>
    <w:rsid w:val="005B616A"/>
    <w:rsid w:val="005B67F9"/>
    <w:rsid w:val="005B6ED6"/>
    <w:rsid w:val="005B77BD"/>
    <w:rsid w:val="005B788F"/>
    <w:rsid w:val="005C0158"/>
    <w:rsid w:val="005C0618"/>
    <w:rsid w:val="005C17ED"/>
    <w:rsid w:val="005C26A0"/>
    <w:rsid w:val="005C2DD8"/>
    <w:rsid w:val="005C32EF"/>
    <w:rsid w:val="005C360F"/>
    <w:rsid w:val="005C3C27"/>
    <w:rsid w:val="005C4AD2"/>
    <w:rsid w:val="005C5068"/>
    <w:rsid w:val="005C5584"/>
    <w:rsid w:val="005C70B2"/>
    <w:rsid w:val="005C7AC3"/>
    <w:rsid w:val="005D07A9"/>
    <w:rsid w:val="005D094B"/>
    <w:rsid w:val="005D21B6"/>
    <w:rsid w:val="005D22D6"/>
    <w:rsid w:val="005D2A04"/>
    <w:rsid w:val="005D30B8"/>
    <w:rsid w:val="005D39AB"/>
    <w:rsid w:val="005D4EFF"/>
    <w:rsid w:val="005D5097"/>
    <w:rsid w:val="005D5662"/>
    <w:rsid w:val="005D5701"/>
    <w:rsid w:val="005D6DDD"/>
    <w:rsid w:val="005D6EAE"/>
    <w:rsid w:val="005D7032"/>
    <w:rsid w:val="005D7622"/>
    <w:rsid w:val="005D7CEA"/>
    <w:rsid w:val="005E0500"/>
    <w:rsid w:val="005E0750"/>
    <w:rsid w:val="005E0D9A"/>
    <w:rsid w:val="005E137F"/>
    <w:rsid w:val="005E1BBC"/>
    <w:rsid w:val="005E1E21"/>
    <w:rsid w:val="005E253D"/>
    <w:rsid w:val="005E37C0"/>
    <w:rsid w:val="005E45C7"/>
    <w:rsid w:val="005E4C0F"/>
    <w:rsid w:val="005E4EFC"/>
    <w:rsid w:val="005E526A"/>
    <w:rsid w:val="005E54B4"/>
    <w:rsid w:val="005E59AB"/>
    <w:rsid w:val="005E5CF0"/>
    <w:rsid w:val="005E67D1"/>
    <w:rsid w:val="005E7D3E"/>
    <w:rsid w:val="005E7E80"/>
    <w:rsid w:val="005F0054"/>
    <w:rsid w:val="005F0081"/>
    <w:rsid w:val="005F0B8B"/>
    <w:rsid w:val="005F0D9B"/>
    <w:rsid w:val="005F0F8E"/>
    <w:rsid w:val="005F167A"/>
    <w:rsid w:val="005F1993"/>
    <w:rsid w:val="005F2F22"/>
    <w:rsid w:val="005F3E5E"/>
    <w:rsid w:val="005F455E"/>
    <w:rsid w:val="005F488F"/>
    <w:rsid w:val="005F550D"/>
    <w:rsid w:val="005F5F7C"/>
    <w:rsid w:val="005F63F6"/>
    <w:rsid w:val="005F6BDE"/>
    <w:rsid w:val="005F7CCB"/>
    <w:rsid w:val="005F7E67"/>
    <w:rsid w:val="0060087E"/>
    <w:rsid w:val="006016EB"/>
    <w:rsid w:val="00602853"/>
    <w:rsid w:val="00603310"/>
    <w:rsid w:val="00603875"/>
    <w:rsid w:val="00603A54"/>
    <w:rsid w:val="006054D3"/>
    <w:rsid w:val="006057F2"/>
    <w:rsid w:val="006069AF"/>
    <w:rsid w:val="00607144"/>
    <w:rsid w:val="006073DC"/>
    <w:rsid w:val="00607F9C"/>
    <w:rsid w:val="006101DF"/>
    <w:rsid w:val="00610402"/>
    <w:rsid w:val="006109D8"/>
    <w:rsid w:val="00611323"/>
    <w:rsid w:val="006116F3"/>
    <w:rsid w:val="0061197F"/>
    <w:rsid w:val="0061236A"/>
    <w:rsid w:val="00612707"/>
    <w:rsid w:val="006127B7"/>
    <w:rsid w:val="00612927"/>
    <w:rsid w:val="00612B8F"/>
    <w:rsid w:val="006130B5"/>
    <w:rsid w:val="00613571"/>
    <w:rsid w:val="006137F1"/>
    <w:rsid w:val="00614101"/>
    <w:rsid w:val="00614539"/>
    <w:rsid w:val="006145C3"/>
    <w:rsid w:val="0061496E"/>
    <w:rsid w:val="00614F42"/>
    <w:rsid w:val="00615249"/>
    <w:rsid w:val="006157D1"/>
    <w:rsid w:val="006157DE"/>
    <w:rsid w:val="0061605F"/>
    <w:rsid w:val="0061697A"/>
    <w:rsid w:val="006169F8"/>
    <w:rsid w:val="00617855"/>
    <w:rsid w:val="00617A61"/>
    <w:rsid w:val="00617C56"/>
    <w:rsid w:val="00617EE9"/>
    <w:rsid w:val="0062021F"/>
    <w:rsid w:val="00620770"/>
    <w:rsid w:val="0062097A"/>
    <w:rsid w:val="00620B13"/>
    <w:rsid w:val="006214D0"/>
    <w:rsid w:val="006214E3"/>
    <w:rsid w:val="00623430"/>
    <w:rsid w:val="0062358E"/>
    <w:rsid w:val="00624BB1"/>
    <w:rsid w:val="00625041"/>
    <w:rsid w:val="006251C4"/>
    <w:rsid w:val="0062589F"/>
    <w:rsid w:val="00626C3F"/>
    <w:rsid w:val="006273F9"/>
    <w:rsid w:val="006278D7"/>
    <w:rsid w:val="00627BB5"/>
    <w:rsid w:val="00630809"/>
    <w:rsid w:val="006313D1"/>
    <w:rsid w:val="00631939"/>
    <w:rsid w:val="00631F7E"/>
    <w:rsid w:val="006322BB"/>
    <w:rsid w:val="006325B2"/>
    <w:rsid w:val="00633A7A"/>
    <w:rsid w:val="00634218"/>
    <w:rsid w:val="00634BFA"/>
    <w:rsid w:val="00636210"/>
    <w:rsid w:val="00636EC7"/>
    <w:rsid w:val="00637245"/>
    <w:rsid w:val="006372E8"/>
    <w:rsid w:val="006379C5"/>
    <w:rsid w:val="006404FC"/>
    <w:rsid w:val="006408E7"/>
    <w:rsid w:val="00641ECB"/>
    <w:rsid w:val="0064229F"/>
    <w:rsid w:val="006425AA"/>
    <w:rsid w:val="006426D4"/>
    <w:rsid w:val="00642EB2"/>
    <w:rsid w:val="00643D12"/>
    <w:rsid w:val="006449C3"/>
    <w:rsid w:val="00645725"/>
    <w:rsid w:val="006458D1"/>
    <w:rsid w:val="00645C98"/>
    <w:rsid w:val="006462A9"/>
    <w:rsid w:val="0064666E"/>
    <w:rsid w:val="0064722F"/>
    <w:rsid w:val="006474C6"/>
    <w:rsid w:val="00647A02"/>
    <w:rsid w:val="00647B51"/>
    <w:rsid w:val="00647FE6"/>
    <w:rsid w:val="00650A9B"/>
    <w:rsid w:val="00650FC6"/>
    <w:rsid w:val="006517C7"/>
    <w:rsid w:val="006525C2"/>
    <w:rsid w:val="0065273C"/>
    <w:rsid w:val="00652CBE"/>
    <w:rsid w:val="00653212"/>
    <w:rsid w:val="00653360"/>
    <w:rsid w:val="006536FE"/>
    <w:rsid w:val="00653E2E"/>
    <w:rsid w:val="00653F99"/>
    <w:rsid w:val="0065515B"/>
    <w:rsid w:val="00655646"/>
    <w:rsid w:val="00655994"/>
    <w:rsid w:val="0065627A"/>
    <w:rsid w:val="006563F2"/>
    <w:rsid w:val="00656DAE"/>
    <w:rsid w:val="00656E7F"/>
    <w:rsid w:val="00657E58"/>
    <w:rsid w:val="00660013"/>
    <w:rsid w:val="00661BD1"/>
    <w:rsid w:val="00662C9A"/>
    <w:rsid w:val="0066300C"/>
    <w:rsid w:val="00663578"/>
    <w:rsid w:val="006635B1"/>
    <w:rsid w:val="0066395B"/>
    <w:rsid w:val="006641F3"/>
    <w:rsid w:val="0066421B"/>
    <w:rsid w:val="0066470D"/>
    <w:rsid w:val="00664BC4"/>
    <w:rsid w:val="00664C68"/>
    <w:rsid w:val="00664E1C"/>
    <w:rsid w:val="00665133"/>
    <w:rsid w:val="00665373"/>
    <w:rsid w:val="0066583D"/>
    <w:rsid w:val="00665C7B"/>
    <w:rsid w:val="00665C86"/>
    <w:rsid w:val="00665ED8"/>
    <w:rsid w:val="00665F41"/>
    <w:rsid w:val="006667B5"/>
    <w:rsid w:val="00666FA1"/>
    <w:rsid w:val="0066749D"/>
    <w:rsid w:val="00667AE1"/>
    <w:rsid w:val="00667D8A"/>
    <w:rsid w:val="00670760"/>
    <w:rsid w:val="00670C45"/>
    <w:rsid w:val="00671068"/>
    <w:rsid w:val="00671AAB"/>
    <w:rsid w:val="00671C89"/>
    <w:rsid w:val="00671C93"/>
    <w:rsid w:val="00672052"/>
    <w:rsid w:val="0067219F"/>
    <w:rsid w:val="00672EEB"/>
    <w:rsid w:val="00673095"/>
    <w:rsid w:val="006730C5"/>
    <w:rsid w:val="006733F1"/>
    <w:rsid w:val="006738C3"/>
    <w:rsid w:val="0067476D"/>
    <w:rsid w:val="00674CE2"/>
    <w:rsid w:val="00674CEF"/>
    <w:rsid w:val="00674DB2"/>
    <w:rsid w:val="006752E6"/>
    <w:rsid w:val="0067645B"/>
    <w:rsid w:val="006768EE"/>
    <w:rsid w:val="00676917"/>
    <w:rsid w:val="00676A58"/>
    <w:rsid w:val="00676C47"/>
    <w:rsid w:val="00677129"/>
    <w:rsid w:val="006773BD"/>
    <w:rsid w:val="00677737"/>
    <w:rsid w:val="00680324"/>
    <w:rsid w:val="00680850"/>
    <w:rsid w:val="006809B6"/>
    <w:rsid w:val="00681462"/>
    <w:rsid w:val="00681AFA"/>
    <w:rsid w:val="00681EBE"/>
    <w:rsid w:val="006824C5"/>
    <w:rsid w:val="00682CAA"/>
    <w:rsid w:val="00682E7D"/>
    <w:rsid w:val="0068307D"/>
    <w:rsid w:val="00684B4C"/>
    <w:rsid w:val="00684C5A"/>
    <w:rsid w:val="006851B9"/>
    <w:rsid w:val="006855D3"/>
    <w:rsid w:val="00685B9D"/>
    <w:rsid w:val="00686640"/>
    <w:rsid w:val="0068677A"/>
    <w:rsid w:val="00687147"/>
    <w:rsid w:val="00687248"/>
    <w:rsid w:val="00687A71"/>
    <w:rsid w:val="00691206"/>
    <w:rsid w:val="0069130D"/>
    <w:rsid w:val="0069190B"/>
    <w:rsid w:val="00691D21"/>
    <w:rsid w:val="00691FE3"/>
    <w:rsid w:val="00692728"/>
    <w:rsid w:val="0069278F"/>
    <w:rsid w:val="00692C25"/>
    <w:rsid w:val="00692C4F"/>
    <w:rsid w:val="006930E6"/>
    <w:rsid w:val="00693A98"/>
    <w:rsid w:val="00693F20"/>
    <w:rsid w:val="00694BD4"/>
    <w:rsid w:val="00694FCA"/>
    <w:rsid w:val="0069535A"/>
    <w:rsid w:val="00695615"/>
    <w:rsid w:val="0069593D"/>
    <w:rsid w:val="006964A6"/>
    <w:rsid w:val="006964BF"/>
    <w:rsid w:val="00696500"/>
    <w:rsid w:val="006969BC"/>
    <w:rsid w:val="00697316"/>
    <w:rsid w:val="00697BE2"/>
    <w:rsid w:val="00697C81"/>
    <w:rsid w:val="00697E87"/>
    <w:rsid w:val="006A09CD"/>
    <w:rsid w:val="006A0A02"/>
    <w:rsid w:val="006A0A0F"/>
    <w:rsid w:val="006A1357"/>
    <w:rsid w:val="006A1B96"/>
    <w:rsid w:val="006A2711"/>
    <w:rsid w:val="006A2B7D"/>
    <w:rsid w:val="006A2F9C"/>
    <w:rsid w:val="006A33E5"/>
    <w:rsid w:val="006A347D"/>
    <w:rsid w:val="006A36B2"/>
    <w:rsid w:val="006A40B9"/>
    <w:rsid w:val="006A41B1"/>
    <w:rsid w:val="006A46EC"/>
    <w:rsid w:val="006A4AFF"/>
    <w:rsid w:val="006A51D5"/>
    <w:rsid w:val="006A52B9"/>
    <w:rsid w:val="006A533A"/>
    <w:rsid w:val="006A5934"/>
    <w:rsid w:val="006A62F9"/>
    <w:rsid w:val="006A65F8"/>
    <w:rsid w:val="006A65FE"/>
    <w:rsid w:val="006A6731"/>
    <w:rsid w:val="006A6C4F"/>
    <w:rsid w:val="006A6DC7"/>
    <w:rsid w:val="006A6FD9"/>
    <w:rsid w:val="006A7381"/>
    <w:rsid w:val="006B155E"/>
    <w:rsid w:val="006B1C54"/>
    <w:rsid w:val="006B1DEC"/>
    <w:rsid w:val="006B238A"/>
    <w:rsid w:val="006B2F73"/>
    <w:rsid w:val="006B3277"/>
    <w:rsid w:val="006B36C1"/>
    <w:rsid w:val="006B43F7"/>
    <w:rsid w:val="006B49AA"/>
    <w:rsid w:val="006B4DA4"/>
    <w:rsid w:val="006B51D6"/>
    <w:rsid w:val="006B62EC"/>
    <w:rsid w:val="006B689A"/>
    <w:rsid w:val="006B7268"/>
    <w:rsid w:val="006B7BD7"/>
    <w:rsid w:val="006B7FF3"/>
    <w:rsid w:val="006C0434"/>
    <w:rsid w:val="006C07CF"/>
    <w:rsid w:val="006C1019"/>
    <w:rsid w:val="006C166D"/>
    <w:rsid w:val="006C2D4A"/>
    <w:rsid w:val="006C4BAD"/>
    <w:rsid w:val="006C4E91"/>
    <w:rsid w:val="006C5234"/>
    <w:rsid w:val="006C52F7"/>
    <w:rsid w:val="006C5EA9"/>
    <w:rsid w:val="006C63A6"/>
    <w:rsid w:val="006D0D20"/>
    <w:rsid w:val="006D0DD6"/>
    <w:rsid w:val="006D106E"/>
    <w:rsid w:val="006D1A54"/>
    <w:rsid w:val="006D1EEA"/>
    <w:rsid w:val="006D30E8"/>
    <w:rsid w:val="006D367C"/>
    <w:rsid w:val="006D3A15"/>
    <w:rsid w:val="006D4692"/>
    <w:rsid w:val="006D4C8D"/>
    <w:rsid w:val="006D51AA"/>
    <w:rsid w:val="006D5CEF"/>
    <w:rsid w:val="006D690B"/>
    <w:rsid w:val="006D6D96"/>
    <w:rsid w:val="006D7578"/>
    <w:rsid w:val="006E05C8"/>
    <w:rsid w:val="006E07D3"/>
    <w:rsid w:val="006E119F"/>
    <w:rsid w:val="006E12A2"/>
    <w:rsid w:val="006E17B8"/>
    <w:rsid w:val="006E1C0E"/>
    <w:rsid w:val="006E1DD6"/>
    <w:rsid w:val="006E1E6D"/>
    <w:rsid w:val="006E1EC7"/>
    <w:rsid w:val="006E2154"/>
    <w:rsid w:val="006E26B1"/>
    <w:rsid w:val="006E2BAA"/>
    <w:rsid w:val="006E2F97"/>
    <w:rsid w:val="006E3E03"/>
    <w:rsid w:val="006E4A5F"/>
    <w:rsid w:val="006E4B5F"/>
    <w:rsid w:val="006E5E4B"/>
    <w:rsid w:val="006E5EAC"/>
    <w:rsid w:val="006E5F61"/>
    <w:rsid w:val="006E667C"/>
    <w:rsid w:val="006E7BAD"/>
    <w:rsid w:val="006E7D32"/>
    <w:rsid w:val="006F0013"/>
    <w:rsid w:val="006F0EF6"/>
    <w:rsid w:val="006F146C"/>
    <w:rsid w:val="006F255F"/>
    <w:rsid w:val="006F2DA4"/>
    <w:rsid w:val="006F348B"/>
    <w:rsid w:val="006F5334"/>
    <w:rsid w:val="006F5637"/>
    <w:rsid w:val="006F6BA4"/>
    <w:rsid w:val="006F6F06"/>
    <w:rsid w:val="006F703E"/>
    <w:rsid w:val="006F71AE"/>
    <w:rsid w:val="006F7FBA"/>
    <w:rsid w:val="006F7FD7"/>
    <w:rsid w:val="00700887"/>
    <w:rsid w:val="00700ADC"/>
    <w:rsid w:val="00700F69"/>
    <w:rsid w:val="0070102B"/>
    <w:rsid w:val="007010E4"/>
    <w:rsid w:val="0070131C"/>
    <w:rsid w:val="00701654"/>
    <w:rsid w:val="00703271"/>
    <w:rsid w:val="007032CF"/>
    <w:rsid w:val="00703A4A"/>
    <w:rsid w:val="00704306"/>
    <w:rsid w:val="00704467"/>
    <w:rsid w:val="00704E3A"/>
    <w:rsid w:val="00705F85"/>
    <w:rsid w:val="0070753C"/>
    <w:rsid w:val="007107E8"/>
    <w:rsid w:val="00710880"/>
    <w:rsid w:val="00710B19"/>
    <w:rsid w:val="00711DA6"/>
    <w:rsid w:val="00712158"/>
    <w:rsid w:val="007128CA"/>
    <w:rsid w:val="00713F71"/>
    <w:rsid w:val="00714E5C"/>
    <w:rsid w:val="00715451"/>
    <w:rsid w:val="00715A69"/>
    <w:rsid w:val="00715BB8"/>
    <w:rsid w:val="00715FAA"/>
    <w:rsid w:val="0071692B"/>
    <w:rsid w:val="0071694F"/>
    <w:rsid w:val="00716BC5"/>
    <w:rsid w:val="00716FA1"/>
    <w:rsid w:val="00721117"/>
    <w:rsid w:val="00721F0A"/>
    <w:rsid w:val="00721F1A"/>
    <w:rsid w:val="00722084"/>
    <w:rsid w:val="0072238C"/>
    <w:rsid w:val="0072267D"/>
    <w:rsid w:val="007230E9"/>
    <w:rsid w:val="0072341C"/>
    <w:rsid w:val="007234FC"/>
    <w:rsid w:val="00723A31"/>
    <w:rsid w:val="007243BB"/>
    <w:rsid w:val="007250D9"/>
    <w:rsid w:val="00725759"/>
    <w:rsid w:val="00725BAC"/>
    <w:rsid w:val="00725E52"/>
    <w:rsid w:val="007271EF"/>
    <w:rsid w:val="0072751D"/>
    <w:rsid w:val="007276B3"/>
    <w:rsid w:val="007277A0"/>
    <w:rsid w:val="00727C32"/>
    <w:rsid w:val="00727D04"/>
    <w:rsid w:val="00727EBC"/>
    <w:rsid w:val="00730CE8"/>
    <w:rsid w:val="00730F69"/>
    <w:rsid w:val="007316E9"/>
    <w:rsid w:val="00732FFD"/>
    <w:rsid w:val="007330A7"/>
    <w:rsid w:val="00733319"/>
    <w:rsid w:val="00733A8B"/>
    <w:rsid w:val="00733D40"/>
    <w:rsid w:val="00733D81"/>
    <w:rsid w:val="00734D9D"/>
    <w:rsid w:val="00734FA6"/>
    <w:rsid w:val="00735258"/>
    <w:rsid w:val="00735C21"/>
    <w:rsid w:val="00736015"/>
    <w:rsid w:val="007363AB"/>
    <w:rsid w:val="00736829"/>
    <w:rsid w:val="007368E7"/>
    <w:rsid w:val="0073717C"/>
    <w:rsid w:val="007372FF"/>
    <w:rsid w:val="007376DC"/>
    <w:rsid w:val="00737AB1"/>
    <w:rsid w:val="00740B4F"/>
    <w:rsid w:val="00740B5E"/>
    <w:rsid w:val="0074133F"/>
    <w:rsid w:val="00741772"/>
    <w:rsid w:val="00742C83"/>
    <w:rsid w:val="007434DE"/>
    <w:rsid w:val="0074372E"/>
    <w:rsid w:val="00743AC5"/>
    <w:rsid w:val="0074482A"/>
    <w:rsid w:val="0074544E"/>
    <w:rsid w:val="007459A4"/>
    <w:rsid w:val="00745CA7"/>
    <w:rsid w:val="007461CF"/>
    <w:rsid w:val="007466F1"/>
    <w:rsid w:val="00746BE3"/>
    <w:rsid w:val="00747208"/>
    <w:rsid w:val="007478C6"/>
    <w:rsid w:val="00747E32"/>
    <w:rsid w:val="00747FE9"/>
    <w:rsid w:val="0075062C"/>
    <w:rsid w:val="007506A1"/>
    <w:rsid w:val="00750C1C"/>
    <w:rsid w:val="00750D91"/>
    <w:rsid w:val="00751092"/>
    <w:rsid w:val="0075183C"/>
    <w:rsid w:val="00751982"/>
    <w:rsid w:val="0075213B"/>
    <w:rsid w:val="00752252"/>
    <w:rsid w:val="00752C0F"/>
    <w:rsid w:val="00752D03"/>
    <w:rsid w:val="00752E2F"/>
    <w:rsid w:val="007530FC"/>
    <w:rsid w:val="00753818"/>
    <w:rsid w:val="0075383A"/>
    <w:rsid w:val="00753AFA"/>
    <w:rsid w:val="007542C3"/>
    <w:rsid w:val="00754C08"/>
    <w:rsid w:val="007552EA"/>
    <w:rsid w:val="0075533D"/>
    <w:rsid w:val="00755DC9"/>
    <w:rsid w:val="007561C4"/>
    <w:rsid w:val="007567EB"/>
    <w:rsid w:val="00756926"/>
    <w:rsid w:val="00756E31"/>
    <w:rsid w:val="00757806"/>
    <w:rsid w:val="00760358"/>
    <w:rsid w:val="00760862"/>
    <w:rsid w:val="00761B88"/>
    <w:rsid w:val="00761F3A"/>
    <w:rsid w:val="00761FEB"/>
    <w:rsid w:val="0076258B"/>
    <w:rsid w:val="007629B6"/>
    <w:rsid w:val="007635F9"/>
    <w:rsid w:val="0076360C"/>
    <w:rsid w:val="00763B28"/>
    <w:rsid w:val="00763D70"/>
    <w:rsid w:val="00764137"/>
    <w:rsid w:val="00764B01"/>
    <w:rsid w:val="00764D33"/>
    <w:rsid w:val="00764E4C"/>
    <w:rsid w:val="00764F22"/>
    <w:rsid w:val="0076543E"/>
    <w:rsid w:val="0076557E"/>
    <w:rsid w:val="00765850"/>
    <w:rsid w:val="00766244"/>
    <w:rsid w:val="00766F63"/>
    <w:rsid w:val="007673BE"/>
    <w:rsid w:val="00767935"/>
    <w:rsid w:val="00767CCB"/>
    <w:rsid w:val="00770368"/>
    <w:rsid w:val="0077083C"/>
    <w:rsid w:val="00770A3D"/>
    <w:rsid w:val="00771768"/>
    <w:rsid w:val="00771EF9"/>
    <w:rsid w:val="00772B8C"/>
    <w:rsid w:val="00772D31"/>
    <w:rsid w:val="00773473"/>
    <w:rsid w:val="007735BA"/>
    <w:rsid w:val="00774A6F"/>
    <w:rsid w:val="00775093"/>
    <w:rsid w:val="0077579E"/>
    <w:rsid w:val="00775FDA"/>
    <w:rsid w:val="00776FC7"/>
    <w:rsid w:val="0077700C"/>
    <w:rsid w:val="00777366"/>
    <w:rsid w:val="00777BB0"/>
    <w:rsid w:val="00780225"/>
    <w:rsid w:val="00780ED2"/>
    <w:rsid w:val="0078211B"/>
    <w:rsid w:val="00782AC2"/>
    <w:rsid w:val="0078318E"/>
    <w:rsid w:val="007831DB"/>
    <w:rsid w:val="00783CA3"/>
    <w:rsid w:val="00783F95"/>
    <w:rsid w:val="007840FE"/>
    <w:rsid w:val="0078471E"/>
    <w:rsid w:val="0078483E"/>
    <w:rsid w:val="00784B98"/>
    <w:rsid w:val="0078517D"/>
    <w:rsid w:val="007854BF"/>
    <w:rsid w:val="0078573E"/>
    <w:rsid w:val="0078595B"/>
    <w:rsid w:val="00785E0C"/>
    <w:rsid w:val="00786382"/>
    <w:rsid w:val="0078713A"/>
    <w:rsid w:val="007873A9"/>
    <w:rsid w:val="007876E0"/>
    <w:rsid w:val="00787C16"/>
    <w:rsid w:val="007907CC"/>
    <w:rsid w:val="0079165E"/>
    <w:rsid w:val="007917C6"/>
    <w:rsid w:val="00791B14"/>
    <w:rsid w:val="00791B31"/>
    <w:rsid w:val="00791FDD"/>
    <w:rsid w:val="0079364F"/>
    <w:rsid w:val="00793FBB"/>
    <w:rsid w:val="00794317"/>
    <w:rsid w:val="007947CD"/>
    <w:rsid w:val="007949F1"/>
    <w:rsid w:val="00795247"/>
    <w:rsid w:val="00795AEA"/>
    <w:rsid w:val="00796C19"/>
    <w:rsid w:val="00796D3D"/>
    <w:rsid w:val="00797565"/>
    <w:rsid w:val="00797A8E"/>
    <w:rsid w:val="007A02A5"/>
    <w:rsid w:val="007A0923"/>
    <w:rsid w:val="007A235C"/>
    <w:rsid w:val="007A240A"/>
    <w:rsid w:val="007A286F"/>
    <w:rsid w:val="007A316E"/>
    <w:rsid w:val="007A4851"/>
    <w:rsid w:val="007A4B4B"/>
    <w:rsid w:val="007A6006"/>
    <w:rsid w:val="007A63F9"/>
    <w:rsid w:val="007A6F72"/>
    <w:rsid w:val="007A77C2"/>
    <w:rsid w:val="007A7F3E"/>
    <w:rsid w:val="007B046B"/>
    <w:rsid w:val="007B107D"/>
    <w:rsid w:val="007B1266"/>
    <w:rsid w:val="007B1EFD"/>
    <w:rsid w:val="007B2697"/>
    <w:rsid w:val="007B2C0B"/>
    <w:rsid w:val="007B323C"/>
    <w:rsid w:val="007B3480"/>
    <w:rsid w:val="007B3A3F"/>
    <w:rsid w:val="007B3F5D"/>
    <w:rsid w:val="007B4B2A"/>
    <w:rsid w:val="007B5201"/>
    <w:rsid w:val="007B5D6F"/>
    <w:rsid w:val="007B7218"/>
    <w:rsid w:val="007B789C"/>
    <w:rsid w:val="007B7EF9"/>
    <w:rsid w:val="007C01FA"/>
    <w:rsid w:val="007C078C"/>
    <w:rsid w:val="007C0EBA"/>
    <w:rsid w:val="007C0F61"/>
    <w:rsid w:val="007C13E4"/>
    <w:rsid w:val="007C1A83"/>
    <w:rsid w:val="007C2234"/>
    <w:rsid w:val="007C268B"/>
    <w:rsid w:val="007C292D"/>
    <w:rsid w:val="007C369F"/>
    <w:rsid w:val="007C43FA"/>
    <w:rsid w:val="007C45DF"/>
    <w:rsid w:val="007C4707"/>
    <w:rsid w:val="007C4917"/>
    <w:rsid w:val="007C4ACC"/>
    <w:rsid w:val="007C54AC"/>
    <w:rsid w:val="007C5A83"/>
    <w:rsid w:val="007C7426"/>
    <w:rsid w:val="007C7666"/>
    <w:rsid w:val="007C7E30"/>
    <w:rsid w:val="007D0172"/>
    <w:rsid w:val="007D02BD"/>
    <w:rsid w:val="007D0661"/>
    <w:rsid w:val="007D06CF"/>
    <w:rsid w:val="007D0E8B"/>
    <w:rsid w:val="007D1039"/>
    <w:rsid w:val="007D2005"/>
    <w:rsid w:val="007D2B5E"/>
    <w:rsid w:val="007D4830"/>
    <w:rsid w:val="007D6262"/>
    <w:rsid w:val="007D62B8"/>
    <w:rsid w:val="007D6553"/>
    <w:rsid w:val="007D6565"/>
    <w:rsid w:val="007D6864"/>
    <w:rsid w:val="007D708F"/>
    <w:rsid w:val="007D749F"/>
    <w:rsid w:val="007D7AFF"/>
    <w:rsid w:val="007E03C4"/>
    <w:rsid w:val="007E1036"/>
    <w:rsid w:val="007E20FE"/>
    <w:rsid w:val="007E2239"/>
    <w:rsid w:val="007E25A3"/>
    <w:rsid w:val="007E29AC"/>
    <w:rsid w:val="007E3443"/>
    <w:rsid w:val="007E51DC"/>
    <w:rsid w:val="007E5722"/>
    <w:rsid w:val="007E5967"/>
    <w:rsid w:val="007E61C0"/>
    <w:rsid w:val="007E62E2"/>
    <w:rsid w:val="007E699F"/>
    <w:rsid w:val="007F0672"/>
    <w:rsid w:val="007F0B1C"/>
    <w:rsid w:val="007F0D96"/>
    <w:rsid w:val="007F192C"/>
    <w:rsid w:val="007F1C45"/>
    <w:rsid w:val="007F1CBD"/>
    <w:rsid w:val="007F1E26"/>
    <w:rsid w:val="007F290C"/>
    <w:rsid w:val="007F2B81"/>
    <w:rsid w:val="007F2D60"/>
    <w:rsid w:val="007F38A5"/>
    <w:rsid w:val="007F3B91"/>
    <w:rsid w:val="007F3C47"/>
    <w:rsid w:val="007F51EE"/>
    <w:rsid w:val="007F5842"/>
    <w:rsid w:val="007F6802"/>
    <w:rsid w:val="007F6AC3"/>
    <w:rsid w:val="007F6CE0"/>
    <w:rsid w:val="007F74C0"/>
    <w:rsid w:val="007F77C9"/>
    <w:rsid w:val="007F7CFD"/>
    <w:rsid w:val="007F7D2F"/>
    <w:rsid w:val="008009A5"/>
    <w:rsid w:val="00800E37"/>
    <w:rsid w:val="00802AE4"/>
    <w:rsid w:val="00802DB7"/>
    <w:rsid w:val="00802F07"/>
    <w:rsid w:val="00803BC0"/>
    <w:rsid w:val="008059EB"/>
    <w:rsid w:val="00805D8C"/>
    <w:rsid w:val="0080610A"/>
    <w:rsid w:val="008065D6"/>
    <w:rsid w:val="0080750F"/>
    <w:rsid w:val="00807968"/>
    <w:rsid w:val="00807E90"/>
    <w:rsid w:val="00810065"/>
    <w:rsid w:val="0081029D"/>
    <w:rsid w:val="00810B90"/>
    <w:rsid w:val="00810E1B"/>
    <w:rsid w:val="008124C0"/>
    <w:rsid w:val="00812779"/>
    <w:rsid w:val="00812C03"/>
    <w:rsid w:val="008136A6"/>
    <w:rsid w:val="00814125"/>
    <w:rsid w:val="00814180"/>
    <w:rsid w:val="0081433A"/>
    <w:rsid w:val="008144A4"/>
    <w:rsid w:val="00814AC5"/>
    <w:rsid w:val="00814AED"/>
    <w:rsid w:val="00814C3C"/>
    <w:rsid w:val="008159C3"/>
    <w:rsid w:val="00816528"/>
    <w:rsid w:val="008169B6"/>
    <w:rsid w:val="00816D9A"/>
    <w:rsid w:val="00817F75"/>
    <w:rsid w:val="008200D7"/>
    <w:rsid w:val="00820113"/>
    <w:rsid w:val="00820EFA"/>
    <w:rsid w:val="008213EC"/>
    <w:rsid w:val="00821719"/>
    <w:rsid w:val="00821FEF"/>
    <w:rsid w:val="008220E8"/>
    <w:rsid w:val="00822180"/>
    <w:rsid w:val="00823645"/>
    <w:rsid w:val="008237F7"/>
    <w:rsid w:val="00824285"/>
    <w:rsid w:val="008252F6"/>
    <w:rsid w:val="00825A10"/>
    <w:rsid w:val="008260FB"/>
    <w:rsid w:val="0082647C"/>
    <w:rsid w:val="0082649D"/>
    <w:rsid w:val="008266E3"/>
    <w:rsid w:val="00827F3C"/>
    <w:rsid w:val="008323ED"/>
    <w:rsid w:val="00832700"/>
    <w:rsid w:val="00832EEC"/>
    <w:rsid w:val="008330FD"/>
    <w:rsid w:val="00833451"/>
    <w:rsid w:val="00833471"/>
    <w:rsid w:val="008338C4"/>
    <w:rsid w:val="008339E6"/>
    <w:rsid w:val="00834268"/>
    <w:rsid w:val="008347A7"/>
    <w:rsid w:val="008347CF"/>
    <w:rsid w:val="00835042"/>
    <w:rsid w:val="00835438"/>
    <w:rsid w:val="00835B16"/>
    <w:rsid w:val="0083666C"/>
    <w:rsid w:val="00836F92"/>
    <w:rsid w:val="00836FF6"/>
    <w:rsid w:val="0083775B"/>
    <w:rsid w:val="00837FE9"/>
    <w:rsid w:val="0084082B"/>
    <w:rsid w:val="0084089D"/>
    <w:rsid w:val="008409D4"/>
    <w:rsid w:val="008412CC"/>
    <w:rsid w:val="00841428"/>
    <w:rsid w:val="00841438"/>
    <w:rsid w:val="008416D0"/>
    <w:rsid w:val="008419DA"/>
    <w:rsid w:val="00841E9E"/>
    <w:rsid w:val="00842297"/>
    <w:rsid w:val="00842B0F"/>
    <w:rsid w:val="00843312"/>
    <w:rsid w:val="00843773"/>
    <w:rsid w:val="00843D20"/>
    <w:rsid w:val="00844357"/>
    <w:rsid w:val="008446F4"/>
    <w:rsid w:val="0084491D"/>
    <w:rsid w:val="0084567B"/>
    <w:rsid w:val="0084575D"/>
    <w:rsid w:val="00845AC2"/>
    <w:rsid w:val="00845EF8"/>
    <w:rsid w:val="00846298"/>
    <w:rsid w:val="00846917"/>
    <w:rsid w:val="00846DD7"/>
    <w:rsid w:val="00847140"/>
    <w:rsid w:val="00847933"/>
    <w:rsid w:val="00847D26"/>
    <w:rsid w:val="00847D85"/>
    <w:rsid w:val="00850394"/>
    <w:rsid w:val="0085041B"/>
    <w:rsid w:val="00850D3D"/>
    <w:rsid w:val="008528FC"/>
    <w:rsid w:val="00852CF3"/>
    <w:rsid w:val="0085358A"/>
    <w:rsid w:val="00855CCE"/>
    <w:rsid w:val="00856071"/>
    <w:rsid w:val="00856482"/>
    <w:rsid w:val="008569EC"/>
    <w:rsid w:val="00856ABD"/>
    <w:rsid w:val="0085760F"/>
    <w:rsid w:val="00857B2A"/>
    <w:rsid w:val="00857E2F"/>
    <w:rsid w:val="00857F63"/>
    <w:rsid w:val="0086012D"/>
    <w:rsid w:val="008604DB"/>
    <w:rsid w:val="0086081C"/>
    <w:rsid w:val="00861774"/>
    <w:rsid w:val="00861828"/>
    <w:rsid w:val="008619E6"/>
    <w:rsid w:val="00862833"/>
    <w:rsid w:val="00862DDF"/>
    <w:rsid w:val="00863E74"/>
    <w:rsid w:val="00863EDD"/>
    <w:rsid w:val="008644AE"/>
    <w:rsid w:val="00864630"/>
    <w:rsid w:val="00864D56"/>
    <w:rsid w:val="00864E6A"/>
    <w:rsid w:val="008651EA"/>
    <w:rsid w:val="008654EE"/>
    <w:rsid w:val="008656E4"/>
    <w:rsid w:val="00865734"/>
    <w:rsid w:val="00865BB7"/>
    <w:rsid w:val="00865D6B"/>
    <w:rsid w:val="008661B8"/>
    <w:rsid w:val="00866D35"/>
    <w:rsid w:val="00866DC7"/>
    <w:rsid w:val="008670FB"/>
    <w:rsid w:val="00867154"/>
    <w:rsid w:val="00867FB8"/>
    <w:rsid w:val="00870628"/>
    <w:rsid w:val="00871285"/>
    <w:rsid w:val="008712DA"/>
    <w:rsid w:val="00871CF4"/>
    <w:rsid w:val="0087211D"/>
    <w:rsid w:val="00872567"/>
    <w:rsid w:val="00872783"/>
    <w:rsid w:val="00872D99"/>
    <w:rsid w:val="0087353F"/>
    <w:rsid w:val="0087365A"/>
    <w:rsid w:val="00873B9A"/>
    <w:rsid w:val="00873BBA"/>
    <w:rsid w:val="00875443"/>
    <w:rsid w:val="008757F4"/>
    <w:rsid w:val="00875B24"/>
    <w:rsid w:val="00876459"/>
    <w:rsid w:val="00877546"/>
    <w:rsid w:val="008801EA"/>
    <w:rsid w:val="00880427"/>
    <w:rsid w:val="00880D76"/>
    <w:rsid w:val="00880E63"/>
    <w:rsid w:val="00880E87"/>
    <w:rsid w:val="00880E98"/>
    <w:rsid w:val="0088102E"/>
    <w:rsid w:val="00881503"/>
    <w:rsid w:val="00881863"/>
    <w:rsid w:val="008822B1"/>
    <w:rsid w:val="008824CF"/>
    <w:rsid w:val="00882BA8"/>
    <w:rsid w:val="00883391"/>
    <w:rsid w:val="00883BC1"/>
    <w:rsid w:val="00883C03"/>
    <w:rsid w:val="00883F1A"/>
    <w:rsid w:val="008843F6"/>
    <w:rsid w:val="00884CF6"/>
    <w:rsid w:val="008859AF"/>
    <w:rsid w:val="00885D3E"/>
    <w:rsid w:val="00885D71"/>
    <w:rsid w:val="00885E5B"/>
    <w:rsid w:val="00886799"/>
    <w:rsid w:val="0088754A"/>
    <w:rsid w:val="00887F84"/>
    <w:rsid w:val="00890285"/>
    <w:rsid w:val="008905EF"/>
    <w:rsid w:val="00890603"/>
    <w:rsid w:val="00890926"/>
    <w:rsid w:val="00890994"/>
    <w:rsid w:val="00890FA5"/>
    <w:rsid w:val="0089218F"/>
    <w:rsid w:val="00893264"/>
    <w:rsid w:val="00893280"/>
    <w:rsid w:val="00894201"/>
    <w:rsid w:val="008948A6"/>
    <w:rsid w:val="00894F29"/>
    <w:rsid w:val="008951B9"/>
    <w:rsid w:val="0089524F"/>
    <w:rsid w:val="00895367"/>
    <w:rsid w:val="0089603E"/>
    <w:rsid w:val="00896108"/>
    <w:rsid w:val="0089669F"/>
    <w:rsid w:val="008966A8"/>
    <w:rsid w:val="00896F15"/>
    <w:rsid w:val="00896F2C"/>
    <w:rsid w:val="00896FB8"/>
    <w:rsid w:val="0089764A"/>
    <w:rsid w:val="008978B7"/>
    <w:rsid w:val="008A0732"/>
    <w:rsid w:val="008A0959"/>
    <w:rsid w:val="008A1410"/>
    <w:rsid w:val="008A19C5"/>
    <w:rsid w:val="008A2690"/>
    <w:rsid w:val="008A2DE6"/>
    <w:rsid w:val="008A34EC"/>
    <w:rsid w:val="008A37A1"/>
    <w:rsid w:val="008A4038"/>
    <w:rsid w:val="008A4147"/>
    <w:rsid w:val="008A48E5"/>
    <w:rsid w:val="008A4C2E"/>
    <w:rsid w:val="008A50B0"/>
    <w:rsid w:val="008A55A0"/>
    <w:rsid w:val="008A58F1"/>
    <w:rsid w:val="008A597D"/>
    <w:rsid w:val="008A5A18"/>
    <w:rsid w:val="008A5D9E"/>
    <w:rsid w:val="008A6E3A"/>
    <w:rsid w:val="008A703E"/>
    <w:rsid w:val="008A7FF8"/>
    <w:rsid w:val="008B020C"/>
    <w:rsid w:val="008B1626"/>
    <w:rsid w:val="008B1748"/>
    <w:rsid w:val="008B178B"/>
    <w:rsid w:val="008B1904"/>
    <w:rsid w:val="008B1CEB"/>
    <w:rsid w:val="008B2F3A"/>
    <w:rsid w:val="008B3924"/>
    <w:rsid w:val="008B3B7C"/>
    <w:rsid w:val="008B3CBC"/>
    <w:rsid w:val="008B3DB7"/>
    <w:rsid w:val="008B3F4B"/>
    <w:rsid w:val="008B417F"/>
    <w:rsid w:val="008B5226"/>
    <w:rsid w:val="008B5614"/>
    <w:rsid w:val="008B6160"/>
    <w:rsid w:val="008B6239"/>
    <w:rsid w:val="008B6270"/>
    <w:rsid w:val="008B6975"/>
    <w:rsid w:val="008B730B"/>
    <w:rsid w:val="008B789D"/>
    <w:rsid w:val="008B7B1B"/>
    <w:rsid w:val="008B7E58"/>
    <w:rsid w:val="008C089C"/>
    <w:rsid w:val="008C099C"/>
    <w:rsid w:val="008C0DCC"/>
    <w:rsid w:val="008C163C"/>
    <w:rsid w:val="008C1D00"/>
    <w:rsid w:val="008C2749"/>
    <w:rsid w:val="008C2848"/>
    <w:rsid w:val="008C2C11"/>
    <w:rsid w:val="008C31F9"/>
    <w:rsid w:val="008C3495"/>
    <w:rsid w:val="008C3865"/>
    <w:rsid w:val="008C3A93"/>
    <w:rsid w:val="008C4583"/>
    <w:rsid w:val="008C45FC"/>
    <w:rsid w:val="008C4651"/>
    <w:rsid w:val="008C4A90"/>
    <w:rsid w:val="008C6323"/>
    <w:rsid w:val="008C64C9"/>
    <w:rsid w:val="008C6979"/>
    <w:rsid w:val="008C718C"/>
    <w:rsid w:val="008C7378"/>
    <w:rsid w:val="008C7F8D"/>
    <w:rsid w:val="008D09D5"/>
    <w:rsid w:val="008D0E68"/>
    <w:rsid w:val="008D174F"/>
    <w:rsid w:val="008D1B01"/>
    <w:rsid w:val="008D1EA5"/>
    <w:rsid w:val="008D1F61"/>
    <w:rsid w:val="008D244A"/>
    <w:rsid w:val="008D2618"/>
    <w:rsid w:val="008D3157"/>
    <w:rsid w:val="008D3807"/>
    <w:rsid w:val="008D3A8A"/>
    <w:rsid w:val="008D42E3"/>
    <w:rsid w:val="008D47D8"/>
    <w:rsid w:val="008D50F8"/>
    <w:rsid w:val="008D51A7"/>
    <w:rsid w:val="008D5C24"/>
    <w:rsid w:val="008D60BB"/>
    <w:rsid w:val="008D7A51"/>
    <w:rsid w:val="008E004B"/>
    <w:rsid w:val="008E06A6"/>
    <w:rsid w:val="008E0C11"/>
    <w:rsid w:val="008E0EB1"/>
    <w:rsid w:val="008E1C79"/>
    <w:rsid w:val="008E2400"/>
    <w:rsid w:val="008E245B"/>
    <w:rsid w:val="008E401A"/>
    <w:rsid w:val="008E41E3"/>
    <w:rsid w:val="008E4496"/>
    <w:rsid w:val="008E44C5"/>
    <w:rsid w:val="008E4797"/>
    <w:rsid w:val="008E507A"/>
    <w:rsid w:val="008E5949"/>
    <w:rsid w:val="008E5C4D"/>
    <w:rsid w:val="008E6087"/>
    <w:rsid w:val="008E643C"/>
    <w:rsid w:val="008E65A9"/>
    <w:rsid w:val="008E7E7F"/>
    <w:rsid w:val="008F001B"/>
    <w:rsid w:val="008F0053"/>
    <w:rsid w:val="008F00A8"/>
    <w:rsid w:val="008F0F9D"/>
    <w:rsid w:val="008F11DC"/>
    <w:rsid w:val="008F132E"/>
    <w:rsid w:val="008F1339"/>
    <w:rsid w:val="008F139A"/>
    <w:rsid w:val="008F15D6"/>
    <w:rsid w:val="008F2F2F"/>
    <w:rsid w:val="008F336F"/>
    <w:rsid w:val="008F376E"/>
    <w:rsid w:val="008F4C81"/>
    <w:rsid w:val="008F5907"/>
    <w:rsid w:val="008F5A8E"/>
    <w:rsid w:val="008F7794"/>
    <w:rsid w:val="008F7D72"/>
    <w:rsid w:val="00900B0A"/>
    <w:rsid w:val="00900FBE"/>
    <w:rsid w:val="0090162A"/>
    <w:rsid w:val="00901742"/>
    <w:rsid w:val="00902834"/>
    <w:rsid w:val="009029C1"/>
    <w:rsid w:val="00902FC2"/>
    <w:rsid w:val="00902FF4"/>
    <w:rsid w:val="00903151"/>
    <w:rsid w:val="00903656"/>
    <w:rsid w:val="00903E22"/>
    <w:rsid w:val="00903E7D"/>
    <w:rsid w:val="009043F4"/>
    <w:rsid w:val="009046AB"/>
    <w:rsid w:val="0090532F"/>
    <w:rsid w:val="00906161"/>
    <w:rsid w:val="009064F4"/>
    <w:rsid w:val="0090653A"/>
    <w:rsid w:val="00906BCA"/>
    <w:rsid w:val="00907329"/>
    <w:rsid w:val="009076D8"/>
    <w:rsid w:val="00907854"/>
    <w:rsid w:val="00907D38"/>
    <w:rsid w:val="00911F5B"/>
    <w:rsid w:val="00912ABC"/>
    <w:rsid w:val="00912B9B"/>
    <w:rsid w:val="009130A8"/>
    <w:rsid w:val="0091380B"/>
    <w:rsid w:val="009138C6"/>
    <w:rsid w:val="00913921"/>
    <w:rsid w:val="00913E3A"/>
    <w:rsid w:val="00914229"/>
    <w:rsid w:val="00914E02"/>
    <w:rsid w:val="00914F09"/>
    <w:rsid w:val="009150A6"/>
    <w:rsid w:val="00915418"/>
    <w:rsid w:val="00915577"/>
    <w:rsid w:val="0091557B"/>
    <w:rsid w:val="00915766"/>
    <w:rsid w:val="00916B6D"/>
    <w:rsid w:val="00916DD2"/>
    <w:rsid w:val="0091783D"/>
    <w:rsid w:val="0092126A"/>
    <w:rsid w:val="00921A0B"/>
    <w:rsid w:val="00922037"/>
    <w:rsid w:val="0092206B"/>
    <w:rsid w:val="00922290"/>
    <w:rsid w:val="0092259F"/>
    <w:rsid w:val="009226D0"/>
    <w:rsid w:val="009226E3"/>
    <w:rsid w:val="0092406C"/>
    <w:rsid w:val="009240A6"/>
    <w:rsid w:val="009244CD"/>
    <w:rsid w:val="00924589"/>
    <w:rsid w:val="0092474A"/>
    <w:rsid w:val="00924CEA"/>
    <w:rsid w:val="009257AB"/>
    <w:rsid w:val="0092581F"/>
    <w:rsid w:val="00925883"/>
    <w:rsid w:val="0092595B"/>
    <w:rsid w:val="00926980"/>
    <w:rsid w:val="00926A12"/>
    <w:rsid w:val="00926A34"/>
    <w:rsid w:val="0092725E"/>
    <w:rsid w:val="00927301"/>
    <w:rsid w:val="00927865"/>
    <w:rsid w:val="00927FD0"/>
    <w:rsid w:val="00931559"/>
    <w:rsid w:val="00931873"/>
    <w:rsid w:val="00931F0A"/>
    <w:rsid w:val="00932362"/>
    <w:rsid w:val="009330D7"/>
    <w:rsid w:val="00935845"/>
    <w:rsid w:val="009358EE"/>
    <w:rsid w:val="00935A92"/>
    <w:rsid w:val="00936327"/>
    <w:rsid w:val="00936B96"/>
    <w:rsid w:val="00936C60"/>
    <w:rsid w:val="00936F8E"/>
    <w:rsid w:val="00937133"/>
    <w:rsid w:val="009373ED"/>
    <w:rsid w:val="00937467"/>
    <w:rsid w:val="00940488"/>
    <w:rsid w:val="00940CC5"/>
    <w:rsid w:val="00940CFF"/>
    <w:rsid w:val="0094119B"/>
    <w:rsid w:val="009416DA"/>
    <w:rsid w:val="00942C2C"/>
    <w:rsid w:val="00943061"/>
    <w:rsid w:val="009436BD"/>
    <w:rsid w:val="00943BAA"/>
    <w:rsid w:val="00944378"/>
    <w:rsid w:val="00944D54"/>
    <w:rsid w:val="00944F0D"/>
    <w:rsid w:val="00945134"/>
    <w:rsid w:val="0094540F"/>
    <w:rsid w:val="0094599E"/>
    <w:rsid w:val="00945A5E"/>
    <w:rsid w:val="00945C8C"/>
    <w:rsid w:val="00945C99"/>
    <w:rsid w:val="00946EC8"/>
    <w:rsid w:val="0094774F"/>
    <w:rsid w:val="009477B1"/>
    <w:rsid w:val="0094791B"/>
    <w:rsid w:val="00947DD9"/>
    <w:rsid w:val="00947FEA"/>
    <w:rsid w:val="009501AF"/>
    <w:rsid w:val="00950789"/>
    <w:rsid w:val="0095102D"/>
    <w:rsid w:val="0095114E"/>
    <w:rsid w:val="009514E7"/>
    <w:rsid w:val="00951DEF"/>
    <w:rsid w:val="00951E63"/>
    <w:rsid w:val="00951FA3"/>
    <w:rsid w:val="009529CF"/>
    <w:rsid w:val="009532DC"/>
    <w:rsid w:val="00953360"/>
    <w:rsid w:val="00953647"/>
    <w:rsid w:val="00953F74"/>
    <w:rsid w:val="00954350"/>
    <w:rsid w:val="0095464A"/>
    <w:rsid w:val="00954FC3"/>
    <w:rsid w:val="009550FF"/>
    <w:rsid w:val="00955208"/>
    <w:rsid w:val="00955801"/>
    <w:rsid w:val="009558EA"/>
    <w:rsid w:val="00955CB5"/>
    <w:rsid w:val="00955DFB"/>
    <w:rsid w:val="00955EA7"/>
    <w:rsid w:val="00956026"/>
    <w:rsid w:val="00956EBC"/>
    <w:rsid w:val="009570BF"/>
    <w:rsid w:val="00957A99"/>
    <w:rsid w:val="00960080"/>
    <w:rsid w:val="00960E33"/>
    <w:rsid w:val="009625CB"/>
    <w:rsid w:val="00962F80"/>
    <w:rsid w:val="009634E4"/>
    <w:rsid w:val="00963714"/>
    <w:rsid w:val="00964AC1"/>
    <w:rsid w:val="009656D4"/>
    <w:rsid w:val="00965DBD"/>
    <w:rsid w:val="009664E1"/>
    <w:rsid w:val="009667BD"/>
    <w:rsid w:val="00966951"/>
    <w:rsid w:val="00966AEB"/>
    <w:rsid w:val="00967125"/>
    <w:rsid w:val="0096716C"/>
    <w:rsid w:val="0096735A"/>
    <w:rsid w:val="00967651"/>
    <w:rsid w:val="009703F7"/>
    <w:rsid w:val="00970652"/>
    <w:rsid w:val="00970730"/>
    <w:rsid w:val="009709E4"/>
    <w:rsid w:val="00972352"/>
    <w:rsid w:val="00972801"/>
    <w:rsid w:val="00972985"/>
    <w:rsid w:val="0097300D"/>
    <w:rsid w:val="0097338A"/>
    <w:rsid w:val="009739DC"/>
    <w:rsid w:val="00973B0D"/>
    <w:rsid w:val="00973C5E"/>
    <w:rsid w:val="00973E4F"/>
    <w:rsid w:val="00974D8D"/>
    <w:rsid w:val="009753F1"/>
    <w:rsid w:val="009759F7"/>
    <w:rsid w:val="00975AE4"/>
    <w:rsid w:val="00975D3C"/>
    <w:rsid w:val="00976A40"/>
    <w:rsid w:val="00976AA5"/>
    <w:rsid w:val="00977816"/>
    <w:rsid w:val="00977930"/>
    <w:rsid w:val="009779CD"/>
    <w:rsid w:val="00977C4F"/>
    <w:rsid w:val="00977E62"/>
    <w:rsid w:val="009805A5"/>
    <w:rsid w:val="00980F74"/>
    <w:rsid w:val="009816ED"/>
    <w:rsid w:val="00981AF8"/>
    <w:rsid w:val="00981E5F"/>
    <w:rsid w:val="00981E9E"/>
    <w:rsid w:val="0098241B"/>
    <w:rsid w:val="00982842"/>
    <w:rsid w:val="00982BD6"/>
    <w:rsid w:val="009835F9"/>
    <w:rsid w:val="0098373E"/>
    <w:rsid w:val="009843E2"/>
    <w:rsid w:val="009845ED"/>
    <w:rsid w:val="0098460C"/>
    <w:rsid w:val="00984D05"/>
    <w:rsid w:val="00985200"/>
    <w:rsid w:val="009865B7"/>
    <w:rsid w:val="00986D59"/>
    <w:rsid w:val="00987FD2"/>
    <w:rsid w:val="00990017"/>
    <w:rsid w:val="00990792"/>
    <w:rsid w:val="00990A3E"/>
    <w:rsid w:val="00991051"/>
    <w:rsid w:val="0099169C"/>
    <w:rsid w:val="00991FAA"/>
    <w:rsid w:val="009922F1"/>
    <w:rsid w:val="00992C54"/>
    <w:rsid w:val="00993738"/>
    <w:rsid w:val="00994305"/>
    <w:rsid w:val="00994691"/>
    <w:rsid w:val="00995106"/>
    <w:rsid w:val="00996021"/>
    <w:rsid w:val="00996131"/>
    <w:rsid w:val="00996675"/>
    <w:rsid w:val="00996B8A"/>
    <w:rsid w:val="00997179"/>
    <w:rsid w:val="009978CE"/>
    <w:rsid w:val="009978FB"/>
    <w:rsid w:val="00997C53"/>
    <w:rsid w:val="009A0255"/>
    <w:rsid w:val="009A0387"/>
    <w:rsid w:val="009A0B54"/>
    <w:rsid w:val="009A1571"/>
    <w:rsid w:val="009A16FB"/>
    <w:rsid w:val="009A1CB0"/>
    <w:rsid w:val="009A2286"/>
    <w:rsid w:val="009A2DEE"/>
    <w:rsid w:val="009A3C13"/>
    <w:rsid w:val="009A4295"/>
    <w:rsid w:val="009A4635"/>
    <w:rsid w:val="009A48A7"/>
    <w:rsid w:val="009A4FD5"/>
    <w:rsid w:val="009A5255"/>
    <w:rsid w:val="009A7194"/>
    <w:rsid w:val="009A74B4"/>
    <w:rsid w:val="009A754D"/>
    <w:rsid w:val="009A7BC4"/>
    <w:rsid w:val="009B0735"/>
    <w:rsid w:val="009B0BA5"/>
    <w:rsid w:val="009B0E5A"/>
    <w:rsid w:val="009B0FEA"/>
    <w:rsid w:val="009B1151"/>
    <w:rsid w:val="009B160B"/>
    <w:rsid w:val="009B1614"/>
    <w:rsid w:val="009B17CB"/>
    <w:rsid w:val="009B1CE5"/>
    <w:rsid w:val="009B3DEC"/>
    <w:rsid w:val="009B3E74"/>
    <w:rsid w:val="009B4435"/>
    <w:rsid w:val="009B48E6"/>
    <w:rsid w:val="009B4E06"/>
    <w:rsid w:val="009B53E3"/>
    <w:rsid w:val="009B63E8"/>
    <w:rsid w:val="009B6A34"/>
    <w:rsid w:val="009B6BEF"/>
    <w:rsid w:val="009B7086"/>
    <w:rsid w:val="009B71CF"/>
    <w:rsid w:val="009B71E5"/>
    <w:rsid w:val="009B73F5"/>
    <w:rsid w:val="009B7E3E"/>
    <w:rsid w:val="009C081F"/>
    <w:rsid w:val="009C1300"/>
    <w:rsid w:val="009C22B2"/>
    <w:rsid w:val="009C2765"/>
    <w:rsid w:val="009C2884"/>
    <w:rsid w:val="009C33C1"/>
    <w:rsid w:val="009C34EE"/>
    <w:rsid w:val="009C3B0E"/>
    <w:rsid w:val="009C46CA"/>
    <w:rsid w:val="009C4B16"/>
    <w:rsid w:val="009C4FF2"/>
    <w:rsid w:val="009C5404"/>
    <w:rsid w:val="009C540A"/>
    <w:rsid w:val="009C5469"/>
    <w:rsid w:val="009C62C3"/>
    <w:rsid w:val="009C670C"/>
    <w:rsid w:val="009C69B2"/>
    <w:rsid w:val="009C6BF9"/>
    <w:rsid w:val="009C6D74"/>
    <w:rsid w:val="009C7016"/>
    <w:rsid w:val="009C7796"/>
    <w:rsid w:val="009C7DA8"/>
    <w:rsid w:val="009C7DFC"/>
    <w:rsid w:val="009C7F61"/>
    <w:rsid w:val="009D0BF7"/>
    <w:rsid w:val="009D1178"/>
    <w:rsid w:val="009D121B"/>
    <w:rsid w:val="009D1453"/>
    <w:rsid w:val="009D1C62"/>
    <w:rsid w:val="009D1E52"/>
    <w:rsid w:val="009D21E7"/>
    <w:rsid w:val="009D237C"/>
    <w:rsid w:val="009D2CDF"/>
    <w:rsid w:val="009D2E78"/>
    <w:rsid w:val="009D360D"/>
    <w:rsid w:val="009D3829"/>
    <w:rsid w:val="009D407D"/>
    <w:rsid w:val="009D43D3"/>
    <w:rsid w:val="009D4AD7"/>
    <w:rsid w:val="009D4BB2"/>
    <w:rsid w:val="009D4CC6"/>
    <w:rsid w:val="009D5208"/>
    <w:rsid w:val="009D5770"/>
    <w:rsid w:val="009D5A3F"/>
    <w:rsid w:val="009D64C4"/>
    <w:rsid w:val="009D6873"/>
    <w:rsid w:val="009D6D54"/>
    <w:rsid w:val="009D7AB7"/>
    <w:rsid w:val="009E047C"/>
    <w:rsid w:val="009E0629"/>
    <w:rsid w:val="009E0E61"/>
    <w:rsid w:val="009E1D3F"/>
    <w:rsid w:val="009E2079"/>
    <w:rsid w:val="009E2BA1"/>
    <w:rsid w:val="009E2BC5"/>
    <w:rsid w:val="009E2E23"/>
    <w:rsid w:val="009E36DB"/>
    <w:rsid w:val="009E38EB"/>
    <w:rsid w:val="009E3AA6"/>
    <w:rsid w:val="009E3DE8"/>
    <w:rsid w:val="009E4065"/>
    <w:rsid w:val="009E41CF"/>
    <w:rsid w:val="009E48D1"/>
    <w:rsid w:val="009E4B90"/>
    <w:rsid w:val="009E4D07"/>
    <w:rsid w:val="009E6C26"/>
    <w:rsid w:val="009E706B"/>
    <w:rsid w:val="009E78E4"/>
    <w:rsid w:val="009F0575"/>
    <w:rsid w:val="009F07EF"/>
    <w:rsid w:val="009F0F92"/>
    <w:rsid w:val="009F1447"/>
    <w:rsid w:val="009F1623"/>
    <w:rsid w:val="009F1B15"/>
    <w:rsid w:val="009F1FD6"/>
    <w:rsid w:val="009F32D9"/>
    <w:rsid w:val="009F3883"/>
    <w:rsid w:val="009F3A1E"/>
    <w:rsid w:val="009F41C6"/>
    <w:rsid w:val="009F4232"/>
    <w:rsid w:val="009F4446"/>
    <w:rsid w:val="009F4473"/>
    <w:rsid w:val="009F4AB6"/>
    <w:rsid w:val="009F4DD0"/>
    <w:rsid w:val="009F5661"/>
    <w:rsid w:val="009F6659"/>
    <w:rsid w:val="009F6C0B"/>
    <w:rsid w:val="009F7169"/>
    <w:rsid w:val="009F75AF"/>
    <w:rsid w:val="009F76EE"/>
    <w:rsid w:val="009F7A23"/>
    <w:rsid w:val="00A00339"/>
    <w:rsid w:val="00A02091"/>
    <w:rsid w:val="00A030C8"/>
    <w:rsid w:val="00A03449"/>
    <w:rsid w:val="00A03793"/>
    <w:rsid w:val="00A04051"/>
    <w:rsid w:val="00A04294"/>
    <w:rsid w:val="00A0445F"/>
    <w:rsid w:val="00A0450A"/>
    <w:rsid w:val="00A04852"/>
    <w:rsid w:val="00A05436"/>
    <w:rsid w:val="00A0599C"/>
    <w:rsid w:val="00A05FEE"/>
    <w:rsid w:val="00A060DF"/>
    <w:rsid w:val="00A06275"/>
    <w:rsid w:val="00A062E9"/>
    <w:rsid w:val="00A06931"/>
    <w:rsid w:val="00A06EB5"/>
    <w:rsid w:val="00A07444"/>
    <w:rsid w:val="00A10157"/>
    <w:rsid w:val="00A108A2"/>
    <w:rsid w:val="00A111B7"/>
    <w:rsid w:val="00A11267"/>
    <w:rsid w:val="00A11297"/>
    <w:rsid w:val="00A12227"/>
    <w:rsid w:val="00A1237A"/>
    <w:rsid w:val="00A12959"/>
    <w:rsid w:val="00A12B7F"/>
    <w:rsid w:val="00A12D3C"/>
    <w:rsid w:val="00A12EA7"/>
    <w:rsid w:val="00A13E9B"/>
    <w:rsid w:val="00A1449E"/>
    <w:rsid w:val="00A16B1E"/>
    <w:rsid w:val="00A17B1C"/>
    <w:rsid w:val="00A17D9A"/>
    <w:rsid w:val="00A21301"/>
    <w:rsid w:val="00A21A4F"/>
    <w:rsid w:val="00A2218B"/>
    <w:rsid w:val="00A22FDA"/>
    <w:rsid w:val="00A2342B"/>
    <w:rsid w:val="00A23C73"/>
    <w:rsid w:val="00A23CB8"/>
    <w:rsid w:val="00A241D6"/>
    <w:rsid w:val="00A2432C"/>
    <w:rsid w:val="00A246A5"/>
    <w:rsid w:val="00A247F6"/>
    <w:rsid w:val="00A25E53"/>
    <w:rsid w:val="00A31789"/>
    <w:rsid w:val="00A32277"/>
    <w:rsid w:val="00A327F5"/>
    <w:rsid w:val="00A32CE6"/>
    <w:rsid w:val="00A32FC2"/>
    <w:rsid w:val="00A3374F"/>
    <w:rsid w:val="00A33925"/>
    <w:rsid w:val="00A33F12"/>
    <w:rsid w:val="00A3421F"/>
    <w:rsid w:val="00A34943"/>
    <w:rsid w:val="00A34DB5"/>
    <w:rsid w:val="00A34DEE"/>
    <w:rsid w:val="00A3510D"/>
    <w:rsid w:val="00A351C0"/>
    <w:rsid w:val="00A356E7"/>
    <w:rsid w:val="00A3594A"/>
    <w:rsid w:val="00A36456"/>
    <w:rsid w:val="00A37099"/>
    <w:rsid w:val="00A37DB7"/>
    <w:rsid w:val="00A4084D"/>
    <w:rsid w:val="00A40EA5"/>
    <w:rsid w:val="00A414E0"/>
    <w:rsid w:val="00A4171E"/>
    <w:rsid w:val="00A43423"/>
    <w:rsid w:val="00A43C42"/>
    <w:rsid w:val="00A43FA5"/>
    <w:rsid w:val="00A44356"/>
    <w:rsid w:val="00A44A36"/>
    <w:rsid w:val="00A44EAF"/>
    <w:rsid w:val="00A457EB"/>
    <w:rsid w:val="00A45D6C"/>
    <w:rsid w:val="00A467AA"/>
    <w:rsid w:val="00A4782E"/>
    <w:rsid w:val="00A478D6"/>
    <w:rsid w:val="00A47F37"/>
    <w:rsid w:val="00A502F2"/>
    <w:rsid w:val="00A5089B"/>
    <w:rsid w:val="00A52335"/>
    <w:rsid w:val="00A5275A"/>
    <w:rsid w:val="00A53A2B"/>
    <w:rsid w:val="00A53D65"/>
    <w:rsid w:val="00A54D4B"/>
    <w:rsid w:val="00A5538C"/>
    <w:rsid w:val="00A55548"/>
    <w:rsid w:val="00A555E3"/>
    <w:rsid w:val="00A55C1D"/>
    <w:rsid w:val="00A56108"/>
    <w:rsid w:val="00A5618E"/>
    <w:rsid w:val="00A56D3D"/>
    <w:rsid w:val="00A56FC9"/>
    <w:rsid w:val="00A57109"/>
    <w:rsid w:val="00A57ACA"/>
    <w:rsid w:val="00A60EFF"/>
    <w:rsid w:val="00A62728"/>
    <w:rsid w:val="00A62CC7"/>
    <w:rsid w:val="00A63D5A"/>
    <w:rsid w:val="00A643D9"/>
    <w:rsid w:val="00A6508B"/>
    <w:rsid w:val="00A65B88"/>
    <w:rsid w:val="00A66915"/>
    <w:rsid w:val="00A66BCC"/>
    <w:rsid w:val="00A66C44"/>
    <w:rsid w:val="00A67277"/>
    <w:rsid w:val="00A6776D"/>
    <w:rsid w:val="00A70A0C"/>
    <w:rsid w:val="00A70D24"/>
    <w:rsid w:val="00A712A6"/>
    <w:rsid w:val="00A717D8"/>
    <w:rsid w:val="00A71A23"/>
    <w:rsid w:val="00A71BFE"/>
    <w:rsid w:val="00A72716"/>
    <w:rsid w:val="00A72CE9"/>
    <w:rsid w:val="00A72F62"/>
    <w:rsid w:val="00A73687"/>
    <w:rsid w:val="00A73C17"/>
    <w:rsid w:val="00A74712"/>
    <w:rsid w:val="00A74C21"/>
    <w:rsid w:val="00A74C3D"/>
    <w:rsid w:val="00A7592D"/>
    <w:rsid w:val="00A76ABD"/>
    <w:rsid w:val="00A76EDB"/>
    <w:rsid w:val="00A76F80"/>
    <w:rsid w:val="00A774C8"/>
    <w:rsid w:val="00A77A5C"/>
    <w:rsid w:val="00A8129F"/>
    <w:rsid w:val="00A815CB"/>
    <w:rsid w:val="00A81E13"/>
    <w:rsid w:val="00A82028"/>
    <w:rsid w:val="00A8263A"/>
    <w:rsid w:val="00A835D7"/>
    <w:rsid w:val="00A83A60"/>
    <w:rsid w:val="00A84889"/>
    <w:rsid w:val="00A84DA7"/>
    <w:rsid w:val="00A85465"/>
    <w:rsid w:val="00A85F84"/>
    <w:rsid w:val="00A86144"/>
    <w:rsid w:val="00A865FF"/>
    <w:rsid w:val="00A87315"/>
    <w:rsid w:val="00A879B4"/>
    <w:rsid w:val="00A87C6B"/>
    <w:rsid w:val="00A90A35"/>
    <w:rsid w:val="00A90F05"/>
    <w:rsid w:val="00A90FFB"/>
    <w:rsid w:val="00A914B7"/>
    <w:rsid w:val="00A91E96"/>
    <w:rsid w:val="00A92469"/>
    <w:rsid w:val="00A926BA"/>
    <w:rsid w:val="00A92E54"/>
    <w:rsid w:val="00A92E9D"/>
    <w:rsid w:val="00A93C41"/>
    <w:rsid w:val="00A94F18"/>
    <w:rsid w:val="00A95383"/>
    <w:rsid w:val="00A95562"/>
    <w:rsid w:val="00A96835"/>
    <w:rsid w:val="00A97A16"/>
    <w:rsid w:val="00A97CAF"/>
    <w:rsid w:val="00AA03AE"/>
    <w:rsid w:val="00AA1ADC"/>
    <w:rsid w:val="00AA1CD2"/>
    <w:rsid w:val="00AA2499"/>
    <w:rsid w:val="00AA3193"/>
    <w:rsid w:val="00AA36EF"/>
    <w:rsid w:val="00AA3C77"/>
    <w:rsid w:val="00AA4378"/>
    <w:rsid w:val="00AA4D3C"/>
    <w:rsid w:val="00AA4D89"/>
    <w:rsid w:val="00AA541E"/>
    <w:rsid w:val="00AA575E"/>
    <w:rsid w:val="00AA5CCC"/>
    <w:rsid w:val="00AA5ED8"/>
    <w:rsid w:val="00AA5FB5"/>
    <w:rsid w:val="00AA62D1"/>
    <w:rsid w:val="00AA6EBA"/>
    <w:rsid w:val="00AA76E8"/>
    <w:rsid w:val="00AB0917"/>
    <w:rsid w:val="00AB0A3D"/>
    <w:rsid w:val="00AB1632"/>
    <w:rsid w:val="00AB18F6"/>
    <w:rsid w:val="00AB1D54"/>
    <w:rsid w:val="00AB254C"/>
    <w:rsid w:val="00AB2C08"/>
    <w:rsid w:val="00AB2F2F"/>
    <w:rsid w:val="00AB337A"/>
    <w:rsid w:val="00AB34A5"/>
    <w:rsid w:val="00AB37BF"/>
    <w:rsid w:val="00AB432B"/>
    <w:rsid w:val="00AB4A00"/>
    <w:rsid w:val="00AB51F0"/>
    <w:rsid w:val="00AB5A51"/>
    <w:rsid w:val="00AB6BA2"/>
    <w:rsid w:val="00AB76F5"/>
    <w:rsid w:val="00AB7B3D"/>
    <w:rsid w:val="00AC1F1C"/>
    <w:rsid w:val="00AC2292"/>
    <w:rsid w:val="00AC31E6"/>
    <w:rsid w:val="00AC32D7"/>
    <w:rsid w:val="00AC33D5"/>
    <w:rsid w:val="00AC3536"/>
    <w:rsid w:val="00AC3CCF"/>
    <w:rsid w:val="00AC3DD0"/>
    <w:rsid w:val="00AC3E82"/>
    <w:rsid w:val="00AC4266"/>
    <w:rsid w:val="00AC54A9"/>
    <w:rsid w:val="00AC72C1"/>
    <w:rsid w:val="00AC7B72"/>
    <w:rsid w:val="00AD04E2"/>
    <w:rsid w:val="00AD0590"/>
    <w:rsid w:val="00AD0CBE"/>
    <w:rsid w:val="00AD1C3C"/>
    <w:rsid w:val="00AD1DE5"/>
    <w:rsid w:val="00AD2007"/>
    <w:rsid w:val="00AD21A8"/>
    <w:rsid w:val="00AD23D9"/>
    <w:rsid w:val="00AD2867"/>
    <w:rsid w:val="00AD288C"/>
    <w:rsid w:val="00AD2A11"/>
    <w:rsid w:val="00AD2B3B"/>
    <w:rsid w:val="00AD2CA2"/>
    <w:rsid w:val="00AD399F"/>
    <w:rsid w:val="00AD3C7E"/>
    <w:rsid w:val="00AD4376"/>
    <w:rsid w:val="00AD4D20"/>
    <w:rsid w:val="00AD4F19"/>
    <w:rsid w:val="00AD61CF"/>
    <w:rsid w:val="00AD640B"/>
    <w:rsid w:val="00AD7C94"/>
    <w:rsid w:val="00AE000C"/>
    <w:rsid w:val="00AE0371"/>
    <w:rsid w:val="00AE0813"/>
    <w:rsid w:val="00AE0C6A"/>
    <w:rsid w:val="00AE0DA2"/>
    <w:rsid w:val="00AE1049"/>
    <w:rsid w:val="00AE2938"/>
    <w:rsid w:val="00AE2CD3"/>
    <w:rsid w:val="00AE3467"/>
    <w:rsid w:val="00AE3574"/>
    <w:rsid w:val="00AE35D0"/>
    <w:rsid w:val="00AE369D"/>
    <w:rsid w:val="00AE3FFB"/>
    <w:rsid w:val="00AE41F9"/>
    <w:rsid w:val="00AE46CB"/>
    <w:rsid w:val="00AE4E59"/>
    <w:rsid w:val="00AE65A2"/>
    <w:rsid w:val="00AE6602"/>
    <w:rsid w:val="00AE6C66"/>
    <w:rsid w:val="00AE6CA7"/>
    <w:rsid w:val="00AE6D4D"/>
    <w:rsid w:val="00AE6F5E"/>
    <w:rsid w:val="00AE711D"/>
    <w:rsid w:val="00AF024A"/>
    <w:rsid w:val="00AF088B"/>
    <w:rsid w:val="00AF08B5"/>
    <w:rsid w:val="00AF0A32"/>
    <w:rsid w:val="00AF0BC5"/>
    <w:rsid w:val="00AF0CFA"/>
    <w:rsid w:val="00AF11A5"/>
    <w:rsid w:val="00AF16CF"/>
    <w:rsid w:val="00AF1833"/>
    <w:rsid w:val="00AF1C12"/>
    <w:rsid w:val="00AF1CB7"/>
    <w:rsid w:val="00AF21A4"/>
    <w:rsid w:val="00AF241A"/>
    <w:rsid w:val="00AF24B9"/>
    <w:rsid w:val="00AF280F"/>
    <w:rsid w:val="00AF4071"/>
    <w:rsid w:val="00AF4139"/>
    <w:rsid w:val="00AF5342"/>
    <w:rsid w:val="00AF53A8"/>
    <w:rsid w:val="00AF69A6"/>
    <w:rsid w:val="00AF6E5D"/>
    <w:rsid w:val="00AF75F0"/>
    <w:rsid w:val="00AF7AC7"/>
    <w:rsid w:val="00AF7C04"/>
    <w:rsid w:val="00AF7EAE"/>
    <w:rsid w:val="00B003E5"/>
    <w:rsid w:val="00B004D7"/>
    <w:rsid w:val="00B01481"/>
    <w:rsid w:val="00B01513"/>
    <w:rsid w:val="00B025AD"/>
    <w:rsid w:val="00B03045"/>
    <w:rsid w:val="00B030C4"/>
    <w:rsid w:val="00B0358E"/>
    <w:rsid w:val="00B03E60"/>
    <w:rsid w:val="00B03EBA"/>
    <w:rsid w:val="00B03ECA"/>
    <w:rsid w:val="00B04731"/>
    <w:rsid w:val="00B05057"/>
    <w:rsid w:val="00B05118"/>
    <w:rsid w:val="00B05849"/>
    <w:rsid w:val="00B06022"/>
    <w:rsid w:val="00B06AE0"/>
    <w:rsid w:val="00B07D21"/>
    <w:rsid w:val="00B107EF"/>
    <w:rsid w:val="00B10B84"/>
    <w:rsid w:val="00B11310"/>
    <w:rsid w:val="00B117FA"/>
    <w:rsid w:val="00B12A94"/>
    <w:rsid w:val="00B12B7E"/>
    <w:rsid w:val="00B13316"/>
    <w:rsid w:val="00B134B9"/>
    <w:rsid w:val="00B13A73"/>
    <w:rsid w:val="00B13C57"/>
    <w:rsid w:val="00B15C97"/>
    <w:rsid w:val="00B15DB3"/>
    <w:rsid w:val="00B164BC"/>
    <w:rsid w:val="00B16633"/>
    <w:rsid w:val="00B16C1E"/>
    <w:rsid w:val="00B16E3C"/>
    <w:rsid w:val="00B177FE"/>
    <w:rsid w:val="00B20334"/>
    <w:rsid w:val="00B20449"/>
    <w:rsid w:val="00B20B98"/>
    <w:rsid w:val="00B20FEB"/>
    <w:rsid w:val="00B210F0"/>
    <w:rsid w:val="00B21139"/>
    <w:rsid w:val="00B21A15"/>
    <w:rsid w:val="00B21E76"/>
    <w:rsid w:val="00B232B5"/>
    <w:rsid w:val="00B23F20"/>
    <w:rsid w:val="00B24313"/>
    <w:rsid w:val="00B24465"/>
    <w:rsid w:val="00B24DD3"/>
    <w:rsid w:val="00B259EC"/>
    <w:rsid w:val="00B25B36"/>
    <w:rsid w:val="00B25DEB"/>
    <w:rsid w:val="00B2672A"/>
    <w:rsid w:val="00B27401"/>
    <w:rsid w:val="00B27649"/>
    <w:rsid w:val="00B27E03"/>
    <w:rsid w:val="00B30049"/>
    <w:rsid w:val="00B31AD5"/>
    <w:rsid w:val="00B31C90"/>
    <w:rsid w:val="00B31D49"/>
    <w:rsid w:val="00B32241"/>
    <w:rsid w:val="00B327C8"/>
    <w:rsid w:val="00B32E8D"/>
    <w:rsid w:val="00B3313A"/>
    <w:rsid w:val="00B33D4B"/>
    <w:rsid w:val="00B341EB"/>
    <w:rsid w:val="00B3442B"/>
    <w:rsid w:val="00B34D18"/>
    <w:rsid w:val="00B34E09"/>
    <w:rsid w:val="00B35BD9"/>
    <w:rsid w:val="00B362D8"/>
    <w:rsid w:val="00B366CC"/>
    <w:rsid w:val="00B41C4F"/>
    <w:rsid w:val="00B42803"/>
    <w:rsid w:val="00B438AC"/>
    <w:rsid w:val="00B43B6D"/>
    <w:rsid w:val="00B43DD2"/>
    <w:rsid w:val="00B44144"/>
    <w:rsid w:val="00B445C7"/>
    <w:rsid w:val="00B45007"/>
    <w:rsid w:val="00B46768"/>
    <w:rsid w:val="00B46C50"/>
    <w:rsid w:val="00B46E7F"/>
    <w:rsid w:val="00B47490"/>
    <w:rsid w:val="00B478B9"/>
    <w:rsid w:val="00B47B8A"/>
    <w:rsid w:val="00B47DF0"/>
    <w:rsid w:val="00B50855"/>
    <w:rsid w:val="00B508E3"/>
    <w:rsid w:val="00B50F61"/>
    <w:rsid w:val="00B50F96"/>
    <w:rsid w:val="00B51A2D"/>
    <w:rsid w:val="00B51B13"/>
    <w:rsid w:val="00B51CE9"/>
    <w:rsid w:val="00B5218C"/>
    <w:rsid w:val="00B5242C"/>
    <w:rsid w:val="00B525FD"/>
    <w:rsid w:val="00B52828"/>
    <w:rsid w:val="00B53174"/>
    <w:rsid w:val="00B53690"/>
    <w:rsid w:val="00B5380B"/>
    <w:rsid w:val="00B54476"/>
    <w:rsid w:val="00B55730"/>
    <w:rsid w:val="00B5650F"/>
    <w:rsid w:val="00B56660"/>
    <w:rsid w:val="00B56AEB"/>
    <w:rsid w:val="00B56C0E"/>
    <w:rsid w:val="00B57365"/>
    <w:rsid w:val="00B60ED9"/>
    <w:rsid w:val="00B6116A"/>
    <w:rsid w:val="00B616D5"/>
    <w:rsid w:val="00B6183E"/>
    <w:rsid w:val="00B64EE5"/>
    <w:rsid w:val="00B656AC"/>
    <w:rsid w:val="00B659B2"/>
    <w:rsid w:val="00B65F30"/>
    <w:rsid w:val="00B664D1"/>
    <w:rsid w:val="00B66553"/>
    <w:rsid w:val="00B678F2"/>
    <w:rsid w:val="00B67A8F"/>
    <w:rsid w:val="00B67ED4"/>
    <w:rsid w:val="00B719CE"/>
    <w:rsid w:val="00B71BB2"/>
    <w:rsid w:val="00B71EA0"/>
    <w:rsid w:val="00B71FDD"/>
    <w:rsid w:val="00B73DD7"/>
    <w:rsid w:val="00B742DF"/>
    <w:rsid w:val="00B742EC"/>
    <w:rsid w:val="00B74AF5"/>
    <w:rsid w:val="00B75421"/>
    <w:rsid w:val="00B76245"/>
    <w:rsid w:val="00B762E7"/>
    <w:rsid w:val="00B76B07"/>
    <w:rsid w:val="00B77398"/>
    <w:rsid w:val="00B8073C"/>
    <w:rsid w:val="00B80798"/>
    <w:rsid w:val="00B80F59"/>
    <w:rsid w:val="00B81274"/>
    <w:rsid w:val="00B82401"/>
    <w:rsid w:val="00B82466"/>
    <w:rsid w:val="00B82554"/>
    <w:rsid w:val="00B82CF7"/>
    <w:rsid w:val="00B82E21"/>
    <w:rsid w:val="00B83868"/>
    <w:rsid w:val="00B839A0"/>
    <w:rsid w:val="00B839E3"/>
    <w:rsid w:val="00B83BE2"/>
    <w:rsid w:val="00B83CBA"/>
    <w:rsid w:val="00B84B3A"/>
    <w:rsid w:val="00B84D8C"/>
    <w:rsid w:val="00B8571A"/>
    <w:rsid w:val="00B85766"/>
    <w:rsid w:val="00B86293"/>
    <w:rsid w:val="00B8737D"/>
    <w:rsid w:val="00B87542"/>
    <w:rsid w:val="00B87B8B"/>
    <w:rsid w:val="00B87D69"/>
    <w:rsid w:val="00B902B3"/>
    <w:rsid w:val="00B90ED3"/>
    <w:rsid w:val="00B91B70"/>
    <w:rsid w:val="00B92177"/>
    <w:rsid w:val="00B92CDE"/>
    <w:rsid w:val="00B93055"/>
    <w:rsid w:val="00B9312A"/>
    <w:rsid w:val="00B96AC0"/>
    <w:rsid w:val="00B96CB4"/>
    <w:rsid w:val="00BA0151"/>
    <w:rsid w:val="00BA031A"/>
    <w:rsid w:val="00BA0945"/>
    <w:rsid w:val="00BA09C2"/>
    <w:rsid w:val="00BA0A72"/>
    <w:rsid w:val="00BA10AE"/>
    <w:rsid w:val="00BA1552"/>
    <w:rsid w:val="00BA1B33"/>
    <w:rsid w:val="00BA203B"/>
    <w:rsid w:val="00BA2416"/>
    <w:rsid w:val="00BA2AD0"/>
    <w:rsid w:val="00BA3625"/>
    <w:rsid w:val="00BA42E4"/>
    <w:rsid w:val="00BA4929"/>
    <w:rsid w:val="00BA4B7B"/>
    <w:rsid w:val="00BA4C25"/>
    <w:rsid w:val="00BA55C1"/>
    <w:rsid w:val="00BA7A86"/>
    <w:rsid w:val="00BB0508"/>
    <w:rsid w:val="00BB103B"/>
    <w:rsid w:val="00BB10C7"/>
    <w:rsid w:val="00BB1580"/>
    <w:rsid w:val="00BB158E"/>
    <w:rsid w:val="00BB202D"/>
    <w:rsid w:val="00BB2158"/>
    <w:rsid w:val="00BB217B"/>
    <w:rsid w:val="00BB2314"/>
    <w:rsid w:val="00BB272C"/>
    <w:rsid w:val="00BB28FB"/>
    <w:rsid w:val="00BB2B1E"/>
    <w:rsid w:val="00BB2FC8"/>
    <w:rsid w:val="00BB309E"/>
    <w:rsid w:val="00BB373C"/>
    <w:rsid w:val="00BB388B"/>
    <w:rsid w:val="00BB3EDD"/>
    <w:rsid w:val="00BB48A0"/>
    <w:rsid w:val="00BB4D21"/>
    <w:rsid w:val="00BB4DCF"/>
    <w:rsid w:val="00BB546B"/>
    <w:rsid w:val="00BB5797"/>
    <w:rsid w:val="00BB5C74"/>
    <w:rsid w:val="00BB6701"/>
    <w:rsid w:val="00BB6A68"/>
    <w:rsid w:val="00BB75A9"/>
    <w:rsid w:val="00BB7ABA"/>
    <w:rsid w:val="00BC0615"/>
    <w:rsid w:val="00BC0A23"/>
    <w:rsid w:val="00BC0A3A"/>
    <w:rsid w:val="00BC0F1E"/>
    <w:rsid w:val="00BC1294"/>
    <w:rsid w:val="00BC1528"/>
    <w:rsid w:val="00BC26E6"/>
    <w:rsid w:val="00BC2D99"/>
    <w:rsid w:val="00BC345B"/>
    <w:rsid w:val="00BC3C1D"/>
    <w:rsid w:val="00BC4037"/>
    <w:rsid w:val="00BC43B9"/>
    <w:rsid w:val="00BC4A3C"/>
    <w:rsid w:val="00BC601A"/>
    <w:rsid w:val="00BC6369"/>
    <w:rsid w:val="00BC6D3F"/>
    <w:rsid w:val="00BD1018"/>
    <w:rsid w:val="00BD1154"/>
    <w:rsid w:val="00BD1462"/>
    <w:rsid w:val="00BD26D7"/>
    <w:rsid w:val="00BD29ED"/>
    <w:rsid w:val="00BD2DE9"/>
    <w:rsid w:val="00BD519E"/>
    <w:rsid w:val="00BD53DD"/>
    <w:rsid w:val="00BD569E"/>
    <w:rsid w:val="00BD5752"/>
    <w:rsid w:val="00BD62D9"/>
    <w:rsid w:val="00BD6811"/>
    <w:rsid w:val="00BD68EA"/>
    <w:rsid w:val="00BD6EF2"/>
    <w:rsid w:val="00BD7576"/>
    <w:rsid w:val="00BD7E7F"/>
    <w:rsid w:val="00BD7FD0"/>
    <w:rsid w:val="00BE0BCB"/>
    <w:rsid w:val="00BE0F7E"/>
    <w:rsid w:val="00BE29B5"/>
    <w:rsid w:val="00BE3273"/>
    <w:rsid w:val="00BE40D4"/>
    <w:rsid w:val="00BE4763"/>
    <w:rsid w:val="00BE4948"/>
    <w:rsid w:val="00BE5167"/>
    <w:rsid w:val="00BE54E0"/>
    <w:rsid w:val="00BE7705"/>
    <w:rsid w:val="00BE7F34"/>
    <w:rsid w:val="00BF0277"/>
    <w:rsid w:val="00BF0976"/>
    <w:rsid w:val="00BF0CD1"/>
    <w:rsid w:val="00BF0D88"/>
    <w:rsid w:val="00BF135A"/>
    <w:rsid w:val="00BF157D"/>
    <w:rsid w:val="00BF19A5"/>
    <w:rsid w:val="00BF21CF"/>
    <w:rsid w:val="00BF2262"/>
    <w:rsid w:val="00BF30B6"/>
    <w:rsid w:val="00BF326B"/>
    <w:rsid w:val="00BF382A"/>
    <w:rsid w:val="00BF408C"/>
    <w:rsid w:val="00BF4684"/>
    <w:rsid w:val="00BF4A11"/>
    <w:rsid w:val="00BF5A5F"/>
    <w:rsid w:val="00BF5C19"/>
    <w:rsid w:val="00BF6138"/>
    <w:rsid w:val="00BF6465"/>
    <w:rsid w:val="00BF64D8"/>
    <w:rsid w:val="00BF7783"/>
    <w:rsid w:val="00BF7AE8"/>
    <w:rsid w:val="00BF7EF5"/>
    <w:rsid w:val="00C004AD"/>
    <w:rsid w:val="00C00A57"/>
    <w:rsid w:val="00C00AD9"/>
    <w:rsid w:val="00C02190"/>
    <w:rsid w:val="00C0243C"/>
    <w:rsid w:val="00C0332C"/>
    <w:rsid w:val="00C037E4"/>
    <w:rsid w:val="00C037F4"/>
    <w:rsid w:val="00C0440D"/>
    <w:rsid w:val="00C04915"/>
    <w:rsid w:val="00C04A2E"/>
    <w:rsid w:val="00C04B08"/>
    <w:rsid w:val="00C04B75"/>
    <w:rsid w:val="00C05706"/>
    <w:rsid w:val="00C05F8F"/>
    <w:rsid w:val="00C05FE1"/>
    <w:rsid w:val="00C05FEA"/>
    <w:rsid w:val="00C05FF8"/>
    <w:rsid w:val="00C060C1"/>
    <w:rsid w:val="00C074D2"/>
    <w:rsid w:val="00C078D7"/>
    <w:rsid w:val="00C0793C"/>
    <w:rsid w:val="00C07FD0"/>
    <w:rsid w:val="00C10792"/>
    <w:rsid w:val="00C10A26"/>
    <w:rsid w:val="00C10CD4"/>
    <w:rsid w:val="00C11828"/>
    <w:rsid w:val="00C11922"/>
    <w:rsid w:val="00C11A98"/>
    <w:rsid w:val="00C11EE4"/>
    <w:rsid w:val="00C1232F"/>
    <w:rsid w:val="00C125E1"/>
    <w:rsid w:val="00C12DA9"/>
    <w:rsid w:val="00C131D9"/>
    <w:rsid w:val="00C1379A"/>
    <w:rsid w:val="00C1395E"/>
    <w:rsid w:val="00C13AFE"/>
    <w:rsid w:val="00C14BA7"/>
    <w:rsid w:val="00C14ED3"/>
    <w:rsid w:val="00C14FEA"/>
    <w:rsid w:val="00C15437"/>
    <w:rsid w:val="00C1596B"/>
    <w:rsid w:val="00C160D5"/>
    <w:rsid w:val="00C1616F"/>
    <w:rsid w:val="00C164F0"/>
    <w:rsid w:val="00C1661F"/>
    <w:rsid w:val="00C16D2D"/>
    <w:rsid w:val="00C2070B"/>
    <w:rsid w:val="00C2086F"/>
    <w:rsid w:val="00C2132E"/>
    <w:rsid w:val="00C21AA9"/>
    <w:rsid w:val="00C21ED3"/>
    <w:rsid w:val="00C22153"/>
    <w:rsid w:val="00C22229"/>
    <w:rsid w:val="00C222E1"/>
    <w:rsid w:val="00C227BD"/>
    <w:rsid w:val="00C22896"/>
    <w:rsid w:val="00C22AA4"/>
    <w:rsid w:val="00C23600"/>
    <w:rsid w:val="00C23837"/>
    <w:rsid w:val="00C24303"/>
    <w:rsid w:val="00C250E7"/>
    <w:rsid w:val="00C25615"/>
    <w:rsid w:val="00C25D83"/>
    <w:rsid w:val="00C2691C"/>
    <w:rsid w:val="00C26DAA"/>
    <w:rsid w:val="00C26F1D"/>
    <w:rsid w:val="00C304CA"/>
    <w:rsid w:val="00C305B6"/>
    <w:rsid w:val="00C30F17"/>
    <w:rsid w:val="00C31C26"/>
    <w:rsid w:val="00C31DF3"/>
    <w:rsid w:val="00C32828"/>
    <w:rsid w:val="00C32C4E"/>
    <w:rsid w:val="00C3327E"/>
    <w:rsid w:val="00C33AC5"/>
    <w:rsid w:val="00C33C11"/>
    <w:rsid w:val="00C34265"/>
    <w:rsid w:val="00C353E6"/>
    <w:rsid w:val="00C35A8C"/>
    <w:rsid w:val="00C35CDA"/>
    <w:rsid w:val="00C36413"/>
    <w:rsid w:val="00C36462"/>
    <w:rsid w:val="00C37078"/>
    <w:rsid w:val="00C3786D"/>
    <w:rsid w:val="00C40355"/>
    <w:rsid w:val="00C41643"/>
    <w:rsid w:val="00C417F5"/>
    <w:rsid w:val="00C41E95"/>
    <w:rsid w:val="00C4219F"/>
    <w:rsid w:val="00C423EF"/>
    <w:rsid w:val="00C42CE3"/>
    <w:rsid w:val="00C43095"/>
    <w:rsid w:val="00C431A1"/>
    <w:rsid w:val="00C4331C"/>
    <w:rsid w:val="00C44568"/>
    <w:rsid w:val="00C445F9"/>
    <w:rsid w:val="00C4480D"/>
    <w:rsid w:val="00C44F1D"/>
    <w:rsid w:val="00C450BB"/>
    <w:rsid w:val="00C451ED"/>
    <w:rsid w:val="00C45744"/>
    <w:rsid w:val="00C45821"/>
    <w:rsid w:val="00C45AAD"/>
    <w:rsid w:val="00C45B5A"/>
    <w:rsid w:val="00C45CD6"/>
    <w:rsid w:val="00C45E2B"/>
    <w:rsid w:val="00C461C0"/>
    <w:rsid w:val="00C46734"/>
    <w:rsid w:val="00C47F86"/>
    <w:rsid w:val="00C506FB"/>
    <w:rsid w:val="00C50777"/>
    <w:rsid w:val="00C50D28"/>
    <w:rsid w:val="00C5141E"/>
    <w:rsid w:val="00C516D7"/>
    <w:rsid w:val="00C52012"/>
    <w:rsid w:val="00C53B67"/>
    <w:rsid w:val="00C54263"/>
    <w:rsid w:val="00C54D1E"/>
    <w:rsid w:val="00C551A8"/>
    <w:rsid w:val="00C5542D"/>
    <w:rsid w:val="00C55644"/>
    <w:rsid w:val="00C564EB"/>
    <w:rsid w:val="00C565B1"/>
    <w:rsid w:val="00C56ED9"/>
    <w:rsid w:val="00C578E9"/>
    <w:rsid w:val="00C60A54"/>
    <w:rsid w:val="00C60B16"/>
    <w:rsid w:val="00C60BDC"/>
    <w:rsid w:val="00C61416"/>
    <w:rsid w:val="00C614C1"/>
    <w:rsid w:val="00C62DF2"/>
    <w:rsid w:val="00C63776"/>
    <w:rsid w:val="00C64367"/>
    <w:rsid w:val="00C646A7"/>
    <w:rsid w:val="00C64719"/>
    <w:rsid w:val="00C650E0"/>
    <w:rsid w:val="00C65668"/>
    <w:rsid w:val="00C65F77"/>
    <w:rsid w:val="00C666CE"/>
    <w:rsid w:val="00C6687B"/>
    <w:rsid w:val="00C66E05"/>
    <w:rsid w:val="00C702BE"/>
    <w:rsid w:val="00C70755"/>
    <w:rsid w:val="00C70AA1"/>
    <w:rsid w:val="00C71B18"/>
    <w:rsid w:val="00C71D67"/>
    <w:rsid w:val="00C71DEC"/>
    <w:rsid w:val="00C71F4F"/>
    <w:rsid w:val="00C7245B"/>
    <w:rsid w:val="00C724E0"/>
    <w:rsid w:val="00C7425C"/>
    <w:rsid w:val="00C74437"/>
    <w:rsid w:val="00C74B73"/>
    <w:rsid w:val="00C7526D"/>
    <w:rsid w:val="00C756B3"/>
    <w:rsid w:val="00C75D48"/>
    <w:rsid w:val="00C76506"/>
    <w:rsid w:val="00C7652C"/>
    <w:rsid w:val="00C7733D"/>
    <w:rsid w:val="00C773BC"/>
    <w:rsid w:val="00C77466"/>
    <w:rsid w:val="00C80C67"/>
    <w:rsid w:val="00C814B6"/>
    <w:rsid w:val="00C820FE"/>
    <w:rsid w:val="00C82356"/>
    <w:rsid w:val="00C83522"/>
    <w:rsid w:val="00C835CB"/>
    <w:rsid w:val="00C842A7"/>
    <w:rsid w:val="00C84A53"/>
    <w:rsid w:val="00C85EDC"/>
    <w:rsid w:val="00C85EDD"/>
    <w:rsid w:val="00C86216"/>
    <w:rsid w:val="00C865C0"/>
    <w:rsid w:val="00C86B2E"/>
    <w:rsid w:val="00C8744A"/>
    <w:rsid w:val="00C87544"/>
    <w:rsid w:val="00C9191A"/>
    <w:rsid w:val="00C923C3"/>
    <w:rsid w:val="00C92C7C"/>
    <w:rsid w:val="00C92DB4"/>
    <w:rsid w:val="00C9385B"/>
    <w:rsid w:val="00C93CD9"/>
    <w:rsid w:val="00C93DD3"/>
    <w:rsid w:val="00C9431A"/>
    <w:rsid w:val="00C9441F"/>
    <w:rsid w:val="00C94DB0"/>
    <w:rsid w:val="00C952EB"/>
    <w:rsid w:val="00C95447"/>
    <w:rsid w:val="00C95FA4"/>
    <w:rsid w:val="00C960E2"/>
    <w:rsid w:val="00C962B4"/>
    <w:rsid w:val="00C9688C"/>
    <w:rsid w:val="00C97C8F"/>
    <w:rsid w:val="00CA02AB"/>
    <w:rsid w:val="00CA0A53"/>
    <w:rsid w:val="00CA187C"/>
    <w:rsid w:val="00CA1A8E"/>
    <w:rsid w:val="00CA1EB1"/>
    <w:rsid w:val="00CA215D"/>
    <w:rsid w:val="00CA265C"/>
    <w:rsid w:val="00CA299B"/>
    <w:rsid w:val="00CA2A2D"/>
    <w:rsid w:val="00CA2E7B"/>
    <w:rsid w:val="00CA31C5"/>
    <w:rsid w:val="00CA4634"/>
    <w:rsid w:val="00CA49B3"/>
    <w:rsid w:val="00CA5387"/>
    <w:rsid w:val="00CA5461"/>
    <w:rsid w:val="00CA5F7B"/>
    <w:rsid w:val="00CA62AD"/>
    <w:rsid w:val="00CA633A"/>
    <w:rsid w:val="00CA75FA"/>
    <w:rsid w:val="00CB0A36"/>
    <w:rsid w:val="00CB0FD7"/>
    <w:rsid w:val="00CB1074"/>
    <w:rsid w:val="00CB131A"/>
    <w:rsid w:val="00CB13CA"/>
    <w:rsid w:val="00CB1DB1"/>
    <w:rsid w:val="00CB1FC9"/>
    <w:rsid w:val="00CB1FEF"/>
    <w:rsid w:val="00CB2457"/>
    <w:rsid w:val="00CB2BC6"/>
    <w:rsid w:val="00CB2C5E"/>
    <w:rsid w:val="00CB31A6"/>
    <w:rsid w:val="00CB368C"/>
    <w:rsid w:val="00CB3DD4"/>
    <w:rsid w:val="00CB45D5"/>
    <w:rsid w:val="00CB4741"/>
    <w:rsid w:val="00CB513B"/>
    <w:rsid w:val="00CB538E"/>
    <w:rsid w:val="00CB66FC"/>
    <w:rsid w:val="00CB6949"/>
    <w:rsid w:val="00CB6A73"/>
    <w:rsid w:val="00CB7793"/>
    <w:rsid w:val="00CB7A25"/>
    <w:rsid w:val="00CB7FE8"/>
    <w:rsid w:val="00CC0E0D"/>
    <w:rsid w:val="00CC1462"/>
    <w:rsid w:val="00CC1D49"/>
    <w:rsid w:val="00CC34ED"/>
    <w:rsid w:val="00CC36D0"/>
    <w:rsid w:val="00CC3CDE"/>
    <w:rsid w:val="00CC42A9"/>
    <w:rsid w:val="00CC4C74"/>
    <w:rsid w:val="00CC4E6F"/>
    <w:rsid w:val="00CC5D52"/>
    <w:rsid w:val="00CC5DD3"/>
    <w:rsid w:val="00CC5E6C"/>
    <w:rsid w:val="00CC608F"/>
    <w:rsid w:val="00CC770D"/>
    <w:rsid w:val="00CD2DAD"/>
    <w:rsid w:val="00CD2FDB"/>
    <w:rsid w:val="00CD41E9"/>
    <w:rsid w:val="00CD51C7"/>
    <w:rsid w:val="00CD547D"/>
    <w:rsid w:val="00CD5B07"/>
    <w:rsid w:val="00CD5E57"/>
    <w:rsid w:val="00CD6463"/>
    <w:rsid w:val="00CD6624"/>
    <w:rsid w:val="00CD662E"/>
    <w:rsid w:val="00CD6922"/>
    <w:rsid w:val="00CD6E6C"/>
    <w:rsid w:val="00CD7883"/>
    <w:rsid w:val="00CD7E17"/>
    <w:rsid w:val="00CE0892"/>
    <w:rsid w:val="00CE099B"/>
    <w:rsid w:val="00CE1711"/>
    <w:rsid w:val="00CE18A5"/>
    <w:rsid w:val="00CE1ACF"/>
    <w:rsid w:val="00CE1B39"/>
    <w:rsid w:val="00CE227F"/>
    <w:rsid w:val="00CE3E9C"/>
    <w:rsid w:val="00CE4393"/>
    <w:rsid w:val="00CE4C6A"/>
    <w:rsid w:val="00CE4DEF"/>
    <w:rsid w:val="00CE54F4"/>
    <w:rsid w:val="00CE60E8"/>
    <w:rsid w:val="00CE6757"/>
    <w:rsid w:val="00CE7561"/>
    <w:rsid w:val="00CE7F2E"/>
    <w:rsid w:val="00CF032E"/>
    <w:rsid w:val="00CF0B51"/>
    <w:rsid w:val="00CF1691"/>
    <w:rsid w:val="00CF16E0"/>
    <w:rsid w:val="00CF19AC"/>
    <w:rsid w:val="00CF1F6E"/>
    <w:rsid w:val="00CF26DC"/>
    <w:rsid w:val="00CF32F3"/>
    <w:rsid w:val="00CF386E"/>
    <w:rsid w:val="00CF394C"/>
    <w:rsid w:val="00CF3EFA"/>
    <w:rsid w:val="00CF60AF"/>
    <w:rsid w:val="00CF63AA"/>
    <w:rsid w:val="00CF6639"/>
    <w:rsid w:val="00CF72D3"/>
    <w:rsid w:val="00CF73D8"/>
    <w:rsid w:val="00CF745C"/>
    <w:rsid w:val="00CF7789"/>
    <w:rsid w:val="00CF7D7E"/>
    <w:rsid w:val="00D01510"/>
    <w:rsid w:val="00D01F8B"/>
    <w:rsid w:val="00D0201A"/>
    <w:rsid w:val="00D02156"/>
    <w:rsid w:val="00D02191"/>
    <w:rsid w:val="00D022B1"/>
    <w:rsid w:val="00D022E0"/>
    <w:rsid w:val="00D02617"/>
    <w:rsid w:val="00D026EF"/>
    <w:rsid w:val="00D035D4"/>
    <w:rsid w:val="00D0387D"/>
    <w:rsid w:val="00D03C7F"/>
    <w:rsid w:val="00D0485C"/>
    <w:rsid w:val="00D05213"/>
    <w:rsid w:val="00D0549B"/>
    <w:rsid w:val="00D059DB"/>
    <w:rsid w:val="00D065D5"/>
    <w:rsid w:val="00D06EEE"/>
    <w:rsid w:val="00D071DC"/>
    <w:rsid w:val="00D07BD4"/>
    <w:rsid w:val="00D07DDD"/>
    <w:rsid w:val="00D1018F"/>
    <w:rsid w:val="00D11966"/>
    <w:rsid w:val="00D12118"/>
    <w:rsid w:val="00D12934"/>
    <w:rsid w:val="00D12C99"/>
    <w:rsid w:val="00D1381A"/>
    <w:rsid w:val="00D14771"/>
    <w:rsid w:val="00D151E8"/>
    <w:rsid w:val="00D165CD"/>
    <w:rsid w:val="00D17028"/>
    <w:rsid w:val="00D17D06"/>
    <w:rsid w:val="00D20387"/>
    <w:rsid w:val="00D21323"/>
    <w:rsid w:val="00D21598"/>
    <w:rsid w:val="00D21D05"/>
    <w:rsid w:val="00D22040"/>
    <w:rsid w:val="00D2229F"/>
    <w:rsid w:val="00D22CD3"/>
    <w:rsid w:val="00D22FC2"/>
    <w:rsid w:val="00D231F4"/>
    <w:rsid w:val="00D236C7"/>
    <w:rsid w:val="00D23B60"/>
    <w:rsid w:val="00D24D16"/>
    <w:rsid w:val="00D2503D"/>
    <w:rsid w:val="00D25159"/>
    <w:rsid w:val="00D254F3"/>
    <w:rsid w:val="00D25552"/>
    <w:rsid w:val="00D26035"/>
    <w:rsid w:val="00D26A39"/>
    <w:rsid w:val="00D306C0"/>
    <w:rsid w:val="00D30AF8"/>
    <w:rsid w:val="00D30FF1"/>
    <w:rsid w:val="00D3127E"/>
    <w:rsid w:val="00D314E6"/>
    <w:rsid w:val="00D3197E"/>
    <w:rsid w:val="00D32D8D"/>
    <w:rsid w:val="00D332F3"/>
    <w:rsid w:val="00D33DD0"/>
    <w:rsid w:val="00D3476A"/>
    <w:rsid w:val="00D34B68"/>
    <w:rsid w:val="00D359FC"/>
    <w:rsid w:val="00D36CC8"/>
    <w:rsid w:val="00D374C6"/>
    <w:rsid w:val="00D3782C"/>
    <w:rsid w:val="00D37B38"/>
    <w:rsid w:val="00D40345"/>
    <w:rsid w:val="00D407DC"/>
    <w:rsid w:val="00D40AAC"/>
    <w:rsid w:val="00D40E43"/>
    <w:rsid w:val="00D41223"/>
    <w:rsid w:val="00D4144F"/>
    <w:rsid w:val="00D41785"/>
    <w:rsid w:val="00D41D8E"/>
    <w:rsid w:val="00D4215D"/>
    <w:rsid w:val="00D42942"/>
    <w:rsid w:val="00D42A4B"/>
    <w:rsid w:val="00D43CE7"/>
    <w:rsid w:val="00D44068"/>
    <w:rsid w:val="00D4419A"/>
    <w:rsid w:val="00D441CD"/>
    <w:rsid w:val="00D44384"/>
    <w:rsid w:val="00D44BFB"/>
    <w:rsid w:val="00D45392"/>
    <w:rsid w:val="00D4567A"/>
    <w:rsid w:val="00D456C9"/>
    <w:rsid w:val="00D45A9C"/>
    <w:rsid w:val="00D46A76"/>
    <w:rsid w:val="00D46E41"/>
    <w:rsid w:val="00D473EE"/>
    <w:rsid w:val="00D5039B"/>
    <w:rsid w:val="00D503B0"/>
    <w:rsid w:val="00D50AD5"/>
    <w:rsid w:val="00D519E9"/>
    <w:rsid w:val="00D51BE5"/>
    <w:rsid w:val="00D51D6E"/>
    <w:rsid w:val="00D52014"/>
    <w:rsid w:val="00D52B75"/>
    <w:rsid w:val="00D531CB"/>
    <w:rsid w:val="00D53512"/>
    <w:rsid w:val="00D53A36"/>
    <w:rsid w:val="00D53CDE"/>
    <w:rsid w:val="00D53E10"/>
    <w:rsid w:val="00D543B6"/>
    <w:rsid w:val="00D54A29"/>
    <w:rsid w:val="00D553E4"/>
    <w:rsid w:val="00D55E32"/>
    <w:rsid w:val="00D560AE"/>
    <w:rsid w:val="00D57026"/>
    <w:rsid w:val="00D57055"/>
    <w:rsid w:val="00D579BD"/>
    <w:rsid w:val="00D603CE"/>
    <w:rsid w:val="00D606D8"/>
    <w:rsid w:val="00D60CD5"/>
    <w:rsid w:val="00D60EDA"/>
    <w:rsid w:val="00D61D88"/>
    <w:rsid w:val="00D61DC2"/>
    <w:rsid w:val="00D62104"/>
    <w:rsid w:val="00D622DC"/>
    <w:rsid w:val="00D62565"/>
    <w:rsid w:val="00D62DBF"/>
    <w:rsid w:val="00D63873"/>
    <w:rsid w:val="00D63B78"/>
    <w:rsid w:val="00D63D38"/>
    <w:rsid w:val="00D63F19"/>
    <w:rsid w:val="00D64754"/>
    <w:rsid w:val="00D64AF3"/>
    <w:rsid w:val="00D64B22"/>
    <w:rsid w:val="00D64C41"/>
    <w:rsid w:val="00D64FA2"/>
    <w:rsid w:val="00D65173"/>
    <w:rsid w:val="00D6536A"/>
    <w:rsid w:val="00D653E7"/>
    <w:rsid w:val="00D65A94"/>
    <w:rsid w:val="00D66AF3"/>
    <w:rsid w:val="00D66D92"/>
    <w:rsid w:val="00D6713D"/>
    <w:rsid w:val="00D67645"/>
    <w:rsid w:val="00D67A43"/>
    <w:rsid w:val="00D67D32"/>
    <w:rsid w:val="00D71777"/>
    <w:rsid w:val="00D718D4"/>
    <w:rsid w:val="00D718F9"/>
    <w:rsid w:val="00D7247D"/>
    <w:rsid w:val="00D7252C"/>
    <w:rsid w:val="00D73EBF"/>
    <w:rsid w:val="00D74EBC"/>
    <w:rsid w:val="00D75170"/>
    <w:rsid w:val="00D7522E"/>
    <w:rsid w:val="00D75508"/>
    <w:rsid w:val="00D7581D"/>
    <w:rsid w:val="00D759B3"/>
    <w:rsid w:val="00D75AAF"/>
    <w:rsid w:val="00D75DE3"/>
    <w:rsid w:val="00D76545"/>
    <w:rsid w:val="00D77492"/>
    <w:rsid w:val="00D779CD"/>
    <w:rsid w:val="00D80EA7"/>
    <w:rsid w:val="00D823A9"/>
    <w:rsid w:val="00D82DDB"/>
    <w:rsid w:val="00D83831"/>
    <w:rsid w:val="00D83BF5"/>
    <w:rsid w:val="00D841F7"/>
    <w:rsid w:val="00D84260"/>
    <w:rsid w:val="00D853F1"/>
    <w:rsid w:val="00D8572E"/>
    <w:rsid w:val="00D85B25"/>
    <w:rsid w:val="00D8665C"/>
    <w:rsid w:val="00D8676A"/>
    <w:rsid w:val="00D87EC3"/>
    <w:rsid w:val="00D90364"/>
    <w:rsid w:val="00D903D6"/>
    <w:rsid w:val="00D907D1"/>
    <w:rsid w:val="00D90BC2"/>
    <w:rsid w:val="00D90FAC"/>
    <w:rsid w:val="00D91311"/>
    <w:rsid w:val="00D915F6"/>
    <w:rsid w:val="00D91C24"/>
    <w:rsid w:val="00D91ED2"/>
    <w:rsid w:val="00D923B9"/>
    <w:rsid w:val="00D9254C"/>
    <w:rsid w:val="00D9287A"/>
    <w:rsid w:val="00D928A5"/>
    <w:rsid w:val="00D928BF"/>
    <w:rsid w:val="00D93256"/>
    <w:rsid w:val="00D93465"/>
    <w:rsid w:val="00D9363E"/>
    <w:rsid w:val="00D93CFF"/>
    <w:rsid w:val="00D94351"/>
    <w:rsid w:val="00D9486D"/>
    <w:rsid w:val="00D95C40"/>
    <w:rsid w:val="00D9601E"/>
    <w:rsid w:val="00D96705"/>
    <w:rsid w:val="00D96A77"/>
    <w:rsid w:val="00D96B50"/>
    <w:rsid w:val="00D972EE"/>
    <w:rsid w:val="00D974EB"/>
    <w:rsid w:val="00D97644"/>
    <w:rsid w:val="00D977BE"/>
    <w:rsid w:val="00DA04E2"/>
    <w:rsid w:val="00DA06C0"/>
    <w:rsid w:val="00DA0F25"/>
    <w:rsid w:val="00DA1868"/>
    <w:rsid w:val="00DA1BD4"/>
    <w:rsid w:val="00DA1E95"/>
    <w:rsid w:val="00DA26A9"/>
    <w:rsid w:val="00DA2764"/>
    <w:rsid w:val="00DA2924"/>
    <w:rsid w:val="00DA29B6"/>
    <w:rsid w:val="00DA2C4E"/>
    <w:rsid w:val="00DA385D"/>
    <w:rsid w:val="00DA38FF"/>
    <w:rsid w:val="00DA44C9"/>
    <w:rsid w:val="00DA4C07"/>
    <w:rsid w:val="00DA4E6D"/>
    <w:rsid w:val="00DA563C"/>
    <w:rsid w:val="00DA5CAC"/>
    <w:rsid w:val="00DA6173"/>
    <w:rsid w:val="00DA640A"/>
    <w:rsid w:val="00DA6494"/>
    <w:rsid w:val="00DA687D"/>
    <w:rsid w:val="00DA6B46"/>
    <w:rsid w:val="00DA6F69"/>
    <w:rsid w:val="00DA702E"/>
    <w:rsid w:val="00DA7105"/>
    <w:rsid w:val="00DA7920"/>
    <w:rsid w:val="00DA7F1E"/>
    <w:rsid w:val="00DA7F94"/>
    <w:rsid w:val="00DB0331"/>
    <w:rsid w:val="00DB038E"/>
    <w:rsid w:val="00DB06A0"/>
    <w:rsid w:val="00DB0777"/>
    <w:rsid w:val="00DB0881"/>
    <w:rsid w:val="00DB0961"/>
    <w:rsid w:val="00DB1DE8"/>
    <w:rsid w:val="00DB24FA"/>
    <w:rsid w:val="00DB29FB"/>
    <w:rsid w:val="00DB3A83"/>
    <w:rsid w:val="00DB467A"/>
    <w:rsid w:val="00DB4D5B"/>
    <w:rsid w:val="00DB6A60"/>
    <w:rsid w:val="00DB6C87"/>
    <w:rsid w:val="00DB72CF"/>
    <w:rsid w:val="00DB73DA"/>
    <w:rsid w:val="00DC04A0"/>
    <w:rsid w:val="00DC0566"/>
    <w:rsid w:val="00DC0C97"/>
    <w:rsid w:val="00DC0D25"/>
    <w:rsid w:val="00DC22AF"/>
    <w:rsid w:val="00DC2A3E"/>
    <w:rsid w:val="00DC2CA2"/>
    <w:rsid w:val="00DC2CAD"/>
    <w:rsid w:val="00DC363D"/>
    <w:rsid w:val="00DC4476"/>
    <w:rsid w:val="00DC46A9"/>
    <w:rsid w:val="00DC56AB"/>
    <w:rsid w:val="00DC5AA7"/>
    <w:rsid w:val="00DC5B9F"/>
    <w:rsid w:val="00DC5C04"/>
    <w:rsid w:val="00DC5E15"/>
    <w:rsid w:val="00DC6038"/>
    <w:rsid w:val="00DC619C"/>
    <w:rsid w:val="00DC6567"/>
    <w:rsid w:val="00DC6987"/>
    <w:rsid w:val="00DD045D"/>
    <w:rsid w:val="00DD07AC"/>
    <w:rsid w:val="00DD1D55"/>
    <w:rsid w:val="00DD214E"/>
    <w:rsid w:val="00DD2AE7"/>
    <w:rsid w:val="00DD3258"/>
    <w:rsid w:val="00DD3CE2"/>
    <w:rsid w:val="00DD4BB2"/>
    <w:rsid w:val="00DD5486"/>
    <w:rsid w:val="00DD59E2"/>
    <w:rsid w:val="00DD5C63"/>
    <w:rsid w:val="00DD62E3"/>
    <w:rsid w:val="00DD65EC"/>
    <w:rsid w:val="00DD68CB"/>
    <w:rsid w:val="00DD6A14"/>
    <w:rsid w:val="00DD6E36"/>
    <w:rsid w:val="00DE0312"/>
    <w:rsid w:val="00DE09EE"/>
    <w:rsid w:val="00DE0E82"/>
    <w:rsid w:val="00DE1570"/>
    <w:rsid w:val="00DE1EFB"/>
    <w:rsid w:val="00DE2136"/>
    <w:rsid w:val="00DE227B"/>
    <w:rsid w:val="00DE33C7"/>
    <w:rsid w:val="00DE3D82"/>
    <w:rsid w:val="00DE465C"/>
    <w:rsid w:val="00DE5075"/>
    <w:rsid w:val="00DE51A4"/>
    <w:rsid w:val="00DE54E4"/>
    <w:rsid w:val="00DE5E39"/>
    <w:rsid w:val="00DE6542"/>
    <w:rsid w:val="00DE74B9"/>
    <w:rsid w:val="00DF057A"/>
    <w:rsid w:val="00DF0BA2"/>
    <w:rsid w:val="00DF0FCD"/>
    <w:rsid w:val="00DF26BC"/>
    <w:rsid w:val="00DF2F26"/>
    <w:rsid w:val="00DF345C"/>
    <w:rsid w:val="00DF36CA"/>
    <w:rsid w:val="00DF4FEA"/>
    <w:rsid w:val="00DF51F3"/>
    <w:rsid w:val="00DF6B21"/>
    <w:rsid w:val="00DF6DAC"/>
    <w:rsid w:val="00DF70E9"/>
    <w:rsid w:val="00DF7482"/>
    <w:rsid w:val="00DF7619"/>
    <w:rsid w:val="00DF7731"/>
    <w:rsid w:val="00DF779E"/>
    <w:rsid w:val="00DF7838"/>
    <w:rsid w:val="00E0040F"/>
    <w:rsid w:val="00E00570"/>
    <w:rsid w:val="00E00DBB"/>
    <w:rsid w:val="00E024FF"/>
    <w:rsid w:val="00E0323C"/>
    <w:rsid w:val="00E03881"/>
    <w:rsid w:val="00E03C0A"/>
    <w:rsid w:val="00E04543"/>
    <w:rsid w:val="00E047FB"/>
    <w:rsid w:val="00E04C50"/>
    <w:rsid w:val="00E05B59"/>
    <w:rsid w:val="00E05BEC"/>
    <w:rsid w:val="00E06C4F"/>
    <w:rsid w:val="00E06E12"/>
    <w:rsid w:val="00E07647"/>
    <w:rsid w:val="00E078B1"/>
    <w:rsid w:val="00E10A43"/>
    <w:rsid w:val="00E115B6"/>
    <w:rsid w:val="00E1170A"/>
    <w:rsid w:val="00E117C4"/>
    <w:rsid w:val="00E122CB"/>
    <w:rsid w:val="00E127F0"/>
    <w:rsid w:val="00E1293D"/>
    <w:rsid w:val="00E12AAB"/>
    <w:rsid w:val="00E12EC5"/>
    <w:rsid w:val="00E141AA"/>
    <w:rsid w:val="00E1459B"/>
    <w:rsid w:val="00E14AB7"/>
    <w:rsid w:val="00E1508F"/>
    <w:rsid w:val="00E15C51"/>
    <w:rsid w:val="00E1640E"/>
    <w:rsid w:val="00E166EA"/>
    <w:rsid w:val="00E17A7F"/>
    <w:rsid w:val="00E2009F"/>
    <w:rsid w:val="00E202D5"/>
    <w:rsid w:val="00E20392"/>
    <w:rsid w:val="00E21100"/>
    <w:rsid w:val="00E21369"/>
    <w:rsid w:val="00E21CED"/>
    <w:rsid w:val="00E21DE3"/>
    <w:rsid w:val="00E221E7"/>
    <w:rsid w:val="00E2231F"/>
    <w:rsid w:val="00E228D6"/>
    <w:rsid w:val="00E237B2"/>
    <w:rsid w:val="00E24514"/>
    <w:rsid w:val="00E24689"/>
    <w:rsid w:val="00E247F0"/>
    <w:rsid w:val="00E248B8"/>
    <w:rsid w:val="00E25BA5"/>
    <w:rsid w:val="00E264DD"/>
    <w:rsid w:val="00E2733D"/>
    <w:rsid w:val="00E27CD3"/>
    <w:rsid w:val="00E27D40"/>
    <w:rsid w:val="00E30FDA"/>
    <w:rsid w:val="00E3131B"/>
    <w:rsid w:val="00E31B68"/>
    <w:rsid w:val="00E31DD5"/>
    <w:rsid w:val="00E31EEE"/>
    <w:rsid w:val="00E31FA8"/>
    <w:rsid w:val="00E321EE"/>
    <w:rsid w:val="00E322DD"/>
    <w:rsid w:val="00E3240B"/>
    <w:rsid w:val="00E3310C"/>
    <w:rsid w:val="00E3321D"/>
    <w:rsid w:val="00E33E19"/>
    <w:rsid w:val="00E33EFA"/>
    <w:rsid w:val="00E34107"/>
    <w:rsid w:val="00E3418E"/>
    <w:rsid w:val="00E34284"/>
    <w:rsid w:val="00E345BD"/>
    <w:rsid w:val="00E34DB8"/>
    <w:rsid w:val="00E35586"/>
    <w:rsid w:val="00E35D92"/>
    <w:rsid w:val="00E362DA"/>
    <w:rsid w:val="00E37601"/>
    <w:rsid w:val="00E40DA5"/>
    <w:rsid w:val="00E417A2"/>
    <w:rsid w:val="00E41ACD"/>
    <w:rsid w:val="00E41AFD"/>
    <w:rsid w:val="00E41DD4"/>
    <w:rsid w:val="00E427DE"/>
    <w:rsid w:val="00E42BE7"/>
    <w:rsid w:val="00E42C93"/>
    <w:rsid w:val="00E43377"/>
    <w:rsid w:val="00E4364C"/>
    <w:rsid w:val="00E4382B"/>
    <w:rsid w:val="00E438EF"/>
    <w:rsid w:val="00E43D58"/>
    <w:rsid w:val="00E43E27"/>
    <w:rsid w:val="00E44BA5"/>
    <w:rsid w:val="00E44EF4"/>
    <w:rsid w:val="00E45216"/>
    <w:rsid w:val="00E45B75"/>
    <w:rsid w:val="00E46006"/>
    <w:rsid w:val="00E460EF"/>
    <w:rsid w:val="00E46B86"/>
    <w:rsid w:val="00E46E96"/>
    <w:rsid w:val="00E47117"/>
    <w:rsid w:val="00E47CE4"/>
    <w:rsid w:val="00E50033"/>
    <w:rsid w:val="00E500D3"/>
    <w:rsid w:val="00E5057F"/>
    <w:rsid w:val="00E505F6"/>
    <w:rsid w:val="00E50D8C"/>
    <w:rsid w:val="00E50E31"/>
    <w:rsid w:val="00E50E58"/>
    <w:rsid w:val="00E50EF9"/>
    <w:rsid w:val="00E51B99"/>
    <w:rsid w:val="00E5237B"/>
    <w:rsid w:val="00E528DB"/>
    <w:rsid w:val="00E53B28"/>
    <w:rsid w:val="00E5569D"/>
    <w:rsid w:val="00E5572D"/>
    <w:rsid w:val="00E569B3"/>
    <w:rsid w:val="00E571D9"/>
    <w:rsid w:val="00E576C3"/>
    <w:rsid w:val="00E57C84"/>
    <w:rsid w:val="00E60038"/>
    <w:rsid w:val="00E60121"/>
    <w:rsid w:val="00E601FC"/>
    <w:rsid w:val="00E60D60"/>
    <w:rsid w:val="00E60E31"/>
    <w:rsid w:val="00E61D20"/>
    <w:rsid w:val="00E6215C"/>
    <w:rsid w:val="00E62856"/>
    <w:rsid w:val="00E62ECE"/>
    <w:rsid w:val="00E63EB4"/>
    <w:rsid w:val="00E63F72"/>
    <w:rsid w:val="00E641A1"/>
    <w:rsid w:val="00E6431B"/>
    <w:rsid w:val="00E64408"/>
    <w:rsid w:val="00E64413"/>
    <w:rsid w:val="00E64CBB"/>
    <w:rsid w:val="00E65A7D"/>
    <w:rsid w:val="00E65AB6"/>
    <w:rsid w:val="00E6671A"/>
    <w:rsid w:val="00E66D93"/>
    <w:rsid w:val="00E66F38"/>
    <w:rsid w:val="00E70CAD"/>
    <w:rsid w:val="00E70DB7"/>
    <w:rsid w:val="00E70FE2"/>
    <w:rsid w:val="00E7128C"/>
    <w:rsid w:val="00E715C6"/>
    <w:rsid w:val="00E72723"/>
    <w:rsid w:val="00E72E03"/>
    <w:rsid w:val="00E73FF4"/>
    <w:rsid w:val="00E74CD3"/>
    <w:rsid w:val="00E755B8"/>
    <w:rsid w:val="00E75A6D"/>
    <w:rsid w:val="00E75AE6"/>
    <w:rsid w:val="00E75C90"/>
    <w:rsid w:val="00E77348"/>
    <w:rsid w:val="00E774ED"/>
    <w:rsid w:val="00E77D14"/>
    <w:rsid w:val="00E80BF4"/>
    <w:rsid w:val="00E80F2C"/>
    <w:rsid w:val="00E8128F"/>
    <w:rsid w:val="00E8222F"/>
    <w:rsid w:val="00E8291B"/>
    <w:rsid w:val="00E82F32"/>
    <w:rsid w:val="00E83874"/>
    <w:rsid w:val="00E83F4F"/>
    <w:rsid w:val="00E84402"/>
    <w:rsid w:val="00E848A5"/>
    <w:rsid w:val="00E85319"/>
    <w:rsid w:val="00E86968"/>
    <w:rsid w:val="00E86976"/>
    <w:rsid w:val="00E86D44"/>
    <w:rsid w:val="00E86ECB"/>
    <w:rsid w:val="00E87CA9"/>
    <w:rsid w:val="00E87D94"/>
    <w:rsid w:val="00E87FB7"/>
    <w:rsid w:val="00E920AB"/>
    <w:rsid w:val="00E9297E"/>
    <w:rsid w:val="00E92E9F"/>
    <w:rsid w:val="00E93341"/>
    <w:rsid w:val="00E943B7"/>
    <w:rsid w:val="00E94F43"/>
    <w:rsid w:val="00E9529D"/>
    <w:rsid w:val="00E95EE9"/>
    <w:rsid w:val="00E9668B"/>
    <w:rsid w:val="00E96BCD"/>
    <w:rsid w:val="00E9736F"/>
    <w:rsid w:val="00E9754B"/>
    <w:rsid w:val="00E9798D"/>
    <w:rsid w:val="00EA0323"/>
    <w:rsid w:val="00EA0A0F"/>
    <w:rsid w:val="00EA12F0"/>
    <w:rsid w:val="00EA1643"/>
    <w:rsid w:val="00EA19A5"/>
    <w:rsid w:val="00EA27D7"/>
    <w:rsid w:val="00EA2F24"/>
    <w:rsid w:val="00EA3AF2"/>
    <w:rsid w:val="00EA3DED"/>
    <w:rsid w:val="00EA450A"/>
    <w:rsid w:val="00EA4B2B"/>
    <w:rsid w:val="00EA4B6F"/>
    <w:rsid w:val="00EA51CC"/>
    <w:rsid w:val="00EA6538"/>
    <w:rsid w:val="00EA6A3D"/>
    <w:rsid w:val="00EA7226"/>
    <w:rsid w:val="00EA760B"/>
    <w:rsid w:val="00EA7D2D"/>
    <w:rsid w:val="00EB0896"/>
    <w:rsid w:val="00EB0DE2"/>
    <w:rsid w:val="00EB1019"/>
    <w:rsid w:val="00EB11F2"/>
    <w:rsid w:val="00EB1569"/>
    <w:rsid w:val="00EB160E"/>
    <w:rsid w:val="00EB23A6"/>
    <w:rsid w:val="00EB29FB"/>
    <w:rsid w:val="00EB2D7B"/>
    <w:rsid w:val="00EB3802"/>
    <w:rsid w:val="00EB3A8B"/>
    <w:rsid w:val="00EB4C21"/>
    <w:rsid w:val="00EB56D0"/>
    <w:rsid w:val="00EB5C08"/>
    <w:rsid w:val="00EB5C14"/>
    <w:rsid w:val="00EB5C29"/>
    <w:rsid w:val="00EB5F56"/>
    <w:rsid w:val="00EB61D0"/>
    <w:rsid w:val="00EB6BAF"/>
    <w:rsid w:val="00EB7BD4"/>
    <w:rsid w:val="00EC0390"/>
    <w:rsid w:val="00EC05DB"/>
    <w:rsid w:val="00EC1697"/>
    <w:rsid w:val="00EC18F7"/>
    <w:rsid w:val="00EC2A73"/>
    <w:rsid w:val="00EC3A56"/>
    <w:rsid w:val="00EC4648"/>
    <w:rsid w:val="00EC4F21"/>
    <w:rsid w:val="00EC54C5"/>
    <w:rsid w:val="00EC5848"/>
    <w:rsid w:val="00EC617F"/>
    <w:rsid w:val="00EC7E82"/>
    <w:rsid w:val="00ED0AA7"/>
    <w:rsid w:val="00ED1FAC"/>
    <w:rsid w:val="00ED24EB"/>
    <w:rsid w:val="00ED2BFF"/>
    <w:rsid w:val="00ED2CE9"/>
    <w:rsid w:val="00ED2F6C"/>
    <w:rsid w:val="00ED322E"/>
    <w:rsid w:val="00ED32F6"/>
    <w:rsid w:val="00ED3859"/>
    <w:rsid w:val="00ED4178"/>
    <w:rsid w:val="00ED4D0E"/>
    <w:rsid w:val="00ED4EB7"/>
    <w:rsid w:val="00ED6112"/>
    <w:rsid w:val="00ED64E6"/>
    <w:rsid w:val="00ED66C5"/>
    <w:rsid w:val="00ED6872"/>
    <w:rsid w:val="00EE02E6"/>
    <w:rsid w:val="00EE06E9"/>
    <w:rsid w:val="00EE0772"/>
    <w:rsid w:val="00EE0B9F"/>
    <w:rsid w:val="00EE1A55"/>
    <w:rsid w:val="00EE2774"/>
    <w:rsid w:val="00EE331B"/>
    <w:rsid w:val="00EE3C6A"/>
    <w:rsid w:val="00EE3DAE"/>
    <w:rsid w:val="00EE433D"/>
    <w:rsid w:val="00EE4362"/>
    <w:rsid w:val="00EE45FF"/>
    <w:rsid w:val="00EE460B"/>
    <w:rsid w:val="00EE4E4D"/>
    <w:rsid w:val="00EE4FDE"/>
    <w:rsid w:val="00EE552D"/>
    <w:rsid w:val="00EE6470"/>
    <w:rsid w:val="00EE6ABC"/>
    <w:rsid w:val="00EE6E22"/>
    <w:rsid w:val="00EE6F11"/>
    <w:rsid w:val="00EE715E"/>
    <w:rsid w:val="00EF0540"/>
    <w:rsid w:val="00EF0679"/>
    <w:rsid w:val="00EF1A1C"/>
    <w:rsid w:val="00EF1D98"/>
    <w:rsid w:val="00EF2228"/>
    <w:rsid w:val="00EF22B7"/>
    <w:rsid w:val="00EF24C2"/>
    <w:rsid w:val="00EF2D8D"/>
    <w:rsid w:val="00EF2E52"/>
    <w:rsid w:val="00EF2E68"/>
    <w:rsid w:val="00EF3674"/>
    <w:rsid w:val="00EF43C6"/>
    <w:rsid w:val="00EF4882"/>
    <w:rsid w:val="00EF4FB6"/>
    <w:rsid w:val="00EF5749"/>
    <w:rsid w:val="00EF5C59"/>
    <w:rsid w:val="00EF5C60"/>
    <w:rsid w:val="00EF5DDE"/>
    <w:rsid w:val="00EF5EC0"/>
    <w:rsid w:val="00EF5F11"/>
    <w:rsid w:val="00EF6478"/>
    <w:rsid w:val="00EF6ED2"/>
    <w:rsid w:val="00EF7003"/>
    <w:rsid w:val="00EF764A"/>
    <w:rsid w:val="00F00363"/>
    <w:rsid w:val="00F00818"/>
    <w:rsid w:val="00F00E2B"/>
    <w:rsid w:val="00F01018"/>
    <w:rsid w:val="00F01246"/>
    <w:rsid w:val="00F025DA"/>
    <w:rsid w:val="00F0278F"/>
    <w:rsid w:val="00F0288C"/>
    <w:rsid w:val="00F02A11"/>
    <w:rsid w:val="00F02A81"/>
    <w:rsid w:val="00F02B3E"/>
    <w:rsid w:val="00F036ED"/>
    <w:rsid w:val="00F03DF9"/>
    <w:rsid w:val="00F0419D"/>
    <w:rsid w:val="00F043A2"/>
    <w:rsid w:val="00F04F82"/>
    <w:rsid w:val="00F0502C"/>
    <w:rsid w:val="00F0532B"/>
    <w:rsid w:val="00F05C71"/>
    <w:rsid w:val="00F06B99"/>
    <w:rsid w:val="00F1022D"/>
    <w:rsid w:val="00F103A1"/>
    <w:rsid w:val="00F10A30"/>
    <w:rsid w:val="00F11242"/>
    <w:rsid w:val="00F11F7D"/>
    <w:rsid w:val="00F1220C"/>
    <w:rsid w:val="00F12559"/>
    <w:rsid w:val="00F126AB"/>
    <w:rsid w:val="00F12909"/>
    <w:rsid w:val="00F13324"/>
    <w:rsid w:val="00F133D5"/>
    <w:rsid w:val="00F13421"/>
    <w:rsid w:val="00F13A4A"/>
    <w:rsid w:val="00F140A8"/>
    <w:rsid w:val="00F14B1D"/>
    <w:rsid w:val="00F15707"/>
    <w:rsid w:val="00F15961"/>
    <w:rsid w:val="00F15DB3"/>
    <w:rsid w:val="00F164D1"/>
    <w:rsid w:val="00F16C2B"/>
    <w:rsid w:val="00F205E1"/>
    <w:rsid w:val="00F20615"/>
    <w:rsid w:val="00F20E38"/>
    <w:rsid w:val="00F20F3C"/>
    <w:rsid w:val="00F21240"/>
    <w:rsid w:val="00F21EEB"/>
    <w:rsid w:val="00F22655"/>
    <w:rsid w:val="00F231EE"/>
    <w:rsid w:val="00F23443"/>
    <w:rsid w:val="00F23CA6"/>
    <w:rsid w:val="00F24551"/>
    <w:rsid w:val="00F24A8B"/>
    <w:rsid w:val="00F254DF"/>
    <w:rsid w:val="00F260E1"/>
    <w:rsid w:val="00F2743E"/>
    <w:rsid w:val="00F30BDA"/>
    <w:rsid w:val="00F30C56"/>
    <w:rsid w:val="00F30D32"/>
    <w:rsid w:val="00F3108C"/>
    <w:rsid w:val="00F31A68"/>
    <w:rsid w:val="00F327ED"/>
    <w:rsid w:val="00F33000"/>
    <w:rsid w:val="00F33057"/>
    <w:rsid w:val="00F33183"/>
    <w:rsid w:val="00F3423B"/>
    <w:rsid w:val="00F3430A"/>
    <w:rsid w:val="00F34686"/>
    <w:rsid w:val="00F350F2"/>
    <w:rsid w:val="00F3586B"/>
    <w:rsid w:val="00F35D02"/>
    <w:rsid w:val="00F374BA"/>
    <w:rsid w:val="00F37FD0"/>
    <w:rsid w:val="00F41BA3"/>
    <w:rsid w:val="00F423FF"/>
    <w:rsid w:val="00F43092"/>
    <w:rsid w:val="00F43127"/>
    <w:rsid w:val="00F43531"/>
    <w:rsid w:val="00F4360F"/>
    <w:rsid w:val="00F440CF"/>
    <w:rsid w:val="00F4433B"/>
    <w:rsid w:val="00F44F24"/>
    <w:rsid w:val="00F4551F"/>
    <w:rsid w:val="00F4570B"/>
    <w:rsid w:val="00F45851"/>
    <w:rsid w:val="00F461AF"/>
    <w:rsid w:val="00F468B8"/>
    <w:rsid w:val="00F470B5"/>
    <w:rsid w:val="00F47266"/>
    <w:rsid w:val="00F473BB"/>
    <w:rsid w:val="00F47885"/>
    <w:rsid w:val="00F50077"/>
    <w:rsid w:val="00F50179"/>
    <w:rsid w:val="00F50748"/>
    <w:rsid w:val="00F50983"/>
    <w:rsid w:val="00F50AD0"/>
    <w:rsid w:val="00F5108E"/>
    <w:rsid w:val="00F513EE"/>
    <w:rsid w:val="00F51FD4"/>
    <w:rsid w:val="00F52287"/>
    <w:rsid w:val="00F52581"/>
    <w:rsid w:val="00F52779"/>
    <w:rsid w:val="00F53100"/>
    <w:rsid w:val="00F53587"/>
    <w:rsid w:val="00F53C30"/>
    <w:rsid w:val="00F54C8C"/>
    <w:rsid w:val="00F550DF"/>
    <w:rsid w:val="00F568F9"/>
    <w:rsid w:val="00F56A7E"/>
    <w:rsid w:val="00F56B41"/>
    <w:rsid w:val="00F56FCE"/>
    <w:rsid w:val="00F57063"/>
    <w:rsid w:val="00F57986"/>
    <w:rsid w:val="00F579CF"/>
    <w:rsid w:val="00F57D9D"/>
    <w:rsid w:val="00F60381"/>
    <w:rsid w:val="00F61AB5"/>
    <w:rsid w:val="00F61F39"/>
    <w:rsid w:val="00F62AE4"/>
    <w:rsid w:val="00F62B6C"/>
    <w:rsid w:val="00F6361F"/>
    <w:rsid w:val="00F63DA6"/>
    <w:rsid w:val="00F63F20"/>
    <w:rsid w:val="00F64BC6"/>
    <w:rsid w:val="00F65534"/>
    <w:rsid w:val="00F65680"/>
    <w:rsid w:val="00F662FF"/>
    <w:rsid w:val="00F66A20"/>
    <w:rsid w:val="00F66A42"/>
    <w:rsid w:val="00F66AED"/>
    <w:rsid w:val="00F66BD4"/>
    <w:rsid w:val="00F67B5F"/>
    <w:rsid w:val="00F67C66"/>
    <w:rsid w:val="00F67CD1"/>
    <w:rsid w:val="00F70DC2"/>
    <w:rsid w:val="00F710BD"/>
    <w:rsid w:val="00F7161A"/>
    <w:rsid w:val="00F71755"/>
    <w:rsid w:val="00F722D1"/>
    <w:rsid w:val="00F7239E"/>
    <w:rsid w:val="00F72900"/>
    <w:rsid w:val="00F73647"/>
    <w:rsid w:val="00F745D8"/>
    <w:rsid w:val="00F7492D"/>
    <w:rsid w:val="00F74C6D"/>
    <w:rsid w:val="00F74C7F"/>
    <w:rsid w:val="00F74DAD"/>
    <w:rsid w:val="00F75A7C"/>
    <w:rsid w:val="00F76226"/>
    <w:rsid w:val="00F77058"/>
    <w:rsid w:val="00F77A19"/>
    <w:rsid w:val="00F77DC1"/>
    <w:rsid w:val="00F77F27"/>
    <w:rsid w:val="00F805DA"/>
    <w:rsid w:val="00F80A69"/>
    <w:rsid w:val="00F80E2B"/>
    <w:rsid w:val="00F80E63"/>
    <w:rsid w:val="00F8123E"/>
    <w:rsid w:val="00F817E6"/>
    <w:rsid w:val="00F81C6F"/>
    <w:rsid w:val="00F81C9D"/>
    <w:rsid w:val="00F82FE7"/>
    <w:rsid w:val="00F8339D"/>
    <w:rsid w:val="00F8381D"/>
    <w:rsid w:val="00F8395C"/>
    <w:rsid w:val="00F842BB"/>
    <w:rsid w:val="00F842C2"/>
    <w:rsid w:val="00F84399"/>
    <w:rsid w:val="00F86292"/>
    <w:rsid w:val="00F86684"/>
    <w:rsid w:val="00F867CE"/>
    <w:rsid w:val="00F86971"/>
    <w:rsid w:val="00F869A1"/>
    <w:rsid w:val="00F905AD"/>
    <w:rsid w:val="00F905C1"/>
    <w:rsid w:val="00F90670"/>
    <w:rsid w:val="00F907B7"/>
    <w:rsid w:val="00F9192E"/>
    <w:rsid w:val="00F91A56"/>
    <w:rsid w:val="00F930C7"/>
    <w:rsid w:val="00F9375D"/>
    <w:rsid w:val="00F937CC"/>
    <w:rsid w:val="00F93B80"/>
    <w:rsid w:val="00F93FA6"/>
    <w:rsid w:val="00F94647"/>
    <w:rsid w:val="00F94FD3"/>
    <w:rsid w:val="00F95706"/>
    <w:rsid w:val="00F95DBC"/>
    <w:rsid w:val="00F9646A"/>
    <w:rsid w:val="00F96753"/>
    <w:rsid w:val="00F96994"/>
    <w:rsid w:val="00F973C7"/>
    <w:rsid w:val="00F97D61"/>
    <w:rsid w:val="00FA00F0"/>
    <w:rsid w:val="00FA0555"/>
    <w:rsid w:val="00FA120E"/>
    <w:rsid w:val="00FA165F"/>
    <w:rsid w:val="00FA1FFC"/>
    <w:rsid w:val="00FA30DA"/>
    <w:rsid w:val="00FA339F"/>
    <w:rsid w:val="00FA46B3"/>
    <w:rsid w:val="00FA4932"/>
    <w:rsid w:val="00FA4CAD"/>
    <w:rsid w:val="00FA4EAD"/>
    <w:rsid w:val="00FA5318"/>
    <w:rsid w:val="00FA70D9"/>
    <w:rsid w:val="00FA7943"/>
    <w:rsid w:val="00FA7CDC"/>
    <w:rsid w:val="00FB07F7"/>
    <w:rsid w:val="00FB0A20"/>
    <w:rsid w:val="00FB1243"/>
    <w:rsid w:val="00FB13F6"/>
    <w:rsid w:val="00FB19C5"/>
    <w:rsid w:val="00FB19D1"/>
    <w:rsid w:val="00FB1B69"/>
    <w:rsid w:val="00FB1E13"/>
    <w:rsid w:val="00FB1E64"/>
    <w:rsid w:val="00FB39F1"/>
    <w:rsid w:val="00FB3CDA"/>
    <w:rsid w:val="00FB3E1D"/>
    <w:rsid w:val="00FB4225"/>
    <w:rsid w:val="00FB587B"/>
    <w:rsid w:val="00FB680F"/>
    <w:rsid w:val="00FB6C46"/>
    <w:rsid w:val="00FB7C2F"/>
    <w:rsid w:val="00FC0137"/>
    <w:rsid w:val="00FC1141"/>
    <w:rsid w:val="00FC14F4"/>
    <w:rsid w:val="00FC198B"/>
    <w:rsid w:val="00FC1BEF"/>
    <w:rsid w:val="00FC273A"/>
    <w:rsid w:val="00FC2BD5"/>
    <w:rsid w:val="00FC32B7"/>
    <w:rsid w:val="00FC358A"/>
    <w:rsid w:val="00FC3A78"/>
    <w:rsid w:val="00FC3B54"/>
    <w:rsid w:val="00FC3E18"/>
    <w:rsid w:val="00FC4B22"/>
    <w:rsid w:val="00FC57BE"/>
    <w:rsid w:val="00FC5887"/>
    <w:rsid w:val="00FC5892"/>
    <w:rsid w:val="00FC5A03"/>
    <w:rsid w:val="00FC5F03"/>
    <w:rsid w:val="00FC63D0"/>
    <w:rsid w:val="00FC7AAE"/>
    <w:rsid w:val="00FD02E1"/>
    <w:rsid w:val="00FD0F69"/>
    <w:rsid w:val="00FD2230"/>
    <w:rsid w:val="00FD27CE"/>
    <w:rsid w:val="00FD3910"/>
    <w:rsid w:val="00FD4012"/>
    <w:rsid w:val="00FD44CB"/>
    <w:rsid w:val="00FD54F4"/>
    <w:rsid w:val="00FD5A95"/>
    <w:rsid w:val="00FD5EA1"/>
    <w:rsid w:val="00FD5EFF"/>
    <w:rsid w:val="00FD72CB"/>
    <w:rsid w:val="00FD7503"/>
    <w:rsid w:val="00FD76EE"/>
    <w:rsid w:val="00FE0223"/>
    <w:rsid w:val="00FE0391"/>
    <w:rsid w:val="00FE05D4"/>
    <w:rsid w:val="00FE0807"/>
    <w:rsid w:val="00FE2A06"/>
    <w:rsid w:val="00FE2B24"/>
    <w:rsid w:val="00FE2D05"/>
    <w:rsid w:val="00FE305A"/>
    <w:rsid w:val="00FE33F6"/>
    <w:rsid w:val="00FE3B3F"/>
    <w:rsid w:val="00FE3EFC"/>
    <w:rsid w:val="00FE405A"/>
    <w:rsid w:val="00FE43EA"/>
    <w:rsid w:val="00FE4E4F"/>
    <w:rsid w:val="00FE4EB8"/>
    <w:rsid w:val="00FE56F5"/>
    <w:rsid w:val="00FE5FFC"/>
    <w:rsid w:val="00FE651E"/>
    <w:rsid w:val="00FE6863"/>
    <w:rsid w:val="00FE6AB1"/>
    <w:rsid w:val="00FE7562"/>
    <w:rsid w:val="00FE7A00"/>
    <w:rsid w:val="00FF0708"/>
    <w:rsid w:val="00FF0C1A"/>
    <w:rsid w:val="00FF179A"/>
    <w:rsid w:val="00FF199D"/>
    <w:rsid w:val="00FF1CA0"/>
    <w:rsid w:val="00FF1E7D"/>
    <w:rsid w:val="00FF1E84"/>
    <w:rsid w:val="00FF1EE2"/>
    <w:rsid w:val="00FF37E5"/>
    <w:rsid w:val="00FF4D43"/>
    <w:rsid w:val="00FF5991"/>
    <w:rsid w:val="00FF5EA0"/>
    <w:rsid w:val="00FF6101"/>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7127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976"/>
    <w:pPr>
      <w:autoSpaceDE w:val="0"/>
      <w:autoSpaceDN w:val="0"/>
      <w:adjustRightInd w:val="0"/>
      <w:spacing w:before="120" w:after="120" w:line="360" w:lineRule="auto"/>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5112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86976"/>
    <w:pPr>
      <w:spacing w:before="40" w:after="40" w:line="240" w:lineRule="auto"/>
      <w:outlineLvl w:val="1"/>
    </w:pPr>
    <w:rPr>
      <w:rFonts w:eastAsia="Times New Roman"/>
      <w:b/>
      <w:bCs/>
      <w:sz w:val="28"/>
      <w:szCs w:val="36"/>
      <w:lang w:eastAsia="en-ZA"/>
    </w:rPr>
  </w:style>
  <w:style w:type="paragraph" w:styleId="Heading3">
    <w:name w:val="heading 3"/>
    <w:basedOn w:val="Normal"/>
    <w:next w:val="Normal"/>
    <w:link w:val="Heading3Char"/>
    <w:uiPriority w:val="9"/>
    <w:unhideWhenUsed/>
    <w:qFormat/>
    <w:rsid w:val="00E86976"/>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4ED"/>
    <w:pPr>
      <w:ind w:left="720"/>
      <w:contextualSpacing/>
    </w:pPr>
  </w:style>
  <w:style w:type="paragraph" w:customStyle="1" w:styleId="Default">
    <w:name w:val="Default"/>
    <w:rsid w:val="006069A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85D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D71"/>
  </w:style>
  <w:style w:type="paragraph" w:styleId="Footer">
    <w:name w:val="footer"/>
    <w:basedOn w:val="Normal"/>
    <w:link w:val="FooterChar"/>
    <w:uiPriority w:val="99"/>
    <w:unhideWhenUsed/>
    <w:rsid w:val="00885D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D71"/>
  </w:style>
  <w:style w:type="table" w:styleId="TableGrid">
    <w:name w:val="Table Grid"/>
    <w:basedOn w:val="TableNormal"/>
    <w:rsid w:val="00AA1C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8460C"/>
    <w:pPr>
      <w:spacing w:before="100" w:beforeAutospacing="1" w:after="100" w:afterAutospacing="1" w:line="240" w:lineRule="auto"/>
    </w:pPr>
    <w:rPr>
      <w:rFonts w:eastAsia="Times New Roman"/>
      <w:lang w:eastAsia="en-ZA"/>
    </w:rPr>
  </w:style>
  <w:style w:type="character" w:customStyle="1" w:styleId="apple-converted-space">
    <w:name w:val="apple-converted-space"/>
    <w:basedOn w:val="DefaultParagraphFont"/>
    <w:rsid w:val="00D53CDE"/>
  </w:style>
  <w:style w:type="character" w:styleId="Emphasis">
    <w:name w:val="Emphasis"/>
    <w:basedOn w:val="DefaultParagraphFont"/>
    <w:uiPriority w:val="20"/>
    <w:qFormat/>
    <w:rsid w:val="00D53CDE"/>
    <w:rPr>
      <w:i/>
      <w:iCs/>
    </w:rPr>
  </w:style>
  <w:style w:type="character" w:styleId="Hyperlink">
    <w:name w:val="Hyperlink"/>
    <w:basedOn w:val="DefaultParagraphFont"/>
    <w:uiPriority w:val="99"/>
    <w:semiHidden/>
    <w:unhideWhenUsed/>
    <w:rsid w:val="000B190E"/>
    <w:rPr>
      <w:color w:val="0000FF"/>
      <w:u w:val="single"/>
    </w:rPr>
  </w:style>
  <w:style w:type="character" w:customStyle="1" w:styleId="Heading2Char">
    <w:name w:val="Heading 2 Char"/>
    <w:basedOn w:val="DefaultParagraphFont"/>
    <w:link w:val="Heading2"/>
    <w:uiPriority w:val="9"/>
    <w:rsid w:val="00E86976"/>
    <w:rPr>
      <w:rFonts w:ascii="Times New Roman" w:eastAsia="Times New Roman" w:hAnsi="Times New Roman" w:cs="Times New Roman"/>
      <w:b/>
      <w:bCs/>
      <w:sz w:val="28"/>
      <w:szCs w:val="36"/>
      <w:lang w:eastAsia="en-ZA"/>
    </w:rPr>
  </w:style>
  <w:style w:type="character" w:customStyle="1" w:styleId="Heading1Char">
    <w:name w:val="Heading 1 Char"/>
    <w:basedOn w:val="DefaultParagraphFont"/>
    <w:link w:val="Heading1"/>
    <w:uiPriority w:val="9"/>
    <w:rsid w:val="00511287"/>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511287"/>
    <w:rPr>
      <w:b/>
      <w:bCs/>
    </w:rPr>
  </w:style>
  <w:style w:type="paragraph" w:customStyle="1" w:styleId="Pa1">
    <w:name w:val="Pa1"/>
    <w:basedOn w:val="Default"/>
    <w:next w:val="Default"/>
    <w:uiPriority w:val="99"/>
    <w:rsid w:val="003D29E3"/>
    <w:pPr>
      <w:spacing w:line="181" w:lineRule="atLeast"/>
    </w:pPr>
    <w:rPr>
      <w:rFonts w:ascii="Candara" w:hAnsi="Candara" w:cstheme="minorBidi"/>
      <w:color w:val="auto"/>
    </w:rPr>
  </w:style>
  <w:style w:type="character" w:styleId="CommentReference">
    <w:name w:val="annotation reference"/>
    <w:basedOn w:val="DefaultParagraphFont"/>
    <w:uiPriority w:val="99"/>
    <w:semiHidden/>
    <w:unhideWhenUsed/>
    <w:rsid w:val="00D45392"/>
    <w:rPr>
      <w:sz w:val="16"/>
      <w:szCs w:val="16"/>
    </w:rPr>
  </w:style>
  <w:style w:type="paragraph" w:styleId="CommentText">
    <w:name w:val="annotation text"/>
    <w:basedOn w:val="Normal"/>
    <w:link w:val="CommentTextChar"/>
    <w:uiPriority w:val="99"/>
    <w:unhideWhenUsed/>
    <w:rsid w:val="00D45392"/>
    <w:pPr>
      <w:spacing w:line="240" w:lineRule="auto"/>
    </w:pPr>
    <w:rPr>
      <w:sz w:val="20"/>
      <w:szCs w:val="20"/>
    </w:rPr>
  </w:style>
  <w:style w:type="character" w:customStyle="1" w:styleId="CommentTextChar">
    <w:name w:val="Comment Text Char"/>
    <w:basedOn w:val="DefaultParagraphFont"/>
    <w:link w:val="CommentText"/>
    <w:uiPriority w:val="99"/>
    <w:rsid w:val="00D45392"/>
    <w:rPr>
      <w:sz w:val="20"/>
      <w:szCs w:val="20"/>
    </w:rPr>
  </w:style>
  <w:style w:type="paragraph" w:styleId="CommentSubject">
    <w:name w:val="annotation subject"/>
    <w:basedOn w:val="CommentText"/>
    <w:next w:val="CommentText"/>
    <w:link w:val="CommentSubjectChar"/>
    <w:uiPriority w:val="99"/>
    <w:semiHidden/>
    <w:unhideWhenUsed/>
    <w:rsid w:val="00D45392"/>
    <w:rPr>
      <w:b/>
      <w:bCs/>
    </w:rPr>
  </w:style>
  <w:style w:type="character" w:customStyle="1" w:styleId="CommentSubjectChar">
    <w:name w:val="Comment Subject Char"/>
    <w:basedOn w:val="CommentTextChar"/>
    <w:link w:val="CommentSubject"/>
    <w:uiPriority w:val="99"/>
    <w:semiHidden/>
    <w:rsid w:val="00D45392"/>
    <w:rPr>
      <w:b/>
      <w:bCs/>
      <w:sz w:val="20"/>
      <w:szCs w:val="20"/>
    </w:rPr>
  </w:style>
  <w:style w:type="paragraph" w:styleId="BalloonText">
    <w:name w:val="Balloon Text"/>
    <w:basedOn w:val="Normal"/>
    <w:link w:val="BalloonTextChar"/>
    <w:uiPriority w:val="99"/>
    <w:semiHidden/>
    <w:unhideWhenUsed/>
    <w:rsid w:val="00D453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392"/>
    <w:rPr>
      <w:rFonts w:ascii="Segoe UI" w:hAnsi="Segoe UI" w:cs="Segoe UI"/>
      <w:sz w:val="18"/>
      <w:szCs w:val="18"/>
    </w:rPr>
  </w:style>
  <w:style w:type="paragraph" w:styleId="Revision">
    <w:name w:val="Revision"/>
    <w:hidden/>
    <w:uiPriority w:val="99"/>
    <w:semiHidden/>
    <w:rsid w:val="00362358"/>
    <w:pPr>
      <w:spacing w:after="0" w:line="240" w:lineRule="auto"/>
    </w:pPr>
  </w:style>
  <w:style w:type="character" w:customStyle="1" w:styleId="Heading3Char">
    <w:name w:val="Heading 3 Char"/>
    <w:basedOn w:val="DefaultParagraphFont"/>
    <w:link w:val="Heading3"/>
    <w:uiPriority w:val="9"/>
    <w:rsid w:val="00E86976"/>
    <w:rPr>
      <w:rFonts w:ascii="Times New Roman" w:hAnsi="Times New Roman" w:cs="Times New Roman"/>
      <w:i/>
      <w:sz w:val="24"/>
      <w:szCs w:val="24"/>
    </w:rPr>
  </w:style>
  <w:style w:type="paragraph" w:styleId="Caption">
    <w:name w:val="caption"/>
    <w:basedOn w:val="Normal"/>
    <w:next w:val="Normal"/>
    <w:uiPriority w:val="35"/>
    <w:unhideWhenUsed/>
    <w:qFormat/>
    <w:rsid w:val="00E86976"/>
    <w:pPr>
      <w:spacing w:before="0" w:after="200" w:line="240" w:lineRule="auto"/>
    </w:pPr>
    <w:rPr>
      <w:i/>
      <w:iCs/>
      <w:color w:val="44546A" w:themeColor="text2"/>
      <w:sz w:val="18"/>
      <w:szCs w:val="18"/>
    </w:rPr>
  </w:style>
  <w:style w:type="paragraph" w:customStyle="1" w:styleId="references">
    <w:name w:val="references"/>
    <w:basedOn w:val="Normal"/>
    <w:qFormat/>
    <w:rsid w:val="004B77C4"/>
    <w:pPr>
      <w:spacing w:before="20" w:after="20" w:line="276" w:lineRule="auto"/>
      <w:ind w:left="426" w:hanging="426"/>
    </w:pPr>
  </w:style>
  <w:style w:type="paragraph" w:customStyle="1" w:styleId="tablesmall">
    <w:name w:val="table small"/>
    <w:basedOn w:val="Normal"/>
    <w:qFormat/>
    <w:rsid w:val="00927301"/>
    <w:pPr>
      <w:spacing w:before="0" w:after="0" w:line="240" w:lineRule="auto"/>
      <w:jc w:val="left"/>
    </w:pPr>
    <w:rPr>
      <w:sz w:val="16"/>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976"/>
    <w:pPr>
      <w:autoSpaceDE w:val="0"/>
      <w:autoSpaceDN w:val="0"/>
      <w:adjustRightInd w:val="0"/>
      <w:spacing w:before="120" w:after="120" w:line="360" w:lineRule="auto"/>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5112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86976"/>
    <w:pPr>
      <w:spacing w:before="40" w:after="40" w:line="240" w:lineRule="auto"/>
      <w:outlineLvl w:val="1"/>
    </w:pPr>
    <w:rPr>
      <w:rFonts w:eastAsia="Times New Roman"/>
      <w:b/>
      <w:bCs/>
      <w:sz w:val="28"/>
      <w:szCs w:val="36"/>
      <w:lang w:eastAsia="en-ZA"/>
    </w:rPr>
  </w:style>
  <w:style w:type="paragraph" w:styleId="Heading3">
    <w:name w:val="heading 3"/>
    <w:basedOn w:val="Normal"/>
    <w:next w:val="Normal"/>
    <w:link w:val="Heading3Char"/>
    <w:uiPriority w:val="9"/>
    <w:unhideWhenUsed/>
    <w:qFormat/>
    <w:rsid w:val="00E86976"/>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4ED"/>
    <w:pPr>
      <w:ind w:left="720"/>
      <w:contextualSpacing/>
    </w:pPr>
  </w:style>
  <w:style w:type="paragraph" w:customStyle="1" w:styleId="Default">
    <w:name w:val="Default"/>
    <w:rsid w:val="006069A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85D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D71"/>
  </w:style>
  <w:style w:type="paragraph" w:styleId="Footer">
    <w:name w:val="footer"/>
    <w:basedOn w:val="Normal"/>
    <w:link w:val="FooterChar"/>
    <w:uiPriority w:val="99"/>
    <w:unhideWhenUsed/>
    <w:rsid w:val="00885D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D71"/>
  </w:style>
  <w:style w:type="table" w:styleId="TableGrid">
    <w:name w:val="Table Grid"/>
    <w:basedOn w:val="TableNormal"/>
    <w:rsid w:val="00AA1C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8460C"/>
    <w:pPr>
      <w:spacing w:before="100" w:beforeAutospacing="1" w:after="100" w:afterAutospacing="1" w:line="240" w:lineRule="auto"/>
    </w:pPr>
    <w:rPr>
      <w:rFonts w:eastAsia="Times New Roman"/>
      <w:lang w:eastAsia="en-ZA"/>
    </w:rPr>
  </w:style>
  <w:style w:type="character" w:customStyle="1" w:styleId="apple-converted-space">
    <w:name w:val="apple-converted-space"/>
    <w:basedOn w:val="DefaultParagraphFont"/>
    <w:rsid w:val="00D53CDE"/>
  </w:style>
  <w:style w:type="character" w:styleId="Emphasis">
    <w:name w:val="Emphasis"/>
    <w:basedOn w:val="DefaultParagraphFont"/>
    <w:uiPriority w:val="20"/>
    <w:qFormat/>
    <w:rsid w:val="00D53CDE"/>
    <w:rPr>
      <w:i/>
      <w:iCs/>
    </w:rPr>
  </w:style>
  <w:style w:type="character" w:styleId="Hyperlink">
    <w:name w:val="Hyperlink"/>
    <w:basedOn w:val="DefaultParagraphFont"/>
    <w:uiPriority w:val="99"/>
    <w:semiHidden/>
    <w:unhideWhenUsed/>
    <w:rsid w:val="000B190E"/>
    <w:rPr>
      <w:color w:val="0000FF"/>
      <w:u w:val="single"/>
    </w:rPr>
  </w:style>
  <w:style w:type="character" w:customStyle="1" w:styleId="Heading2Char">
    <w:name w:val="Heading 2 Char"/>
    <w:basedOn w:val="DefaultParagraphFont"/>
    <w:link w:val="Heading2"/>
    <w:uiPriority w:val="9"/>
    <w:rsid w:val="00E86976"/>
    <w:rPr>
      <w:rFonts w:ascii="Times New Roman" w:eastAsia="Times New Roman" w:hAnsi="Times New Roman" w:cs="Times New Roman"/>
      <w:b/>
      <w:bCs/>
      <w:sz w:val="28"/>
      <w:szCs w:val="36"/>
      <w:lang w:eastAsia="en-ZA"/>
    </w:rPr>
  </w:style>
  <w:style w:type="character" w:customStyle="1" w:styleId="Heading1Char">
    <w:name w:val="Heading 1 Char"/>
    <w:basedOn w:val="DefaultParagraphFont"/>
    <w:link w:val="Heading1"/>
    <w:uiPriority w:val="9"/>
    <w:rsid w:val="00511287"/>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511287"/>
    <w:rPr>
      <w:b/>
      <w:bCs/>
    </w:rPr>
  </w:style>
  <w:style w:type="paragraph" w:customStyle="1" w:styleId="Pa1">
    <w:name w:val="Pa1"/>
    <w:basedOn w:val="Default"/>
    <w:next w:val="Default"/>
    <w:uiPriority w:val="99"/>
    <w:rsid w:val="003D29E3"/>
    <w:pPr>
      <w:spacing w:line="181" w:lineRule="atLeast"/>
    </w:pPr>
    <w:rPr>
      <w:rFonts w:ascii="Candara" w:hAnsi="Candara" w:cstheme="minorBidi"/>
      <w:color w:val="auto"/>
    </w:rPr>
  </w:style>
  <w:style w:type="character" w:styleId="CommentReference">
    <w:name w:val="annotation reference"/>
    <w:basedOn w:val="DefaultParagraphFont"/>
    <w:uiPriority w:val="99"/>
    <w:semiHidden/>
    <w:unhideWhenUsed/>
    <w:rsid w:val="00D45392"/>
    <w:rPr>
      <w:sz w:val="16"/>
      <w:szCs w:val="16"/>
    </w:rPr>
  </w:style>
  <w:style w:type="paragraph" w:styleId="CommentText">
    <w:name w:val="annotation text"/>
    <w:basedOn w:val="Normal"/>
    <w:link w:val="CommentTextChar"/>
    <w:uiPriority w:val="99"/>
    <w:unhideWhenUsed/>
    <w:rsid w:val="00D45392"/>
    <w:pPr>
      <w:spacing w:line="240" w:lineRule="auto"/>
    </w:pPr>
    <w:rPr>
      <w:sz w:val="20"/>
      <w:szCs w:val="20"/>
    </w:rPr>
  </w:style>
  <w:style w:type="character" w:customStyle="1" w:styleId="CommentTextChar">
    <w:name w:val="Comment Text Char"/>
    <w:basedOn w:val="DefaultParagraphFont"/>
    <w:link w:val="CommentText"/>
    <w:uiPriority w:val="99"/>
    <w:rsid w:val="00D45392"/>
    <w:rPr>
      <w:sz w:val="20"/>
      <w:szCs w:val="20"/>
    </w:rPr>
  </w:style>
  <w:style w:type="paragraph" w:styleId="CommentSubject">
    <w:name w:val="annotation subject"/>
    <w:basedOn w:val="CommentText"/>
    <w:next w:val="CommentText"/>
    <w:link w:val="CommentSubjectChar"/>
    <w:uiPriority w:val="99"/>
    <w:semiHidden/>
    <w:unhideWhenUsed/>
    <w:rsid w:val="00D45392"/>
    <w:rPr>
      <w:b/>
      <w:bCs/>
    </w:rPr>
  </w:style>
  <w:style w:type="character" w:customStyle="1" w:styleId="CommentSubjectChar">
    <w:name w:val="Comment Subject Char"/>
    <w:basedOn w:val="CommentTextChar"/>
    <w:link w:val="CommentSubject"/>
    <w:uiPriority w:val="99"/>
    <w:semiHidden/>
    <w:rsid w:val="00D45392"/>
    <w:rPr>
      <w:b/>
      <w:bCs/>
      <w:sz w:val="20"/>
      <w:szCs w:val="20"/>
    </w:rPr>
  </w:style>
  <w:style w:type="paragraph" w:styleId="BalloonText">
    <w:name w:val="Balloon Text"/>
    <w:basedOn w:val="Normal"/>
    <w:link w:val="BalloonTextChar"/>
    <w:uiPriority w:val="99"/>
    <w:semiHidden/>
    <w:unhideWhenUsed/>
    <w:rsid w:val="00D453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392"/>
    <w:rPr>
      <w:rFonts w:ascii="Segoe UI" w:hAnsi="Segoe UI" w:cs="Segoe UI"/>
      <w:sz w:val="18"/>
      <w:szCs w:val="18"/>
    </w:rPr>
  </w:style>
  <w:style w:type="paragraph" w:styleId="Revision">
    <w:name w:val="Revision"/>
    <w:hidden/>
    <w:uiPriority w:val="99"/>
    <w:semiHidden/>
    <w:rsid w:val="00362358"/>
    <w:pPr>
      <w:spacing w:after="0" w:line="240" w:lineRule="auto"/>
    </w:pPr>
  </w:style>
  <w:style w:type="character" w:customStyle="1" w:styleId="Heading3Char">
    <w:name w:val="Heading 3 Char"/>
    <w:basedOn w:val="DefaultParagraphFont"/>
    <w:link w:val="Heading3"/>
    <w:uiPriority w:val="9"/>
    <w:rsid w:val="00E86976"/>
    <w:rPr>
      <w:rFonts w:ascii="Times New Roman" w:hAnsi="Times New Roman" w:cs="Times New Roman"/>
      <w:i/>
      <w:sz w:val="24"/>
      <w:szCs w:val="24"/>
    </w:rPr>
  </w:style>
  <w:style w:type="paragraph" w:styleId="Caption">
    <w:name w:val="caption"/>
    <w:basedOn w:val="Normal"/>
    <w:next w:val="Normal"/>
    <w:uiPriority w:val="35"/>
    <w:unhideWhenUsed/>
    <w:qFormat/>
    <w:rsid w:val="00E86976"/>
    <w:pPr>
      <w:spacing w:before="0" w:after="200" w:line="240" w:lineRule="auto"/>
    </w:pPr>
    <w:rPr>
      <w:i/>
      <w:iCs/>
      <w:color w:val="44546A" w:themeColor="text2"/>
      <w:sz w:val="18"/>
      <w:szCs w:val="18"/>
    </w:rPr>
  </w:style>
  <w:style w:type="paragraph" w:customStyle="1" w:styleId="references">
    <w:name w:val="references"/>
    <w:basedOn w:val="Normal"/>
    <w:qFormat/>
    <w:rsid w:val="004B77C4"/>
    <w:pPr>
      <w:spacing w:before="20" w:after="20" w:line="276" w:lineRule="auto"/>
      <w:ind w:left="426" w:hanging="426"/>
    </w:pPr>
  </w:style>
  <w:style w:type="paragraph" w:customStyle="1" w:styleId="tablesmall">
    <w:name w:val="table small"/>
    <w:basedOn w:val="Normal"/>
    <w:qFormat/>
    <w:rsid w:val="00927301"/>
    <w:pPr>
      <w:spacing w:before="0" w:after="0" w:line="240" w:lineRule="auto"/>
      <w:jc w:val="left"/>
    </w:pPr>
    <w:rPr>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31579">
      <w:bodyDiv w:val="1"/>
      <w:marLeft w:val="0"/>
      <w:marRight w:val="0"/>
      <w:marTop w:val="0"/>
      <w:marBottom w:val="0"/>
      <w:divBdr>
        <w:top w:val="none" w:sz="0" w:space="0" w:color="auto"/>
        <w:left w:val="none" w:sz="0" w:space="0" w:color="auto"/>
        <w:bottom w:val="none" w:sz="0" w:space="0" w:color="auto"/>
        <w:right w:val="none" w:sz="0" w:space="0" w:color="auto"/>
      </w:divBdr>
      <w:divsChild>
        <w:div w:id="264115679">
          <w:marLeft w:val="994"/>
          <w:marRight w:val="0"/>
          <w:marTop w:val="200"/>
          <w:marBottom w:val="0"/>
          <w:divBdr>
            <w:top w:val="none" w:sz="0" w:space="0" w:color="auto"/>
            <w:left w:val="none" w:sz="0" w:space="0" w:color="auto"/>
            <w:bottom w:val="none" w:sz="0" w:space="0" w:color="auto"/>
            <w:right w:val="none" w:sz="0" w:space="0" w:color="auto"/>
          </w:divBdr>
        </w:div>
        <w:div w:id="533418932">
          <w:marLeft w:val="994"/>
          <w:marRight w:val="0"/>
          <w:marTop w:val="200"/>
          <w:marBottom w:val="0"/>
          <w:divBdr>
            <w:top w:val="none" w:sz="0" w:space="0" w:color="auto"/>
            <w:left w:val="none" w:sz="0" w:space="0" w:color="auto"/>
            <w:bottom w:val="none" w:sz="0" w:space="0" w:color="auto"/>
            <w:right w:val="none" w:sz="0" w:space="0" w:color="auto"/>
          </w:divBdr>
        </w:div>
        <w:div w:id="2057661012">
          <w:marLeft w:val="994"/>
          <w:marRight w:val="0"/>
          <w:marTop w:val="200"/>
          <w:marBottom w:val="0"/>
          <w:divBdr>
            <w:top w:val="none" w:sz="0" w:space="0" w:color="auto"/>
            <w:left w:val="none" w:sz="0" w:space="0" w:color="auto"/>
            <w:bottom w:val="none" w:sz="0" w:space="0" w:color="auto"/>
            <w:right w:val="none" w:sz="0" w:space="0" w:color="auto"/>
          </w:divBdr>
        </w:div>
        <w:div w:id="1236555198">
          <w:marLeft w:val="994"/>
          <w:marRight w:val="0"/>
          <w:marTop w:val="200"/>
          <w:marBottom w:val="0"/>
          <w:divBdr>
            <w:top w:val="none" w:sz="0" w:space="0" w:color="auto"/>
            <w:left w:val="none" w:sz="0" w:space="0" w:color="auto"/>
            <w:bottom w:val="none" w:sz="0" w:space="0" w:color="auto"/>
            <w:right w:val="none" w:sz="0" w:space="0" w:color="auto"/>
          </w:divBdr>
        </w:div>
      </w:divsChild>
    </w:div>
    <w:div w:id="376394692">
      <w:bodyDiv w:val="1"/>
      <w:marLeft w:val="0"/>
      <w:marRight w:val="0"/>
      <w:marTop w:val="0"/>
      <w:marBottom w:val="0"/>
      <w:divBdr>
        <w:top w:val="none" w:sz="0" w:space="0" w:color="auto"/>
        <w:left w:val="none" w:sz="0" w:space="0" w:color="auto"/>
        <w:bottom w:val="none" w:sz="0" w:space="0" w:color="auto"/>
        <w:right w:val="none" w:sz="0" w:space="0" w:color="auto"/>
      </w:divBdr>
      <w:divsChild>
        <w:div w:id="410588989">
          <w:marLeft w:val="360"/>
          <w:marRight w:val="0"/>
          <w:marTop w:val="200"/>
          <w:marBottom w:val="0"/>
          <w:divBdr>
            <w:top w:val="none" w:sz="0" w:space="0" w:color="auto"/>
            <w:left w:val="none" w:sz="0" w:space="0" w:color="auto"/>
            <w:bottom w:val="none" w:sz="0" w:space="0" w:color="auto"/>
            <w:right w:val="none" w:sz="0" w:space="0" w:color="auto"/>
          </w:divBdr>
        </w:div>
      </w:divsChild>
    </w:div>
    <w:div w:id="494493998">
      <w:bodyDiv w:val="1"/>
      <w:marLeft w:val="0"/>
      <w:marRight w:val="0"/>
      <w:marTop w:val="0"/>
      <w:marBottom w:val="0"/>
      <w:divBdr>
        <w:top w:val="none" w:sz="0" w:space="0" w:color="auto"/>
        <w:left w:val="none" w:sz="0" w:space="0" w:color="auto"/>
        <w:bottom w:val="none" w:sz="0" w:space="0" w:color="auto"/>
        <w:right w:val="none" w:sz="0" w:space="0" w:color="auto"/>
      </w:divBdr>
    </w:div>
    <w:div w:id="646472273">
      <w:bodyDiv w:val="1"/>
      <w:marLeft w:val="0"/>
      <w:marRight w:val="0"/>
      <w:marTop w:val="0"/>
      <w:marBottom w:val="0"/>
      <w:divBdr>
        <w:top w:val="none" w:sz="0" w:space="0" w:color="auto"/>
        <w:left w:val="none" w:sz="0" w:space="0" w:color="auto"/>
        <w:bottom w:val="none" w:sz="0" w:space="0" w:color="auto"/>
        <w:right w:val="none" w:sz="0" w:space="0" w:color="auto"/>
      </w:divBdr>
    </w:div>
    <w:div w:id="720638323">
      <w:bodyDiv w:val="1"/>
      <w:marLeft w:val="0"/>
      <w:marRight w:val="0"/>
      <w:marTop w:val="0"/>
      <w:marBottom w:val="0"/>
      <w:divBdr>
        <w:top w:val="none" w:sz="0" w:space="0" w:color="auto"/>
        <w:left w:val="none" w:sz="0" w:space="0" w:color="auto"/>
        <w:bottom w:val="none" w:sz="0" w:space="0" w:color="auto"/>
        <w:right w:val="none" w:sz="0" w:space="0" w:color="auto"/>
      </w:divBdr>
    </w:div>
    <w:div w:id="947859921">
      <w:bodyDiv w:val="1"/>
      <w:marLeft w:val="0"/>
      <w:marRight w:val="0"/>
      <w:marTop w:val="0"/>
      <w:marBottom w:val="0"/>
      <w:divBdr>
        <w:top w:val="none" w:sz="0" w:space="0" w:color="auto"/>
        <w:left w:val="none" w:sz="0" w:space="0" w:color="auto"/>
        <w:bottom w:val="none" w:sz="0" w:space="0" w:color="auto"/>
        <w:right w:val="none" w:sz="0" w:space="0" w:color="auto"/>
      </w:divBdr>
      <w:divsChild>
        <w:div w:id="1980766626">
          <w:marLeft w:val="994"/>
          <w:marRight w:val="0"/>
          <w:marTop w:val="200"/>
          <w:marBottom w:val="0"/>
          <w:divBdr>
            <w:top w:val="none" w:sz="0" w:space="0" w:color="auto"/>
            <w:left w:val="none" w:sz="0" w:space="0" w:color="auto"/>
            <w:bottom w:val="none" w:sz="0" w:space="0" w:color="auto"/>
            <w:right w:val="none" w:sz="0" w:space="0" w:color="auto"/>
          </w:divBdr>
        </w:div>
        <w:div w:id="1639801816">
          <w:marLeft w:val="994"/>
          <w:marRight w:val="0"/>
          <w:marTop w:val="200"/>
          <w:marBottom w:val="0"/>
          <w:divBdr>
            <w:top w:val="none" w:sz="0" w:space="0" w:color="auto"/>
            <w:left w:val="none" w:sz="0" w:space="0" w:color="auto"/>
            <w:bottom w:val="none" w:sz="0" w:space="0" w:color="auto"/>
            <w:right w:val="none" w:sz="0" w:space="0" w:color="auto"/>
          </w:divBdr>
        </w:div>
        <w:div w:id="117265601">
          <w:marLeft w:val="994"/>
          <w:marRight w:val="0"/>
          <w:marTop w:val="200"/>
          <w:marBottom w:val="0"/>
          <w:divBdr>
            <w:top w:val="none" w:sz="0" w:space="0" w:color="auto"/>
            <w:left w:val="none" w:sz="0" w:space="0" w:color="auto"/>
            <w:bottom w:val="none" w:sz="0" w:space="0" w:color="auto"/>
            <w:right w:val="none" w:sz="0" w:space="0" w:color="auto"/>
          </w:divBdr>
        </w:div>
        <w:div w:id="1724864112">
          <w:marLeft w:val="994"/>
          <w:marRight w:val="0"/>
          <w:marTop w:val="200"/>
          <w:marBottom w:val="0"/>
          <w:divBdr>
            <w:top w:val="none" w:sz="0" w:space="0" w:color="auto"/>
            <w:left w:val="none" w:sz="0" w:space="0" w:color="auto"/>
            <w:bottom w:val="none" w:sz="0" w:space="0" w:color="auto"/>
            <w:right w:val="none" w:sz="0" w:space="0" w:color="auto"/>
          </w:divBdr>
        </w:div>
      </w:divsChild>
    </w:div>
    <w:div w:id="1197962412">
      <w:bodyDiv w:val="1"/>
      <w:marLeft w:val="0"/>
      <w:marRight w:val="0"/>
      <w:marTop w:val="0"/>
      <w:marBottom w:val="0"/>
      <w:divBdr>
        <w:top w:val="none" w:sz="0" w:space="0" w:color="auto"/>
        <w:left w:val="none" w:sz="0" w:space="0" w:color="auto"/>
        <w:bottom w:val="none" w:sz="0" w:space="0" w:color="auto"/>
        <w:right w:val="none" w:sz="0" w:space="0" w:color="auto"/>
      </w:divBdr>
    </w:div>
    <w:div w:id="1466042805">
      <w:bodyDiv w:val="1"/>
      <w:marLeft w:val="0"/>
      <w:marRight w:val="0"/>
      <w:marTop w:val="0"/>
      <w:marBottom w:val="0"/>
      <w:divBdr>
        <w:top w:val="none" w:sz="0" w:space="0" w:color="auto"/>
        <w:left w:val="none" w:sz="0" w:space="0" w:color="auto"/>
        <w:bottom w:val="none" w:sz="0" w:space="0" w:color="auto"/>
        <w:right w:val="none" w:sz="0" w:space="0" w:color="auto"/>
      </w:divBdr>
      <w:divsChild>
        <w:div w:id="1729188612">
          <w:marLeft w:val="360"/>
          <w:marRight w:val="0"/>
          <w:marTop w:val="200"/>
          <w:marBottom w:val="0"/>
          <w:divBdr>
            <w:top w:val="none" w:sz="0" w:space="0" w:color="auto"/>
            <w:left w:val="none" w:sz="0" w:space="0" w:color="auto"/>
            <w:bottom w:val="none" w:sz="0" w:space="0" w:color="auto"/>
            <w:right w:val="none" w:sz="0" w:space="0" w:color="auto"/>
          </w:divBdr>
        </w:div>
      </w:divsChild>
    </w:div>
    <w:div w:id="1533810640">
      <w:bodyDiv w:val="1"/>
      <w:marLeft w:val="0"/>
      <w:marRight w:val="0"/>
      <w:marTop w:val="0"/>
      <w:marBottom w:val="0"/>
      <w:divBdr>
        <w:top w:val="none" w:sz="0" w:space="0" w:color="auto"/>
        <w:left w:val="none" w:sz="0" w:space="0" w:color="auto"/>
        <w:bottom w:val="none" w:sz="0" w:space="0" w:color="auto"/>
        <w:right w:val="none" w:sz="0" w:space="0" w:color="auto"/>
      </w:divBdr>
      <w:divsChild>
        <w:div w:id="169296073">
          <w:marLeft w:val="360"/>
          <w:marRight w:val="0"/>
          <w:marTop w:val="200"/>
          <w:marBottom w:val="0"/>
          <w:divBdr>
            <w:top w:val="none" w:sz="0" w:space="0" w:color="auto"/>
            <w:left w:val="none" w:sz="0" w:space="0" w:color="auto"/>
            <w:bottom w:val="none" w:sz="0" w:space="0" w:color="auto"/>
            <w:right w:val="none" w:sz="0" w:space="0" w:color="auto"/>
          </w:divBdr>
        </w:div>
        <w:div w:id="200678917">
          <w:marLeft w:val="360"/>
          <w:marRight w:val="0"/>
          <w:marTop w:val="200"/>
          <w:marBottom w:val="0"/>
          <w:divBdr>
            <w:top w:val="none" w:sz="0" w:space="0" w:color="auto"/>
            <w:left w:val="none" w:sz="0" w:space="0" w:color="auto"/>
            <w:bottom w:val="none" w:sz="0" w:space="0" w:color="auto"/>
            <w:right w:val="none" w:sz="0" w:space="0" w:color="auto"/>
          </w:divBdr>
        </w:div>
        <w:div w:id="1305281721">
          <w:marLeft w:val="1080"/>
          <w:marRight w:val="0"/>
          <w:marTop w:val="100"/>
          <w:marBottom w:val="0"/>
          <w:divBdr>
            <w:top w:val="none" w:sz="0" w:space="0" w:color="auto"/>
            <w:left w:val="none" w:sz="0" w:space="0" w:color="auto"/>
            <w:bottom w:val="none" w:sz="0" w:space="0" w:color="auto"/>
            <w:right w:val="none" w:sz="0" w:space="0" w:color="auto"/>
          </w:divBdr>
        </w:div>
        <w:div w:id="339045142">
          <w:marLeft w:val="1426"/>
          <w:marRight w:val="0"/>
          <w:marTop w:val="100"/>
          <w:marBottom w:val="0"/>
          <w:divBdr>
            <w:top w:val="none" w:sz="0" w:space="0" w:color="auto"/>
            <w:left w:val="none" w:sz="0" w:space="0" w:color="auto"/>
            <w:bottom w:val="none" w:sz="0" w:space="0" w:color="auto"/>
            <w:right w:val="none" w:sz="0" w:space="0" w:color="auto"/>
          </w:divBdr>
        </w:div>
        <w:div w:id="1979718932">
          <w:marLeft w:val="1080"/>
          <w:marRight w:val="0"/>
          <w:marTop w:val="100"/>
          <w:marBottom w:val="0"/>
          <w:divBdr>
            <w:top w:val="none" w:sz="0" w:space="0" w:color="auto"/>
            <w:left w:val="none" w:sz="0" w:space="0" w:color="auto"/>
            <w:bottom w:val="none" w:sz="0" w:space="0" w:color="auto"/>
            <w:right w:val="none" w:sz="0" w:space="0" w:color="auto"/>
          </w:divBdr>
        </w:div>
        <w:div w:id="400175780">
          <w:marLeft w:val="1080"/>
          <w:marRight w:val="0"/>
          <w:marTop w:val="100"/>
          <w:marBottom w:val="0"/>
          <w:divBdr>
            <w:top w:val="none" w:sz="0" w:space="0" w:color="auto"/>
            <w:left w:val="none" w:sz="0" w:space="0" w:color="auto"/>
            <w:bottom w:val="none" w:sz="0" w:space="0" w:color="auto"/>
            <w:right w:val="none" w:sz="0" w:space="0" w:color="auto"/>
          </w:divBdr>
        </w:div>
      </w:divsChild>
    </w:div>
    <w:div w:id="1589147444">
      <w:bodyDiv w:val="1"/>
      <w:marLeft w:val="0"/>
      <w:marRight w:val="0"/>
      <w:marTop w:val="0"/>
      <w:marBottom w:val="0"/>
      <w:divBdr>
        <w:top w:val="none" w:sz="0" w:space="0" w:color="auto"/>
        <w:left w:val="none" w:sz="0" w:space="0" w:color="auto"/>
        <w:bottom w:val="none" w:sz="0" w:space="0" w:color="auto"/>
        <w:right w:val="none" w:sz="0" w:space="0" w:color="auto"/>
      </w:divBdr>
      <w:divsChild>
        <w:div w:id="1922908068">
          <w:marLeft w:val="360"/>
          <w:marRight w:val="0"/>
          <w:marTop w:val="200"/>
          <w:marBottom w:val="0"/>
          <w:divBdr>
            <w:top w:val="none" w:sz="0" w:space="0" w:color="auto"/>
            <w:left w:val="none" w:sz="0" w:space="0" w:color="auto"/>
            <w:bottom w:val="none" w:sz="0" w:space="0" w:color="auto"/>
            <w:right w:val="none" w:sz="0" w:space="0" w:color="auto"/>
          </w:divBdr>
        </w:div>
        <w:div w:id="523903910">
          <w:marLeft w:val="360"/>
          <w:marRight w:val="0"/>
          <w:marTop w:val="200"/>
          <w:marBottom w:val="0"/>
          <w:divBdr>
            <w:top w:val="none" w:sz="0" w:space="0" w:color="auto"/>
            <w:left w:val="none" w:sz="0" w:space="0" w:color="auto"/>
            <w:bottom w:val="none" w:sz="0" w:space="0" w:color="auto"/>
            <w:right w:val="none" w:sz="0" w:space="0" w:color="auto"/>
          </w:divBdr>
        </w:div>
        <w:div w:id="1539585316">
          <w:marLeft w:val="1080"/>
          <w:marRight w:val="0"/>
          <w:marTop w:val="100"/>
          <w:marBottom w:val="0"/>
          <w:divBdr>
            <w:top w:val="none" w:sz="0" w:space="0" w:color="auto"/>
            <w:left w:val="none" w:sz="0" w:space="0" w:color="auto"/>
            <w:bottom w:val="none" w:sz="0" w:space="0" w:color="auto"/>
            <w:right w:val="none" w:sz="0" w:space="0" w:color="auto"/>
          </w:divBdr>
        </w:div>
        <w:div w:id="1647588803">
          <w:marLeft w:val="1080"/>
          <w:marRight w:val="0"/>
          <w:marTop w:val="100"/>
          <w:marBottom w:val="0"/>
          <w:divBdr>
            <w:top w:val="none" w:sz="0" w:space="0" w:color="auto"/>
            <w:left w:val="none" w:sz="0" w:space="0" w:color="auto"/>
            <w:bottom w:val="none" w:sz="0" w:space="0" w:color="auto"/>
            <w:right w:val="none" w:sz="0" w:space="0" w:color="auto"/>
          </w:divBdr>
        </w:div>
        <w:div w:id="342242584">
          <w:marLeft w:val="360"/>
          <w:marRight w:val="0"/>
          <w:marTop w:val="200"/>
          <w:marBottom w:val="0"/>
          <w:divBdr>
            <w:top w:val="none" w:sz="0" w:space="0" w:color="auto"/>
            <w:left w:val="none" w:sz="0" w:space="0" w:color="auto"/>
            <w:bottom w:val="none" w:sz="0" w:space="0" w:color="auto"/>
            <w:right w:val="none" w:sz="0" w:space="0" w:color="auto"/>
          </w:divBdr>
        </w:div>
      </w:divsChild>
    </w:div>
    <w:div w:id="1645087234">
      <w:bodyDiv w:val="1"/>
      <w:marLeft w:val="0"/>
      <w:marRight w:val="0"/>
      <w:marTop w:val="0"/>
      <w:marBottom w:val="0"/>
      <w:divBdr>
        <w:top w:val="none" w:sz="0" w:space="0" w:color="auto"/>
        <w:left w:val="none" w:sz="0" w:space="0" w:color="auto"/>
        <w:bottom w:val="none" w:sz="0" w:space="0" w:color="auto"/>
        <w:right w:val="none" w:sz="0" w:space="0" w:color="auto"/>
      </w:divBdr>
      <w:divsChild>
        <w:div w:id="1640912798">
          <w:marLeft w:val="360"/>
          <w:marRight w:val="0"/>
          <w:marTop w:val="200"/>
          <w:marBottom w:val="0"/>
          <w:divBdr>
            <w:top w:val="none" w:sz="0" w:space="0" w:color="auto"/>
            <w:left w:val="none" w:sz="0" w:space="0" w:color="auto"/>
            <w:bottom w:val="none" w:sz="0" w:space="0" w:color="auto"/>
            <w:right w:val="none" w:sz="0" w:space="0" w:color="auto"/>
          </w:divBdr>
        </w:div>
      </w:divsChild>
    </w:div>
    <w:div w:id="1664699258">
      <w:bodyDiv w:val="1"/>
      <w:marLeft w:val="0"/>
      <w:marRight w:val="0"/>
      <w:marTop w:val="0"/>
      <w:marBottom w:val="0"/>
      <w:divBdr>
        <w:top w:val="none" w:sz="0" w:space="0" w:color="auto"/>
        <w:left w:val="none" w:sz="0" w:space="0" w:color="auto"/>
        <w:bottom w:val="none" w:sz="0" w:space="0" w:color="auto"/>
        <w:right w:val="none" w:sz="0" w:space="0" w:color="auto"/>
      </w:divBdr>
    </w:div>
    <w:div w:id="1698964381">
      <w:bodyDiv w:val="1"/>
      <w:marLeft w:val="0"/>
      <w:marRight w:val="0"/>
      <w:marTop w:val="0"/>
      <w:marBottom w:val="0"/>
      <w:divBdr>
        <w:top w:val="none" w:sz="0" w:space="0" w:color="auto"/>
        <w:left w:val="none" w:sz="0" w:space="0" w:color="auto"/>
        <w:bottom w:val="none" w:sz="0" w:space="0" w:color="auto"/>
        <w:right w:val="none" w:sz="0" w:space="0" w:color="auto"/>
      </w:divBdr>
    </w:div>
    <w:div w:id="1843159207">
      <w:bodyDiv w:val="1"/>
      <w:marLeft w:val="0"/>
      <w:marRight w:val="0"/>
      <w:marTop w:val="0"/>
      <w:marBottom w:val="0"/>
      <w:divBdr>
        <w:top w:val="none" w:sz="0" w:space="0" w:color="auto"/>
        <w:left w:val="none" w:sz="0" w:space="0" w:color="auto"/>
        <w:bottom w:val="none" w:sz="0" w:space="0" w:color="auto"/>
        <w:right w:val="none" w:sz="0" w:space="0" w:color="auto"/>
      </w:divBdr>
    </w:div>
    <w:div w:id="1849179313">
      <w:bodyDiv w:val="1"/>
      <w:marLeft w:val="0"/>
      <w:marRight w:val="0"/>
      <w:marTop w:val="0"/>
      <w:marBottom w:val="0"/>
      <w:divBdr>
        <w:top w:val="none" w:sz="0" w:space="0" w:color="auto"/>
        <w:left w:val="none" w:sz="0" w:space="0" w:color="auto"/>
        <w:bottom w:val="none" w:sz="0" w:space="0" w:color="auto"/>
        <w:right w:val="none" w:sz="0" w:space="0" w:color="auto"/>
      </w:divBdr>
      <w:divsChild>
        <w:div w:id="940256846">
          <w:marLeft w:val="1080"/>
          <w:marRight w:val="0"/>
          <w:marTop w:val="100"/>
          <w:marBottom w:val="0"/>
          <w:divBdr>
            <w:top w:val="none" w:sz="0" w:space="0" w:color="auto"/>
            <w:left w:val="none" w:sz="0" w:space="0" w:color="auto"/>
            <w:bottom w:val="none" w:sz="0" w:space="0" w:color="auto"/>
            <w:right w:val="none" w:sz="0" w:space="0" w:color="auto"/>
          </w:divBdr>
        </w:div>
      </w:divsChild>
    </w:div>
    <w:div w:id="1891570956">
      <w:bodyDiv w:val="1"/>
      <w:marLeft w:val="0"/>
      <w:marRight w:val="0"/>
      <w:marTop w:val="0"/>
      <w:marBottom w:val="0"/>
      <w:divBdr>
        <w:top w:val="none" w:sz="0" w:space="0" w:color="auto"/>
        <w:left w:val="none" w:sz="0" w:space="0" w:color="auto"/>
        <w:bottom w:val="none" w:sz="0" w:space="0" w:color="auto"/>
        <w:right w:val="none" w:sz="0" w:space="0" w:color="auto"/>
      </w:divBdr>
    </w:div>
    <w:div w:id="1893736263">
      <w:bodyDiv w:val="1"/>
      <w:marLeft w:val="0"/>
      <w:marRight w:val="0"/>
      <w:marTop w:val="0"/>
      <w:marBottom w:val="0"/>
      <w:divBdr>
        <w:top w:val="none" w:sz="0" w:space="0" w:color="auto"/>
        <w:left w:val="none" w:sz="0" w:space="0" w:color="auto"/>
        <w:bottom w:val="none" w:sz="0" w:space="0" w:color="auto"/>
        <w:right w:val="none" w:sz="0" w:space="0" w:color="auto"/>
      </w:divBdr>
      <w:divsChild>
        <w:div w:id="377241894">
          <w:marLeft w:val="360"/>
          <w:marRight w:val="0"/>
          <w:marTop w:val="200"/>
          <w:marBottom w:val="0"/>
          <w:divBdr>
            <w:top w:val="none" w:sz="0" w:space="0" w:color="auto"/>
            <w:left w:val="none" w:sz="0" w:space="0" w:color="auto"/>
            <w:bottom w:val="none" w:sz="0" w:space="0" w:color="auto"/>
            <w:right w:val="none" w:sz="0" w:space="0" w:color="auto"/>
          </w:divBdr>
        </w:div>
      </w:divsChild>
    </w:div>
    <w:div w:id="1913932974">
      <w:bodyDiv w:val="1"/>
      <w:marLeft w:val="0"/>
      <w:marRight w:val="0"/>
      <w:marTop w:val="0"/>
      <w:marBottom w:val="0"/>
      <w:divBdr>
        <w:top w:val="none" w:sz="0" w:space="0" w:color="auto"/>
        <w:left w:val="none" w:sz="0" w:space="0" w:color="auto"/>
        <w:bottom w:val="none" w:sz="0" w:space="0" w:color="auto"/>
        <w:right w:val="none" w:sz="0" w:space="0" w:color="auto"/>
      </w:divBdr>
    </w:div>
    <w:div w:id="1993292541">
      <w:bodyDiv w:val="1"/>
      <w:marLeft w:val="0"/>
      <w:marRight w:val="0"/>
      <w:marTop w:val="0"/>
      <w:marBottom w:val="0"/>
      <w:divBdr>
        <w:top w:val="none" w:sz="0" w:space="0" w:color="auto"/>
        <w:left w:val="none" w:sz="0" w:space="0" w:color="auto"/>
        <w:bottom w:val="none" w:sz="0" w:space="0" w:color="auto"/>
        <w:right w:val="none" w:sz="0" w:space="0" w:color="auto"/>
      </w:divBdr>
    </w:div>
    <w:div w:id="2013025445">
      <w:bodyDiv w:val="1"/>
      <w:marLeft w:val="0"/>
      <w:marRight w:val="0"/>
      <w:marTop w:val="0"/>
      <w:marBottom w:val="0"/>
      <w:divBdr>
        <w:top w:val="none" w:sz="0" w:space="0" w:color="auto"/>
        <w:left w:val="none" w:sz="0" w:space="0" w:color="auto"/>
        <w:bottom w:val="none" w:sz="0" w:space="0" w:color="auto"/>
        <w:right w:val="none" w:sz="0" w:space="0" w:color="auto"/>
      </w:divBdr>
      <w:divsChild>
        <w:div w:id="375356001">
          <w:marLeft w:val="360"/>
          <w:marRight w:val="0"/>
          <w:marTop w:val="200"/>
          <w:marBottom w:val="0"/>
          <w:divBdr>
            <w:top w:val="none" w:sz="0" w:space="0" w:color="auto"/>
            <w:left w:val="none" w:sz="0" w:space="0" w:color="auto"/>
            <w:bottom w:val="none" w:sz="0" w:space="0" w:color="auto"/>
            <w:right w:val="none" w:sz="0" w:space="0" w:color="auto"/>
          </w:divBdr>
        </w:div>
        <w:div w:id="282732996">
          <w:marLeft w:val="360"/>
          <w:marRight w:val="0"/>
          <w:marTop w:val="200"/>
          <w:marBottom w:val="0"/>
          <w:divBdr>
            <w:top w:val="none" w:sz="0" w:space="0" w:color="auto"/>
            <w:left w:val="none" w:sz="0" w:space="0" w:color="auto"/>
            <w:bottom w:val="none" w:sz="0" w:space="0" w:color="auto"/>
            <w:right w:val="none" w:sz="0" w:space="0" w:color="auto"/>
          </w:divBdr>
        </w:div>
        <w:div w:id="1986426235">
          <w:marLeft w:val="360"/>
          <w:marRight w:val="0"/>
          <w:marTop w:val="200"/>
          <w:marBottom w:val="0"/>
          <w:divBdr>
            <w:top w:val="none" w:sz="0" w:space="0" w:color="auto"/>
            <w:left w:val="none" w:sz="0" w:space="0" w:color="auto"/>
            <w:bottom w:val="none" w:sz="0" w:space="0" w:color="auto"/>
            <w:right w:val="none" w:sz="0" w:space="0" w:color="auto"/>
          </w:divBdr>
        </w:div>
        <w:div w:id="1367177682">
          <w:marLeft w:val="360"/>
          <w:marRight w:val="0"/>
          <w:marTop w:val="200"/>
          <w:marBottom w:val="0"/>
          <w:divBdr>
            <w:top w:val="none" w:sz="0" w:space="0" w:color="auto"/>
            <w:left w:val="none" w:sz="0" w:space="0" w:color="auto"/>
            <w:bottom w:val="none" w:sz="0" w:space="0" w:color="auto"/>
            <w:right w:val="none" w:sz="0" w:space="0" w:color="auto"/>
          </w:divBdr>
        </w:div>
        <w:div w:id="1374039390">
          <w:marLeft w:val="360"/>
          <w:marRight w:val="0"/>
          <w:marTop w:val="200"/>
          <w:marBottom w:val="0"/>
          <w:divBdr>
            <w:top w:val="none" w:sz="0" w:space="0" w:color="auto"/>
            <w:left w:val="none" w:sz="0" w:space="0" w:color="auto"/>
            <w:bottom w:val="none" w:sz="0" w:space="0" w:color="auto"/>
            <w:right w:val="none" w:sz="0" w:space="0" w:color="auto"/>
          </w:divBdr>
        </w:div>
        <w:div w:id="1898977965">
          <w:marLeft w:val="360"/>
          <w:marRight w:val="0"/>
          <w:marTop w:val="200"/>
          <w:marBottom w:val="0"/>
          <w:divBdr>
            <w:top w:val="none" w:sz="0" w:space="0" w:color="auto"/>
            <w:left w:val="none" w:sz="0" w:space="0" w:color="auto"/>
            <w:bottom w:val="none" w:sz="0" w:space="0" w:color="auto"/>
            <w:right w:val="none" w:sz="0" w:space="0" w:color="auto"/>
          </w:divBdr>
        </w:div>
      </w:divsChild>
    </w:div>
    <w:div w:id="2055345514">
      <w:bodyDiv w:val="1"/>
      <w:marLeft w:val="0"/>
      <w:marRight w:val="0"/>
      <w:marTop w:val="0"/>
      <w:marBottom w:val="0"/>
      <w:divBdr>
        <w:top w:val="none" w:sz="0" w:space="0" w:color="auto"/>
        <w:left w:val="none" w:sz="0" w:space="0" w:color="auto"/>
        <w:bottom w:val="none" w:sz="0" w:space="0" w:color="auto"/>
        <w:right w:val="none" w:sz="0" w:space="0" w:color="auto"/>
      </w:divBdr>
    </w:div>
    <w:div w:id="2108453487">
      <w:bodyDiv w:val="1"/>
      <w:marLeft w:val="0"/>
      <w:marRight w:val="0"/>
      <w:marTop w:val="0"/>
      <w:marBottom w:val="0"/>
      <w:divBdr>
        <w:top w:val="none" w:sz="0" w:space="0" w:color="auto"/>
        <w:left w:val="none" w:sz="0" w:space="0" w:color="auto"/>
        <w:bottom w:val="none" w:sz="0" w:space="0" w:color="auto"/>
        <w:right w:val="none" w:sz="0" w:space="0" w:color="auto"/>
      </w:divBdr>
      <w:divsChild>
        <w:div w:id="67734713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books.google.com/?id=m1xZuNq9RygC&amp;dq=cultivating+communities+of+practice&amp;printsec=frontcover&amp;q="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en.wikipedia.org/wiki/Etienne_Weng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Ven09</b:Tag>
    <b:SourceType>JournalArticle</b:SourceType>
    <b:Guid>{C841C58F-CE85-4DF4-9804-07D64D263F31}</b:Guid>
    <b:Title>Mathematics and science education,policy and practice in South Africa: What are the relationships? Africa</b:Title>
    <b:Year>2009</b:Year>
    <b:Author>
      <b:Author>
        <b:NameList>
          <b:Person>
            <b:Last>Venkat</b:Last>
            <b:First>H.</b:First>
          </b:Person>
          <b:Person>
            <b:Last>Adler</b:Last>
            <b:First>J.</b:First>
          </b:Person>
          <b:Person>
            <b:Last>Rollnick</b:Last>
            <b:First>M.</b:First>
          </b:Person>
          <b:Person>
            <b:Last>Setati</b:Last>
            <b:First>M</b:First>
            <b:Middle>&amp; Vhurumuku, E.</b:Middle>
          </b:Person>
        </b:NameList>
      </b:Author>
    </b:Author>
    <b:Pages>5-27</b:Pages>
    <b:RefOrder>1</b:RefOrder>
  </b:Source>
  <b:Source>
    <b:Tag>Shu87</b:Tag>
    <b:SourceType>JournalArticle</b:SourceType>
    <b:Guid>{4C16806B-C1F2-4704-891F-35DAB5FF7906}</b:Guid>
    <b:Title>Knowledge and teaching: Foundations of the new reform. Harvard Educational Review</b:Title>
    <b:Year>1987</b:Year>
    <b:Pages>1-22</b:Pages>
    <b:Author>
      <b:Author>
        <b:NameList>
          <b:Person>
            <b:Last>Shulman</b:Last>
            <b:First>L.</b:First>
          </b:Person>
        </b:NameList>
      </b:Author>
    </b:Author>
    <b:Volume>57</b:Volume>
    <b:Issue>1</b:Issue>
    <b:RefOrder>2</b:RefOrder>
  </b:Source>
  <b:Source>
    <b:Tag>Sto3b</b:Tag>
    <b:SourceType>JournalArticle</b:SourceType>
    <b:Guid>{956D504C-BAEA-470A-A01A-4D66C91FF572}</b:Guid>
    <b:Author>
      <b:Author>
        <b:NameList>
          <b:Person>
            <b:Last>Stott</b:Last>
            <b:First>D.,</b:First>
            <b:Middle>&amp; Graven, M.</b:Middle>
          </b:Person>
        </b:NameList>
      </b:Author>
    </b:Author>
    <b:Title>The dialectical relationship between theory and practice in the design of an after-school mathematics clubs.</b:Title>
    <b:JournalName>Pythagoras</b:JournalName>
    <b:Year>2013b</b:Year>
    <b:Pages>29-38</b:Pages>
    <b:Volume>34</b:Volume>
    <b:Issue>1</b:Issue>
    <b:RefOrder>3</b:RefOrder>
  </b:Source>
  <b:Source>
    <b:Tag>Sto94</b:Tag>
    <b:SourceType>JournalArticle</b:SourceType>
    <b:Guid>{AA023E34-6937-4C5C-8CF9-A6FE55CB3DE2}</b:Guid>
    <b:Author>
      <b:Author>
        <b:NameList>
          <b:Person>
            <b:Last>Stones</b:Last>
            <b:First>E.</b:First>
          </b:Person>
        </b:NameList>
      </b:Author>
    </b:Author>
    <b:Title>Reform in teacher education: The power and the pedagogy</b:Title>
    <b:JournalName>Journal of Teacher Rducation</b:JournalName>
    <b:Year>1994</b:Year>
    <b:Pages>310-318</b:Pages>
    <b:Volume>45</b:Volume>
    <b:RefOrder>4</b:RefOrder>
  </b:Source>
</b:Sources>
</file>

<file path=customXml/itemProps1.xml><?xml version="1.0" encoding="utf-8"?>
<ds:datastoreItem xmlns:ds="http://schemas.openxmlformats.org/officeDocument/2006/customXml" ds:itemID="{39568105-74C3-A24E-9689-471723BC1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8980</Words>
  <Characters>51189</Characters>
  <Application>Microsoft Macintosh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Mellony Graven</cp:lastModifiedBy>
  <cp:revision>2</cp:revision>
  <cp:lastPrinted>2016-04-05T21:02:00Z</cp:lastPrinted>
  <dcterms:created xsi:type="dcterms:W3CDTF">2016-04-10T19:15:00Z</dcterms:created>
  <dcterms:modified xsi:type="dcterms:W3CDTF">2016-04-10T19:15:00Z</dcterms:modified>
</cp:coreProperties>
</file>